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DF4349">
      <w:pPr>
        <w:numPr>
          <w:ilvl w:val="0"/>
          <w:numId w:val="0"/>
        </w:numPr>
        <w:ind w:left="0" w:firstLine="0"/>
        <w:jc w:val="center"/>
        <w:outlineLvl w:val="1"/>
        <w:rPr>
          <w:rFonts w:ascii="Liberation Serif" w:hAnsi="Liberation Serif"/>
          <w:sz w:val="28"/>
          <w:szCs w:val="28"/>
        </w:rPr>
      </w:pPr>
      <w:r>
        <w:drawing>
          <wp:inline distT="0" distB="0" distL="0" distR="0">
            <wp:extent cx="667385" cy="635635"/>
            <wp:effectExtent l="0" t="0" r="0" b="0"/>
            <wp:docPr id="1" name="Изображение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7385" cy="63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DDC0F">
      <w:pPr>
        <w:pStyle w:val="10"/>
        <w:jc w:val="both"/>
        <w:rPr>
          <w:rFonts w:ascii="Liberation Serif" w:hAnsi="Liberation Serif"/>
          <w:b/>
        </w:rPr>
      </w:pPr>
      <w:r>
        <w:rPr>
          <w:rFonts w:ascii="Liberation Serif" w:hAnsi="Liberation Serif"/>
          <w:b/>
        </w:rPr>
        <w:t>АДМИНИСТРАЦИЯ ШАЛИНСКОГО МУНИЦИПАЛЬНОГО ОКРУГА</w:t>
      </w:r>
    </w:p>
    <w:p w14:paraId="442EDF2E">
      <w:pPr>
        <w:pStyle w:val="17"/>
        <w:rPr>
          <w:rFonts w:ascii="Liberation Serif" w:hAnsi="Liberation Serif"/>
        </w:rPr>
      </w:pPr>
      <w:r>
        <w:rPr>
          <w:rFonts w:ascii="Liberation Serif" w:hAnsi="Liberation Serif"/>
        </w:rPr>
        <w:t>П О С Т А Н О В Л Е Н И Е</w:t>
      </w:r>
    </w:p>
    <w:tbl>
      <w:tblPr>
        <w:tblStyle w:val="3"/>
        <w:tblW w:w="9561" w:type="dxa"/>
        <w:tblInd w:w="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1"/>
      </w:tblGrid>
      <w:tr w14:paraId="2DB1F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9561" w:type="dxa"/>
            <w:tcBorders>
              <w:top w:val="thinThickSmallGap" w:color="000000" w:sz="24" w:space="0"/>
            </w:tcBorders>
          </w:tcPr>
          <w:p w14:paraId="512F82AA">
            <w:pPr>
              <w:widowControl w:val="0"/>
              <w:spacing w:before="0" w:after="0"/>
              <w:jc w:val="right"/>
              <w:rPr>
                <w:rFonts w:ascii="Liberation Serif" w:hAnsi="Liberation Serif"/>
                <w:b/>
                <w:sz w:val="28"/>
                <w:szCs w:val="28"/>
              </w:rPr>
            </w:pPr>
          </w:p>
        </w:tc>
      </w:tr>
    </w:tbl>
    <w:p w14:paraId="78E4A0D7">
      <w:pPr>
        <w:widowControl w:val="0"/>
        <w:spacing w:before="0" w:after="0"/>
        <w:ind w:left="413" w:hanging="134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от «___» _______ 2026 года  № ____                                                    ПРОЕКТ</w:t>
      </w:r>
    </w:p>
    <w:p w14:paraId="1616ADC3">
      <w:pPr>
        <w:widowControl w:val="0"/>
        <w:spacing w:before="0" w:after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пгт. Шаля</w:t>
      </w:r>
    </w:p>
    <w:p w14:paraId="5B5F6727">
      <w:pPr>
        <w:widowControl w:val="0"/>
        <w:tabs>
          <w:tab w:val="left" w:pos="1053"/>
        </w:tabs>
        <w:spacing w:before="0" w:after="0"/>
        <w:ind w:firstLine="4"/>
        <w:jc w:val="both"/>
        <w:rPr>
          <w:rFonts w:ascii="Liberation Serif" w:hAnsi="Liberation Serif"/>
          <w:sz w:val="28"/>
          <w:szCs w:val="28"/>
        </w:rPr>
      </w:pPr>
    </w:p>
    <w:p w14:paraId="1EFC4C0B">
      <w:pPr>
        <w:pStyle w:val="7"/>
        <w:widowControl w:val="0"/>
        <w:spacing w:before="0" w:after="0"/>
        <w:ind w:right="-143" w:firstLine="0"/>
        <w:jc w:val="center"/>
        <w:rPr>
          <w:rFonts w:ascii="Liberation Serif" w:hAnsi="Liberation Serif"/>
          <w:b/>
          <w:i/>
          <w:sz w:val="28"/>
          <w:szCs w:val="28"/>
        </w:rPr>
      </w:pPr>
      <w:r>
        <w:rPr>
          <w:rFonts w:ascii="Liberation Serif" w:hAnsi="Liberation Serif"/>
          <w:b/>
          <w:i/>
          <w:sz w:val="28"/>
          <w:szCs w:val="28"/>
        </w:rPr>
        <w:t>О внесении изменений в подпрограмму «Развитие транспорта, дорожного хозяйства, связи и информационных технологии на территории Шалинского муниципального округа  до 2030 года» муниципальной программы «Социально-экономическое развитие Шалинского муниципального округа до 2030 года», утверждённой постановлением администрации Шалинского муниципального округа от 12 октября 2021 года № 539</w:t>
      </w:r>
    </w:p>
    <w:p w14:paraId="4620D169">
      <w:pPr>
        <w:pStyle w:val="7"/>
        <w:widowControl w:val="0"/>
        <w:spacing w:before="0" w:after="0"/>
        <w:ind w:right="-143" w:firstLine="0"/>
        <w:jc w:val="center"/>
        <w:rPr>
          <w:rFonts w:ascii="Liberation Serif" w:hAnsi="Liberation Serif"/>
          <w:sz w:val="28"/>
          <w:szCs w:val="28"/>
        </w:rPr>
      </w:pPr>
      <w:bookmarkStart w:id="0" w:name="_GoBack_Copy_1"/>
      <w:bookmarkEnd w:id="0"/>
    </w:p>
    <w:p w14:paraId="1BD235E9">
      <w:pPr>
        <w:spacing w:before="0" w:after="0"/>
        <w:ind w:right="278"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Руководствуясь постановлением администрации Шалинского муниципального округа от 23.06.2025 № 368 «Об утверждении порядка разработки, определения сроков реализации и формирования муниципальных программ (подпрограмм) Шалинского муниципального округа», в соответствии с решением Думы Шалинского муниципального округа</w:t>
      </w:r>
      <w:r>
        <w:rPr>
          <w:rFonts w:ascii="Liberation Serif" w:hAnsi="Liberation Serif"/>
          <w:sz w:val="28"/>
          <w:szCs w:val="28"/>
          <w:shd w:val="clear" w:fill="auto"/>
        </w:rPr>
        <w:t xml:space="preserve"> от 25.06.2026 года № ___ «О внесении изменений в решение Думы Шалинского муниципального округа от 18.12.2025 года № 454 «О бюджете Шалинского муниципального округа на 2026 год и плановый период 2027 и 2028 годов», администрация Шалинского муниципального округа</w:t>
      </w:r>
    </w:p>
    <w:p w14:paraId="5C797458">
      <w:pPr>
        <w:spacing w:before="0" w:after="0"/>
        <w:ind w:right="278" w:firstLine="0"/>
        <w:jc w:val="both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ПОСТАНОВЛЯЕТ:</w:t>
      </w:r>
    </w:p>
    <w:p w14:paraId="3760B197">
      <w:pPr>
        <w:pStyle w:val="34"/>
        <w:spacing w:before="0" w:after="0" w:line="240" w:lineRule="auto"/>
        <w:ind w:left="0" w:firstLine="708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1. Внести изменения в подпрограмму «Развитие транспорта, дорожного хозяйства, связи и информационных технологий Шалинского муниципального округа до 2030 года» муниципальной программы «Социально-экономическое развитие Шалинского муниципального округа до 2030 года», утвержденной постановлением администрации Шалинского муниципального округа от 27 декабря 2021 года № 539</w:t>
      </w:r>
    </w:p>
    <w:p w14:paraId="0C2B258F">
      <w:pPr>
        <w:spacing w:before="0" w:after="0" w:line="240" w:lineRule="auto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1.1. Паспорт подпрограммы  «Развитие транспорта, дорожного хозяйства, связи и информационных технологий Шалинского муниципального округа до 2030 года» изложить в новой редакции (прилагается).</w:t>
      </w:r>
    </w:p>
    <w:p w14:paraId="1AB33693">
      <w:pPr>
        <w:spacing w:before="0" w:after="0" w:line="240" w:lineRule="auto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1.2. Приложения № 1 и № 2</w:t>
      </w:r>
      <w:r>
        <w:rPr>
          <w:rFonts w:ascii="Liberation Serif" w:hAnsi="Liberation Serif"/>
          <w:bCs/>
          <w:sz w:val="28"/>
          <w:szCs w:val="28"/>
        </w:rPr>
        <w:t xml:space="preserve"> к подпрограмме </w:t>
      </w:r>
      <w:r>
        <w:rPr>
          <w:rFonts w:ascii="Liberation Serif" w:hAnsi="Liberation Serif"/>
          <w:sz w:val="28"/>
          <w:szCs w:val="28"/>
        </w:rPr>
        <w:t xml:space="preserve">«Развитие транспорта, дорожного хозяйства, связи и информационных технологий Шалинского муниципального округа до 2030 года» изложить в новой редакции (прилагается). </w:t>
      </w:r>
    </w:p>
    <w:p w14:paraId="298E5066">
      <w:pPr>
        <w:spacing w:before="0" w:after="0" w:line="240" w:lineRule="auto"/>
        <w:ind w:firstLine="708"/>
        <w:jc w:val="both"/>
        <w:rPr>
          <w:rFonts w:ascii="Liberation Serif" w:hAnsi="Liberation Serif"/>
          <w:bCs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2. Опубликовать настоящее постановление в газете «Шалинский вестник» и разместить на официальном сайте Администрации Шалинского муниципального округа.</w:t>
      </w:r>
    </w:p>
    <w:p w14:paraId="4F3F4D45">
      <w:pPr>
        <w:pStyle w:val="33"/>
        <w:tabs>
          <w:tab w:val="left" w:pos="540"/>
        </w:tabs>
        <w:spacing w:before="0" w:after="0" w:line="240" w:lineRule="auto"/>
        <w:ind w:left="0"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>3. Контроль исполнения настоящего постановления возложить на первогозаместителя администрации Шалинского муниципального округа В.С. Шмырина.</w:t>
      </w:r>
    </w:p>
    <w:p w14:paraId="1FA83EE8">
      <w:pPr>
        <w:pStyle w:val="33"/>
        <w:tabs>
          <w:tab w:val="left" w:pos="540"/>
          <w:tab w:val="left" w:pos="5898"/>
        </w:tabs>
        <w:spacing w:before="0" w:after="0" w:line="240" w:lineRule="auto"/>
        <w:ind w:left="0" w:firstLine="0"/>
        <w:jc w:val="both"/>
        <w:rPr>
          <w:rFonts w:ascii="Liberation Serif" w:hAnsi="Liberation Serif"/>
          <w:sz w:val="28"/>
          <w:szCs w:val="28"/>
        </w:rPr>
      </w:pPr>
    </w:p>
    <w:p w14:paraId="6A9A8C7C">
      <w:pPr>
        <w:pStyle w:val="33"/>
        <w:tabs>
          <w:tab w:val="left" w:pos="540"/>
          <w:tab w:val="left" w:pos="5898"/>
        </w:tabs>
        <w:spacing w:before="0" w:after="0" w:line="240" w:lineRule="auto"/>
        <w:ind w:left="0" w:firstLine="0"/>
        <w:jc w:val="both"/>
        <w:rPr>
          <w:rFonts w:ascii="Liberation Serif" w:hAnsi="Liberation Serif"/>
          <w:sz w:val="28"/>
          <w:szCs w:val="28"/>
        </w:rPr>
      </w:pPr>
    </w:p>
    <w:p w14:paraId="4A2E0CA0">
      <w:pPr>
        <w:pStyle w:val="33"/>
        <w:tabs>
          <w:tab w:val="left" w:pos="540"/>
          <w:tab w:val="left" w:pos="5898"/>
        </w:tabs>
        <w:spacing w:before="0" w:after="0" w:line="240" w:lineRule="auto"/>
        <w:ind w:left="0" w:firstLine="0"/>
        <w:jc w:val="both"/>
        <w:rPr>
          <w:rFonts w:ascii="Liberation Serif" w:hAnsi="Liberation Serif"/>
          <w:sz w:val="28"/>
          <w:szCs w:val="28"/>
        </w:rPr>
      </w:pPr>
    </w:p>
    <w:p w14:paraId="6993AE07">
      <w:pPr>
        <w:pStyle w:val="33"/>
        <w:tabs>
          <w:tab w:val="left" w:pos="540"/>
          <w:tab w:val="left" w:pos="5898"/>
        </w:tabs>
        <w:spacing w:before="0" w:after="0" w:line="240" w:lineRule="auto"/>
        <w:ind w:left="0" w:firstLine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Глава Шалинского </w:t>
      </w:r>
    </w:p>
    <w:p w14:paraId="6A054891">
      <w:pPr>
        <w:pStyle w:val="33"/>
        <w:tabs>
          <w:tab w:val="left" w:pos="540"/>
          <w:tab w:val="left" w:pos="5898"/>
        </w:tabs>
        <w:spacing w:before="0" w:after="0" w:line="240" w:lineRule="auto"/>
        <w:ind w:left="0" w:firstLine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муниципального округа                                                                  А.П. Богатырев</w:t>
      </w:r>
    </w:p>
    <w:p w14:paraId="1BA8533D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</w:p>
    <w:p w14:paraId="2A482932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</w:p>
    <w:p w14:paraId="7E7E86FE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</w:p>
    <w:p w14:paraId="371D2F7F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</w:p>
    <w:p w14:paraId="4676C14C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</w:p>
    <w:p w14:paraId="10E5CF66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</w:p>
    <w:p w14:paraId="65F64763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</w:p>
    <w:p w14:paraId="67EA77BE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</w:p>
    <w:p w14:paraId="5F7DA21B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</w:p>
    <w:p w14:paraId="48D9BA4B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</w:p>
    <w:p w14:paraId="7FB39E2D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</w:p>
    <w:p w14:paraId="599478B8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</w:p>
    <w:p w14:paraId="550C302E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</w:p>
    <w:p w14:paraId="1E166B48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</w:p>
    <w:p w14:paraId="0A9F04CC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</w:p>
    <w:p w14:paraId="4901E0E8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</w:p>
    <w:p w14:paraId="5D708DB9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</w:p>
    <w:p w14:paraId="7E0C17F1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</w:p>
    <w:p w14:paraId="5E7699D6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</w:p>
    <w:p w14:paraId="4E876AE1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</w:p>
    <w:p w14:paraId="7AF805B3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</w:p>
    <w:p w14:paraId="44A965B5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</w:p>
    <w:p w14:paraId="7A6C8810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</w:p>
    <w:p w14:paraId="75B64E42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</w:p>
    <w:p w14:paraId="776ABFDE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</w:p>
    <w:p w14:paraId="31B91C2C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</w:p>
    <w:p w14:paraId="6A0B5C5F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</w:p>
    <w:p w14:paraId="04DB724C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</w:p>
    <w:p w14:paraId="6BFAF305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</w:p>
    <w:p w14:paraId="6E576465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</w:p>
    <w:p w14:paraId="05413198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</w:p>
    <w:p w14:paraId="6166337B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</w:p>
    <w:p w14:paraId="6D5ECD84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</w:p>
    <w:p w14:paraId="1738944F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</w:p>
    <w:p w14:paraId="33529D88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</w:p>
    <w:p w14:paraId="626BFF72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</w:p>
    <w:p w14:paraId="030BEE65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</w:p>
    <w:p w14:paraId="33FE0C12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</w:p>
    <w:p w14:paraId="7248562B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</w:p>
    <w:p w14:paraId="48CACCD7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  <w:t>Приложение к постановлению</w:t>
      </w:r>
    </w:p>
    <w:p w14:paraId="7D0FDE96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  <w:t>Администрации Шалинского</w:t>
      </w:r>
    </w:p>
    <w:p w14:paraId="444C7263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  <w:t>муниципального округа</w:t>
      </w:r>
    </w:p>
    <w:p w14:paraId="6FBA5911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  <w:t>От____ ___________ 2026 года №________</w:t>
      </w:r>
    </w:p>
    <w:p w14:paraId="70B9911C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</w:p>
    <w:p w14:paraId="49D2F099">
      <w:pPr>
        <w:tabs>
          <w:tab w:val="left" w:pos="7305"/>
        </w:tabs>
        <w:spacing w:before="0" w:after="0"/>
        <w:jc w:val="right"/>
        <w:rPr>
          <w:rFonts w:ascii="Liberation Serif" w:hAnsi="Liberation Serif"/>
          <w:sz w:val="20"/>
          <w:szCs w:val="20"/>
        </w:rPr>
      </w:pPr>
    </w:p>
    <w:p w14:paraId="7239B2B9">
      <w:pPr>
        <w:tabs>
          <w:tab w:val="left" w:pos="7305"/>
        </w:tabs>
        <w:spacing w:before="0" w:after="0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ПОДПРОГРАММА</w:t>
      </w:r>
    </w:p>
    <w:p w14:paraId="03C30B14">
      <w:pPr>
        <w:tabs>
          <w:tab w:val="left" w:pos="7305"/>
        </w:tabs>
        <w:spacing w:before="0" w:after="0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«Развитие транспорта, дорожного хозяйства, связи и информационных технологий Шалинского муниципального округа до 2030 года» муниципальной программы «Социально-экономическое развитие Шалинского муниципального округа до 2030 года»</w:t>
      </w:r>
    </w:p>
    <w:p w14:paraId="4C55654C">
      <w:pPr>
        <w:tabs>
          <w:tab w:val="left" w:pos="7305"/>
        </w:tabs>
        <w:spacing w:before="0" w:after="0"/>
        <w:jc w:val="center"/>
        <w:rPr>
          <w:rFonts w:ascii="Liberation Serif" w:hAnsi="Liberation Serif"/>
          <w:b/>
          <w:sz w:val="28"/>
          <w:szCs w:val="28"/>
        </w:rPr>
      </w:pPr>
    </w:p>
    <w:p w14:paraId="121C22F0">
      <w:pPr>
        <w:tabs>
          <w:tab w:val="left" w:pos="7305"/>
        </w:tabs>
        <w:spacing w:before="0" w:after="0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ПАСПОРТ</w:t>
      </w:r>
    </w:p>
    <w:p w14:paraId="20E1A5F1">
      <w:pPr>
        <w:tabs>
          <w:tab w:val="left" w:pos="7305"/>
        </w:tabs>
        <w:spacing w:before="0" w:after="0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подпрограммы «Развитие транспорта, дорожного хозяйства, связи и информационных технологий Шалинского муниципального округа до 2030 года»</w:t>
      </w:r>
    </w:p>
    <w:p w14:paraId="6F003B53">
      <w:pPr>
        <w:spacing w:before="0" w:after="0"/>
        <w:jc w:val="both"/>
        <w:rPr>
          <w:rFonts w:ascii="Liberation Serif" w:hAnsi="Liberation Serif"/>
          <w:sz w:val="28"/>
          <w:szCs w:val="28"/>
        </w:rPr>
      </w:pPr>
    </w:p>
    <w:tbl>
      <w:tblPr>
        <w:tblStyle w:val="3"/>
        <w:tblW w:w="9233" w:type="dxa"/>
        <w:tblInd w:w="37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0"/>
        <w:gridCol w:w="6452"/>
      </w:tblGrid>
      <w:tr w14:paraId="2954B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</w:trPr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87F306">
            <w:pPr>
              <w:widowControl w:val="0"/>
              <w:spacing w:before="0" w:after="200"/>
              <w:ind w:right="277" w:firstLine="0"/>
              <w:jc w:val="both"/>
              <w:rPr>
                <w:rFonts w:ascii="Liberation Serif" w:hAnsi="Liberation Serif" w:cs="Times New Roman"/>
                <w:bCs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bCs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4A9FC2">
            <w:pPr>
              <w:pStyle w:val="30"/>
              <w:widowControl w:val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>Администрация Шалинского муниципального округа</w:t>
            </w:r>
          </w:p>
        </w:tc>
      </w:tr>
      <w:tr w14:paraId="115AA3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</w:trPr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28FAE7">
            <w:pPr>
              <w:widowControl w:val="0"/>
              <w:spacing w:before="0" w:after="200"/>
              <w:ind w:right="277" w:firstLine="0"/>
              <w:jc w:val="both"/>
              <w:rPr>
                <w:rFonts w:ascii="Liberation Serif" w:hAnsi="Liberation Serif" w:cs="Times New Roman"/>
                <w:bCs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bCs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6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ED2AE2">
            <w:pPr>
              <w:pStyle w:val="30"/>
              <w:widowControl w:val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>2022-2030 годы</w:t>
            </w:r>
          </w:p>
        </w:tc>
      </w:tr>
      <w:tr w14:paraId="579B61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</w:trPr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195D54">
            <w:pPr>
              <w:widowControl w:val="0"/>
              <w:spacing w:before="0" w:after="200"/>
              <w:ind w:right="277" w:firstLine="0"/>
              <w:jc w:val="both"/>
              <w:rPr>
                <w:rFonts w:ascii="Liberation Serif" w:hAnsi="Liberation Serif" w:cs="Times New Roman"/>
                <w:bCs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>Перечень основных целевых показателей подпрограммы</w:t>
            </w:r>
          </w:p>
        </w:tc>
        <w:tc>
          <w:tcPr>
            <w:tcW w:w="6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A6F67E">
            <w:pPr>
              <w:pStyle w:val="31"/>
              <w:widowControl w:val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>1. Доля протяженности автомобильных дорог общего пользования местного значения, в отношении которых выполнены работы по содержанию, от общей протяженности автомобильных дорог общего пользования местного значения, подлежащие содержанию в соответствии с нормативной потребностью;</w:t>
            </w:r>
          </w:p>
          <w:p w14:paraId="6E3997C5">
            <w:pPr>
              <w:pStyle w:val="30"/>
              <w:widowControl w:val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>2. Протяженность автомобильных дорог общего пользования местного значения, в отношении которых выполнены работы по ремонту;</w:t>
            </w:r>
          </w:p>
          <w:p w14:paraId="34DB15B2">
            <w:pPr>
              <w:pStyle w:val="30"/>
              <w:widowControl w:val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>2.1. Протяженность автомобильных дорог общего пользования местного значения, в отношении которых выполнены работы по капитальному ремонту;</w:t>
            </w:r>
          </w:p>
          <w:p w14:paraId="63B3DEAF">
            <w:pPr>
              <w:pStyle w:val="30"/>
              <w:widowControl w:val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>3. Протяженность построенного земляного полотна автомобильных дорог общего пользования местного значения;</w:t>
            </w:r>
          </w:p>
          <w:p w14:paraId="364F492E">
            <w:pPr>
              <w:pStyle w:val="30"/>
              <w:widowControl w:val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>3.1. Количество земельных участков, обеспеченных транспортной инфраструктурой;</w:t>
            </w:r>
          </w:p>
          <w:p w14:paraId="365AB466">
            <w:pPr>
              <w:pStyle w:val="30"/>
              <w:widowControl w:val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>4. Количество установленных дорожных знаков;</w:t>
            </w:r>
          </w:p>
          <w:p w14:paraId="515E926D">
            <w:pPr>
              <w:pStyle w:val="30"/>
              <w:widowControl w:val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>5. Протяженность автомобильных дорог вблизи образовательных организаций, обустроенных в соответствии с требованиями национальных стандартов;</w:t>
            </w:r>
          </w:p>
          <w:p w14:paraId="29BBED6C">
            <w:pPr>
              <w:pStyle w:val="30"/>
              <w:widowControl w:val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>6. Строительство мостового перехода через реку Чусовая в селе Чусовое;</w:t>
            </w:r>
          </w:p>
          <w:p w14:paraId="20B7A4B7">
            <w:pPr>
              <w:pStyle w:val="30"/>
              <w:widowControl w:val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>7. Количество выполненных рейсов по муниципальным маршрутам регулярных перевозок;</w:t>
            </w:r>
          </w:p>
          <w:p w14:paraId="42C566CB">
            <w:pPr>
              <w:pStyle w:val="30"/>
              <w:widowControl w:val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>8. Количество приобретенной техники;</w:t>
            </w:r>
          </w:p>
          <w:p w14:paraId="1FA19D4C">
            <w:pPr>
              <w:pStyle w:val="30"/>
              <w:widowControl w:val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>9. Доля опубликованных правовых актов органов местного самоуправления Шалинского муниципального округа и иной официальной информации в печатном и электронном виде из направленных на опубликование;</w:t>
            </w:r>
          </w:p>
          <w:p w14:paraId="2BCF2FD2">
            <w:pPr>
              <w:pStyle w:val="30"/>
              <w:widowControl w:val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  <w:tr w14:paraId="7D341A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3" w:hRule="atLeast"/>
        </w:trPr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6E4EBA">
            <w:pPr>
              <w:widowControl w:val="0"/>
              <w:ind w:right="277"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Объемы финансирования муниципальной подпрограммы по годам реализации, рублей</w:t>
            </w:r>
          </w:p>
          <w:p w14:paraId="3F21DB24">
            <w:pPr>
              <w:widowControl w:val="0"/>
              <w:ind w:right="277"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  <w:p w14:paraId="7C882AEB">
            <w:pPr>
              <w:widowControl w:val="0"/>
              <w:ind w:right="277"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  <w:p w14:paraId="4ADA8E1F">
            <w:pPr>
              <w:widowControl w:val="0"/>
              <w:ind w:right="277"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  <w:p w14:paraId="06C45EED">
            <w:pPr>
              <w:widowControl w:val="0"/>
              <w:ind w:right="277"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  <w:p w14:paraId="149043A0">
            <w:pPr>
              <w:widowControl w:val="0"/>
              <w:ind w:right="277"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  <w:p w14:paraId="0FE62EAC">
            <w:pPr>
              <w:widowControl w:val="0"/>
              <w:ind w:right="277"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  <w:p w14:paraId="6E1580ED">
            <w:pPr>
              <w:widowControl w:val="0"/>
              <w:ind w:right="277"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  <w:p w14:paraId="1ADA7428">
            <w:pPr>
              <w:widowControl w:val="0"/>
              <w:ind w:right="277"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  <w:p w14:paraId="21F44454">
            <w:pPr>
              <w:widowControl w:val="0"/>
              <w:ind w:right="277"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  <w:p w14:paraId="1232F540">
            <w:pPr>
              <w:widowControl w:val="0"/>
              <w:ind w:right="277"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  <w:p w14:paraId="736C8B7C">
            <w:pPr>
              <w:widowControl w:val="0"/>
              <w:ind w:right="277"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  <w:p w14:paraId="5DDCFAC6">
            <w:pPr>
              <w:widowControl w:val="0"/>
              <w:ind w:right="277"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  <w:p w14:paraId="6643A295">
            <w:pPr>
              <w:widowControl w:val="0"/>
              <w:ind w:right="277"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  <w:p w14:paraId="767F23EC">
            <w:pPr>
              <w:widowControl w:val="0"/>
              <w:ind w:right="277"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  <w:p w14:paraId="40C21403">
            <w:pPr>
              <w:widowControl w:val="0"/>
              <w:ind w:right="277"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  <w:p w14:paraId="235C03B3">
            <w:pPr>
              <w:widowControl w:val="0"/>
              <w:ind w:right="277"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  <w:p w14:paraId="3327F52B">
            <w:pPr>
              <w:widowControl w:val="0"/>
              <w:ind w:right="277"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  <w:p w14:paraId="2EED1B33">
            <w:pPr>
              <w:widowControl w:val="0"/>
              <w:spacing w:before="0" w:after="200"/>
              <w:ind w:right="277" w:firstLine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  <w:tc>
          <w:tcPr>
            <w:tcW w:w="6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F7EE67">
            <w:pPr>
              <w:widowControl w:val="0"/>
              <w:spacing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ВСЕГО: 109</w:t>
            </w:r>
            <w:r>
              <w:rPr>
                <w:rFonts w:hint="default" w:ascii="Liberation Serif" w:hAnsi="Liberation Serif"/>
                <w:sz w:val="28"/>
                <w:szCs w:val="28"/>
                <w:lang w:val="ru-RU"/>
              </w:rPr>
              <w:t>8127717</w:t>
            </w:r>
            <w:r>
              <w:rPr>
                <w:rFonts w:ascii="Liberation Serif" w:hAnsi="Liberation Serif"/>
                <w:sz w:val="28"/>
                <w:szCs w:val="28"/>
              </w:rPr>
              <w:t>,93</w:t>
            </w:r>
          </w:p>
          <w:p w14:paraId="316D7232">
            <w:pPr>
              <w:widowControl w:val="0"/>
              <w:spacing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В том числе:</w:t>
            </w:r>
          </w:p>
          <w:p w14:paraId="1204C866">
            <w:pPr>
              <w:widowControl w:val="0"/>
              <w:spacing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2022 год – 112511422,01</w:t>
            </w:r>
            <w:bookmarkStart w:id="1" w:name="_GoBack"/>
            <w:bookmarkEnd w:id="1"/>
          </w:p>
          <w:p w14:paraId="6C21D055">
            <w:pPr>
              <w:widowControl w:val="0"/>
              <w:spacing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2023 год – 211339869,89</w:t>
            </w:r>
          </w:p>
          <w:p w14:paraId="63B4CD1E">
            <w:pPr>
              <w:widowControl w:val="0"/>
              <w:spacing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2024 год – 150356831,38</w:t>
            </w:r>
          </w:p>
          <w:p w14:paraId="7AA99CAA">
            <w:pPr>
              <w:widowControl w:val="0"/>
              <w:spacing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2025 год – 141445741,16</w:t>
            </w:r>
          </w:p>
          <w:p w14:paraId="52EC586C">
            <w:pPr>
              <w:widowControl w:val="0"/>
              <w:spacing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 xml:space="preserve">2026 год – </w:t>
            </w:r>
            <w:r>
              <w:rPr>
                <w:rFonts w:hint="default" w:ascii="Liberation Serif" w:hAnsi="Liberation Serif"/>
                <w:sz w:val="28"/>
                <w:szCs w:val="28"/>
                <w:lang w:val="ru-RU"/>
              </w:rPr>
              <w:t>147000153</w:t>
            </w:r>
            <w:r>
              <w:rPr>
                <w:rFonts w:ascii="Liberation Serif" w:hAnsi="Liberation Serif"/>
                <w:sz w:val="28"/>
                <w:szCs w:val="28"/>
              </w:rPr>
              <w:t>,49</w:t>
            </w:r>
          </w:p>
          <w:p w14:paraId="7F83ED38">
            <w:pPr>
              <w:widowControl w:val="0"/>
              <w:spacing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2027 год – 80224100,00</w:t>
            </w:r>
          </w:p>
          <w:p w14:paraId="60FE36D0">
            <w:pPr>
              <w:widowControl w:val="0"/>
              <w:spacing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2028 год – 85083200,00</w:t>
            </w:r>
          </w:p>
          <w:p w14:paraId="5F601069">
            <w:pPr>
              <w:widowControl w:val="0"/>
              <w:spacing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2029 год – 85083200,00</w:t>
            </w:r>
          </w:p>
          <w:p w14:paraId="494C3FEC">
            <w:pPr>
              <w:widowControl w:val="0"/>
              <w:spacing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2030 год – 85083200,00</w:t>
            </w:r>
          </w:p>
          <w:p w14:paraId="5DD52B94">
            <w:pPr>
              <w:widowControl w:val="0"/>
              <w:spacing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Из них:</w:t>
            </w:r>
          </w:p>
          <w:p w14:paraId="46D92CDF">
            <w:pPr>
              <w:widowControl w:val="0"/>
              <w:spacing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Местный бюджет: 1093577717,93</w:t>
            </w:r>
          </w:p>
          <w:p w14:paraId="05AAD0B3">
            <w:pPr>
              <w:widowControl w:val="0"/>
              <w:spacing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color w:val="000000"/>
                <w:sz w:val="28"/>
                <w:szCs w:val="28"/>
              </w:rPr>
              <w:t>В том числе</w:t>
            </w:r>
          </w:p>
          <w:p w14:paraId="7869AFE7">
            <w:pPr>
              <w:widowControl w:val="0"/>
              <w:spacing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2022 год – 112511422,01</w:t>
            </w:r>
          </w:p>
          <w:p w14:paraId="496F59CC">
            <w:pPr>
              <w:widowControl w:val="0"/>
              <w:spacing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2023 год – 211339869,89</w:t>
            </w:r>
          </w:p>
          <w:p w14:paraId="6E027C98">
            <w:pPr>
              <w:widowControl w:val="0"/>
              <w:spacing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2024 год – 150356831,38</w:t>
            </w:r>
          </w:p>
          <w:p w14:paraId="2E06C491">
            <w:pPr>
              <w:widowControl w:val="0"/>
              <w:spacing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2025 год – 141445741,16</w:t>
            </w:r>
          </w:p>
          <w:p w14:paraId="5682FA03">
            <w:pPr>
              <w:widowControl w:val="0"/>
              <w:spacing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2026 год – 142450153,49</w:t>
            </w:r>
          </w:p>
          <w:p w14:paraId="3EF9932D">
            <w:pPr>
              <w:widowControl w:val="0"/>
              <w:spacing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2027 год – 80224100,00</w:t>
            </w:r>
          </w:p>
          <w:p w14:paraId="6F223CCB">
            <w:pPr>
              <w:widowControl w:val="0"/>
              <w:spacing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2028 год – 85083200,00</w:t>
            </w:r>
          </w:p>
          <w:p w14:paraId="6EC13243">
            <w:pPr>
              <w:widowControl w:val="0"/>
              <w:spacing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2029 год – 85083200,00</w:t>
            </w:r>
          </w:p>
          <w:p w14:paraId="75F76DF7">
            <w:pPr>
              <w:widowControl w:val="0"/>
              <w:spacing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2030 год – 85083200,00</w:t>
            </w:r>
          </w:p>
          <w:p w14:paraId="5C78E510">
            <w:pPr>
              <w:widowControl w:val="0"/>
              <w:spacing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Областной бюджет 14658650,00</w:t>
            </w:r>
          </w:p>
          <w:p w14:paraId="42E4C52D">
            <w:pPr>
              <w:widowControl w:val="0"/>
              <w:spacing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В том числе:</w:t>
            </w:r>
          </w:p>
          <w:p w14:paraId="6DADA540">
            <w:pPr>
              <w:widowControl w:val="0"/>
              <w:spacing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2022 год – 0,00</w:t>
            </w:r>
          </w:p>
          <w:p w14:paraId="5DACCE6E">
            <w:pPr>
              <w:widowControl w:val="0"/>
              <w:spacing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2023 год – 10108650,00</w:t>
            </w:r>
          </w:p>
          <w:p w14:paraId="28FD1FB5">
            <w:pPr>
              <w:widowControl w:val="0"/>
              <w:spacing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2024 год – 0,00</w:t>
            </w:r>
          </w:p>
          <w:p w14:paraId="64C38475">
            <w:pPr>
              <w:widowControl w:val="0"/>
              <w:spacing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2025 год – 0,00</w:t>
            </w:r>
          </w:p>
          <w:p w14:paraId="0AFA9F3A">
            <w:pPr>
              <w:widowControl w:val="0"/>
              <w:spacing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2026 год – 4550000,00</w:t>
            </w:r>
          </w:p>
          <w:p w14:paraId="446061DA">
            <w:pPr>
              <w:widowControl w:val="0"/>
              <w:spacing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2027 год – 0,00</w:t>
            </w:r>
          </w:p>
          <w:p w14:paraId="553650B4">
            <w:pPr>
              <w:widowControl w:val="0"/>
              <w:spacing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2028 год – 0,00</w:t>
            </w:r>
          </w:p>
          <w:p w14:paraId="0E32A897">
            <w:pPr>
              <w:widowControl w:val="0"/>
              <w:spacing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2029 год – 0,00</w:t>
            </w:r>
          </w:p>
          <w:p w14:paraId="4604D601">
            <w:pPr>
              <w:pStyle w:val="30"/>
              <w:widowControl w:val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2030 год – 0,00</w:t>
            </w:r>
          </w:p>
        </w:tc>
      </w:tr>
      <w:tr w14:paraId="767240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6" w:hRule="atLeast"/>
        </w:trPr>
        <w:tc>
          <w:tcPr>
            <w:tcW w:w="2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E65277">
            <w:pPr>
              <w:widowControl w:val="0"/>
              <w:spacing w:before="0" w:after="200"/>
              <w:ind w:right="277"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Адрес размещения муниципальной программы в сети Интернет</w:t>
            </w:r>
          </w:p>
        </w:tc>
        <w:tc>
          <w:tcPr>
            <w:tcW w:w="6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5DC708">
            <w:pPr>
              <w:pStyle w:val="30"/>
              <w:widowControl w:val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 xml:space="preserve">Официальный сайт администрации Шалинского муниципального округа </w:t>
            </w:r>
            <w:r>
              <w:rPr>
                <w:rFonts w:ascii="Liberation Serif" w:hAnsi="Liberation Serif"/>
                <w:sz w:val="28"/>
                <w:szCs w:val="28"/>
                <w:lang w:val="en-US"/>
              </w:rPr>
              <w:t>www</w:t>
            </w:r>
            <w:r>
              <w:rPr>
                <w:rFonts w:ascii="Liberation Serif" w:hAnsi="Liberation Serif"/>
                <w:sz w:val="28"/>
                <w:szCs w:val="28"/>
              </w:rPr>
              <w:t>.</w:t>
            </w:r>
            <w:r>
              <w:rPr>
                <w:rFonts w:ascii="Liberation Serif" w:hAnsi="Liberation Serif"/>
                <w:sz w:val="28"/>
                <w:szCs w:val="28"/>
                <w:lang w:val="en-US"/>
              </w:rPr>
              <w:t>shalya</w:t>
            </w:r>
            <w:r>
              <w:rPr>
                <w:rFonts w:ascii="Liberation Serif" w:hAnsi="Liberation Serif"/>
                <w:sz w:val="28"/>
                <w:szCs w:val="28"/>
              </w:rPr>
              <w:t>.</w:t>
            </w:r>
            <w:r>
              <w:rPr>
                <w:rFonts w:ascii="Liberation Serif" w:hAnsi="Liberation Serif"/>
                <w:sz w:val="28"/>
                <w:szCs w:val="28"/>
                <w:lang w:val="en-US"/>
              </w:rPr>
              <w:t>ru</w:t>
            </w:r>
          </w:p>
        </w:tc>
      </w:tr>
    </w:tbl>
    <w:p w14:paraId="0634AE62">
      <w:pPr>
        <w:spacing w:before="0" w:after="0"/>
        <w:ind w:firstLine="540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</w:p>
    <w:p w14:paraId="46BF538B">
      <w:pPr>
        <w:spacing w:before="0" w:after="0"/>
        <w:ind w:firstLine="540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</w:p>
    <w:p w14:paraId="3DEB478E">
      <w:pPr>
        <w:spacing w:before="0" w:after="0"/>
        <w:ind w:firstLine="540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</w:p>
    <w:p w14:paraId="18420139">
      <w:pPr>
        <w:spacing w:before="0" w:after="0"/>
        <w:ind w:firstLine="540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</w:p>
    <w:p w14:paraId="70D6675D">
      <w:pPr>
        <w:spacing w:before="0" w:after="0"/>
        <w:ind w:firstLine="540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</w:p>
    <w:p w14:paraId="02702C71">
      <w:pPr>
        <w:spacing w:before="0" w:after="0"/>
        <w:ind w:firstLine="540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</w:p>
    <w:p w14:paraId="45187A83">
      <w:pPr>
        <w:spacing w:before="0" w:after="0"/>
        <w:ind w:firstLine="540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</w:p>
    <w:p w14:paraId="65B7990F">
      <w:pPr>
        <w:spacing w:before="0" w:after="0"/>
        <w:ind w:firstLine="540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</w:p>
    <w:p w14:paraId="5D825829">
      <w:pPr>
        <w:spacing w:before="0" w:after="0"/>
        <w:ind w:firstLine="540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</w:p>
    <w:p w14:paraId="15D93D6B">
      <w:pPr>
        <w:spacing w:before="0" w:after="0"/>
        <w:ind w:firstLine="540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</w:p>
    <w:p w14:paraId="0287D23D">
      <w:pPr>
        <w:spacing w:before="0" w:after="0"/>
        <w:ind w:firstLine="540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</w:p>
    <w:p w14:paraId="65C9740C">
      <w:pPr>
        <w:spacing w:before="0" w:after="0"/>
        <w:ind w:firstLine="540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</w:p>
    <w:p w14:paraId="4DAE9246">
      <w:pPr>
        <w:spacing w:before="0" w:after="0"/>
        <w:ind w:firstLine="540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</w:p>
    <w:p w14:paraId="06DF6B56">
      <w:pPr>
        <w:spacing w:before="0" w:after="0"/>
        <w:ind w:firstLine="540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</w:p>
    <w:p w14:paraId="38843CDE">
      <w:pPr>
        <w:spacing w:before="0" w:after="0"/>
        <w:ind w:firstLine="540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</w:p>
    <w:p w14:paraId="66D9010A">
      <w:pPr>
        <w:spacing w:before="0" w:after="0"/>
        <w:ind w:firstLine="540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</w:p>
    <w:p w14:paraId="12506469">
      <w:pPr>
        <w:spacing w:before="0" w:after="0"/>
        <w:ind w:firstLine="540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</w:p>
    <w:p w14:paraId="64849D0F">
      <w:pPr>
        <w:spacing w:before="0" w:after="0"/>
        <w:ind w:firstLine="540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</w:p>
    <w:p w14:paraId="547DEFF1">
      <w:pPr>
        <w:spacing w:before="0" w:after="0"/>
        <w:ind w:firstLine="540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</w:p>
    <w:p w14:paraId="6CC3481C">
      <w:pPr>
        <w:spacing w:before="0" w:after="0"/>
        <w:ind w:firstLine="540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</w:p>
    <w:p w14:paraId="3E855AA2">
      <w:pPr>
        <w:spacing w:before="0" w:after="0"/>
        <w:ind w:firstLine="540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</w:p>
    <w:p w14:paraId="4F8BD8A3">
      <w:pPr>
        <w:spacing w:before="0" w:after="0"/>
        <w:ind w:firstLine="540"/>
        <w:jc w:val="both"/>
        <w:rPr>
          <w:rFonts w:ascii="Liberation Serif" w:hAnsi="Liberation Serif" w:cs="Times New Roman"/>
          <w:b/>
          <w:bCs/>
          <w:sz w:val="24"/>
          <w:szCs w:val="24"/>
        </w:rPr>
        <w:sectPr>
          <w:pgSz w:w="11906" w:h="16838"/>
          <w:pgMar w:top="1134" w:right="851" w:bottom="1134" w:left="1701" w:header="0" w:footer="0" w:gutter="0"/>
          <w:pgNumType w:fmt="decimal"/>
          <w:cols w:space="720" w:num="1"/>
          <w:formProt w:val="0"/>
          <w:docGrid w:linePitch="360" w:charSpace="4096"/>
        </w:sectPr>
      </w:pPr>
    </w:p>
    <w:p w14:paraId="4DCE0832">
      <w:pPr>
        <w:spacing w:before="0" w:after="0" w:line="240" w:lineRule="auto"/>
        <w:ind w:left="5245" w:firstLine="709"/>
        <w:jc w:val="right"/>
        <w:rPr>
          <w:rFonts w:ascii="Liberation Serif" w:hAnsi="Liberation Serif" w:eastAsia="Times New Roman" w:cs="Times New Roman"/>
          <w:bCs/>
          <w:sz w:val="20"/>
          <w:szCs w:val="20"/>
        </w:rPr>
      </w:pPr>
      <w:r>
        <w:rPr>
          <w:rFonts w:ascii="Liberation Serif" w:hAnsi="Liberation Serif" w:eastAsia="Times New Roman" w:cs="Times New Roman"/>
          <w:bCs/>
          <w:sz w:val="20"/>
          <w:szCs w:val="20"/>
        </w:rPr>
        <w:t>Приложение №1</w:t>
      </w:r>
    </w:p>
    <w:p w14:paraId="050A2269">
      <w:pPr>
        <w:suppressAutoHyphens w:val="0"/>
        <w:spacing w:before="0" w:after="0"/>
        <w:ind w:firstLine="709"/>
        <w:jc w:val="right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 w:cs="Times New Roman"/>
          <w:sz w:val="20"/>
          <w:szCs w:val="20"/>
        </w:rPr>
        <w:t xml:space="preserve">к Подпрограмме </w:t>
      </w:r>
      <w:r>
        <w:rPr>
          <w:rFonts w:ascii="Liberation Serif" w:hAnsi="Liberation Serif" w:cs="Times New Roman"/>
          <w:bCs/>
          <w:sz w:val="20"/>
          <w:szCs w:val="20"/>
        </w:rPr>
        <w:t>«</w:t>
      </w:r>
      <w:r>
        <w:rPr>
          <w:rFonts w:ascii="Liberation Serif" w:hAnsi="Liberation Serif"/>
          <w:sz w:val="20"/>
          <w:szCs w:val="20"/>
        </w:rPr>
        <w:t xml:space="preserve">Развитие транспорта, </w:t>
      </w:r>
    </w:p>
    <w:p w14:paraId="29A2E27E">
      <w:pPr>
        <w:suppressAutoHyphens w:val="0"/>
        <w:spacing w:before="0" w:after="0"/>
        <w:ind w:firstLine="709"/>
        <w:jc w:val="right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  <w:t xml:space="preserve">дорожного хозяйства, связи и </w:t>
      </w:r>
    </w:p>
    <w:p w14:paraId="768844E7">
      <w:pPr>
        <w:suppressAutoHyphens w:val="0"/>
        <w:spacing w:before="0" w:after="0"/>
        <w:ind w:firstLine="709"/>
        <w:jc w:val="right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  <w:t xml:space="preserve">информационных технологий </w:t>
      </w:r>
    </w:p>
    <w:p w14:paraId="1431E1D7">
      <w:pPr>
        <w:suppressAutoHyphens w:val="0"/>
        <w:spacing w:before="0" w:after="0"/>
        <w:ind w:firstLine="709"/>
        <w:jc w:val="right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  <w:t>Шалинского муниципального</w:t>
      </w:r>
    </w:p>
    <w:p w14:paraId="7B9D1AF0">
      <w:pPr>
        <w:suppressAutoHyphens w:val="0"/>
        <w:spacing w:before="0" w:after="0"/>
        <w:ind w:firstLine="709"/>
        <w:jc w:val="right"/>
        <w:rPr>
          <w:rFonts w:ascii="Liberation Serif" w:hAnsi="Liberation Serif" w:cs="Times New Roman"/>
          <w:b/>
          <w:bCs/>
          <w:sz w:val="24"/>
          <w:szCs w:val="24"/>
        </w:rPr>
      </w:pPr>
      <w:r>
        <w:rPr>
          <w:rFonts w:ascii="Liberation Serif" w:hAnsi="Liberation Serif"/>
          <w:sz w:val="20"/>
          <w:szCs w:val="20"/>
        </w:rPr>
        <w:t>округа до2030 года</w:t>
      </w:r>
      <w:r>
        <w:rPr>
          <w:rFonts w:ascii="Liberation Serif" w:hAnsi="Liberation Serif" w:cs="Times New Roman"/>
          <w:bCs/>
          <w:sz w:val="20"/>
          <w:szCs w:val="20"/>
        </w:rPr>
        <w:t>»</w:t>
      </w:r>
    </w:p>
    <w:p w14:paraId="305AFF99">
      <w:pPr>
        <w:suppressAutoHyphens w:val="0"/>
        <w:spacing w:before="0" w:after="0"/>
        <w:ind w:firstLine="709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</w:p>
    <w:p w14:paraId="44A11768">
      <w:pPr>
        <w:suppressAutoHyphens w:val="0"/>
        <w:spacing w:before="0" w:after="0"/>
        <w:ind w:firstLine="709"/>
        <w:jc w:val="center"/>
        <w:rPr>
          <w:rFonts w:ascii="Liberation Serif" w:hAnsi="Liberation Serif" w:cs="Times New Roman"/>
          <w:b/>
          <w:bCs/>
          <w:sz w:val="24"/>
          <w:szCs w:val="24"/>
        </w:rPr>
      </w:pPr>
      <w:r>
        <w:rPr>
          <w:rFonts w:ascii="Liberation Serif" w:hAnsi="Liberation Serif" w:cs="Times New Roman"/>
          <w:b/>
          <w:bCs/>
          <w:sz w:val="24"/>
          <w:szCs w:val="24"/>
        </w:rPr>
        <w:t xml:space="preserve"> «Цели, задачи, целевые показатели реализации</w:t>
      </w:r>
    </w:p>
    <w:p w14:paraId="2D073B1A">
      <w:pPr>
        <w:suppressAutoHyphens w:val="0"/>
        <w:spacing w:before="0" w:after="0"/>
        <w:ind w:firstLine="709"/>
        <w:jc w:val="center"/>
        <w:rPr>
          <w:rFonts w:ascii="Liberation Serif" w:hAnsi="Liberation Serif" w:cs="Times New Roman"/>
          <w:b/>
          <w:bCs/>
          <w:sz w:val="24"/>
          <w:szCs w:val="24"/>
        </w:rPr>
      </w:pPr>
      <w:r>
        <w:rPr>
          <w:rFonts w:ascii="Liberation Serif" w:hAnsi="Liberation Serif" w:cs="Times New Roman"/>
          <w:b/>
          <w:bCs/>
          <w:sz w:val="24"/>
          <w:szCs w:val="24"/>
        </w:rPr>
        <w:t>Подпрограммы «</w:t>
      </w:r>
      <w:r>
        <w:rPr>
          <w:rFonts w:ascii="Liberation Serif" w:hAnsi="Liberation Serif"/>
          <w:b/>
          <w:sz w:val="24"/>
          <w:szCs w:val="24"/>
        </w:rPr>
        <w:t>Развитие транспорта, дорожного хозяйства, связи и информационных технологий Шалинского муниципального округа до 2030 года</w:t>
      </w:r>
      <w:r>
        <w:rPr>
          <w:rFonts w:ascii="Liberation Serif" w:hAnsi="Liberation Serif" w:cs="Times New Roman"/>
          <w:b/>
          <w:bCs/>
          <w:sz w:val="24"/>
          <w:szCs w:val="24"/>
        </w:rPr>
        <w:t>»</w:t>
      </w:r>
    </w:p>
    <w:tbl>
      <w:tblPr>
        <w:tblStyle w:val="3"/>
        <w:tblpPr w:leftFromText="180" w:rightFromText="180" w:vertAnchor="text" w:tblpXSpec="center" w:tblpY="1"/>
        <w:tblW w:w="15096" w:type="dxa"/>
        <w:jc w:val="center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98"/>
        <w:gridCol w:w="1656"/>
        <w:gridCol w:w="148"/>
        <w:gridCol w:w="139"/>
        <w:gridCol w:w="978"/>
        <w:gridCol w:w="980"/>
        <w:gridCol w:w="12"/>
        <w:gridCol w:w="812"/>
        <w:gridCol w:w="47"/>
        <w:gridCol w:w="7"/>
        <w:gridCol w:w="986"/>
        <w:gridCol w:w="6"/>
        <w:gridCol w:w="6"/>
        <w:gridCol w:w="9"/>
        <w:gridCol w:w="6"/>
        <w:gridCol w:w="823"/>
        <w:gridCol w:w="6"/>
        <w:gridCol w:w="6"/>
        <w:gridCol w:w="12"/>
        <w:gridCol w:w="900"/>
        <w:gridCol w:w="33"/>
        <w:gridCol w:w="35"/>
        <w:gridCol w:w="9"/>
        <w:gridCol w:w="1126"/>
        <w:gridCol w:w="6"/>
        <w:gridCol w:w="6"/>
        <w:gridCol w:w="9"/>
        <w:gridCol w:w="6"/>
        <w:gridCol w:w="965"/>
        <w:gridCol w:w="6"/>
        <w:gridCol w:w="12"/>
        <w:gridCol w:w="6"/>
        <w:gridCol w:w="1111"/>
        <w:gridCol w:w="17"/>
        <w:gridCol w:w="6"/>
        <w:gridCol w:w="1135"/>
        <w:gridCol w:w="2270"/>
      </w:tblGrid>
      <w:tr w14:paraId="7F24A7F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682" w:hRule="atLeast"/>
          <w:jc w:val="center"/>
        </w:trPr>
        <w:tc>
          <w:tcPr>
            <w:tcW w:w="79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951D64D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 xml:space="preserve">№ </w:t>
            </w: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br w:type="textWrapping"/>
            </w: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>строки</w:t>
            </w:r>
          </w:p>
        </w:tc>
        <w:tc>
          <w:tcPr>
            <w:tcW w:w="1804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3D1889F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 xml:space="preserve">Наименование целевого показателя </w:t>
            </w: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br w:type="textWrapping"/>
            </w: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>(индикатора)</w:t>
            </w:r>
          </w:p>
        </w:tc>
        <w:tc>
          <w:tcPr>
            <w:tcW w:w="1117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024C04E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 xml:space="preserve">Единица </w:t>
            </w: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br w:type="textWrapping"/>
            </w: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>измерения</w:t>
            </w:r>
          </w:p>
        </w:tc>
        <w:tc>
          <w:tcPr>
            <w:tcW w:w="9106" w:type="dxa"/>
            <w:gridSpan w:val="3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AE2D4EB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>Значения целевых показателей (индикаторов)</w:t>
            </w:r>
          </w:p>
        </w:tc>
        <w:tc>
          <w:tcPr>
            <w:tcW w:w="227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AA2261C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 xml:space="preserve">Источник </w:t>
            </w: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br w:type="textWrapping"/>
            </w: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 xml:space="preserve"> значений</w:t>
            </w: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br w:type="textWrapping"/>
            </w: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>показателей</w:t>
            </w:r>
          </w:p>
        </w:tc>
      </w:tr>
      <w:tr w14:paraId="49E7218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360" w:hRule="atLeast"/>
          <w:jc w:val="center"/>
        </w:trPr>
        <w:tc>
          <w:tcPr>
            <w:tcW w:w="79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76D6148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0"/>
                <w:szCs w:val="24"/>
                <w:lang w:eastAsia="en-US"/>
              </w:rPr>
            </w:pPr>
          </w:p>
        </w:tc>
        <w:tc>
          <w:tcPr>
            <w:tcW w:w="1804" w:type="dxa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71E3C49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0"/>
                <w:szCs w:val="24"/>
                <w:lang w:eastAsia="en-US"/>
              </w:rPr>
            </w:pPr>
          </w:p>
        </w:tc>
        <w:tc>
          <w:tcPr>
            <w:tcW w:w="1117" w:type="dxa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DE99BA8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0"/>
                <w:szCs w:val="24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0A0B5EA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>по итогам</w:t>
            </w: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br w:type="textWrapping"/>
            </w: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>2022 года</w:t>
            </w:r>
          </w:p>
        </w:tc>
        <w:tc>
          <w:tcPr>
            <w:tcW w:w="85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A24903A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>по итогам</w:t>
            </w: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br w:type="textWrapping"/>
            </w: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>2023 года</w:t>
            </w:r>
          </w:p>
        </w:tc>
        <w:tc>
          <w:tcPr>
            <w:tcW w:w="99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2BF92D9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>по итогам</w:t>
            </w: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br w:type="textWrapping"/>
            </w: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>2024 года</w:t>
            </w:r>
          </w:p>
        </w:tc>
        <w:tc>
          <w:tcPr>
            <w:tcW w:w="850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FA684A9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>по итогам</w:t>
            </w:r>
          </w:p>
          <w:p w14:paraId="6552AB92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>2025 года</w:t>
            </w:r>
          </w:p>
        </w:tc>
        <w:tc>
          <w:tcPr>
            <w:tcW w:w="992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</w:tcPr>
          <w:p w14:paraId="3A38F34E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>по итогам</w:t>
            </w:r>
          </w:p>
          <w:p w14:paraId="5337995A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>2026 года</w:t>
            </w:r>
          </w:p>
        </w:tc>
        <w:tc>
          <w:tcPr>
            <w:tcW w:w="1135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1486CA9C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>по итогам</w:t>
            </w:r>
          </w:p>
          <w:p w14:paraId="3A9E091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</w:pPr>
            <w:r>
              <w:rPr>
                <w:rFonts w:ascii="Liberation Serif" w:hAnsi="Liberation Serif" w:cs="Times New Roman"/>
                <w:sz w:val="20"/>
                <w:szCs w:val="24"/>
              </w:rPr>
              <w:t>2027 года</w:t>
            </w:r>
          </w:p>
          <w:p w14:paraId="06A320E2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</w:pPr>
          </w:p>
        </w:tc>
        <w:tc>
          <w:tcPr>
            <w:tcW w:w="992" w:type="dxa"/>
            <w:gridSpan w:val="5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213986A6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>по итогам</w:t>
            </w:r>
          </w:p>
          <w:p w14:paraId="43C8C4A9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>2028 года</w:t>
            </w:r>
          </w:p>
        </w:tc>
        <w:tc>
          <w:tcPr>
            <w:tcW w:w="1135" w:type="dxa"/>
            <w:gridSpan w:val="4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34759BAE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>по итогам</w:t>
            </w:r>
          </w:p>
          <w:p w14:paraId="0F435032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>2029 года</w:t>
            </w:r>
          </w:p>
        </w:tc>
        <w:tc>
          <w:tcPr>
            <w:tcW w:w="1158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</w:tcPr>
          <w:p w14:paraId="72BAE61B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>по итогам</w:t>
            </w:r>
          </w:p>
          <w:p w14:paraId="22205CE9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>2030 года</w:t>
            </w:r>
          </w:p>
        </w:tc>
        <w:tc>
          <w:tcPr>
            <w:tcW w:w="227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3E8C577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Cs w:val="24"/>
                <w:lang w:eastAsia="en-US"/>
              </w:rPr>
            </w:pPr>
          </w:p>
        </w:tc>
      </w:tr>
      <w:tr w14:paraId="582354F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  <w:jc w:val="center"/>
        </w:trPr>
        <w:tc>
          <w:tcPr>
            <w:tcW w:w="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5D2AE55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>1</w:t>
            </w:r>
          </w:p>
        </w:tc>
        <w:tc>
          <w:tcPr>
            <w:tcW w:w="180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112A8E9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>2</w:t>
            </w:r>
          </w:p>
        </w:tc>
        <w:tc>
          <w:tcPr>
            <w:tcW w:w="111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9C6CF3F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74C4654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>4</w:t>
            </w:r>
          </w:p>
        </w:tc>
        <w:tc>
          <w:tcPr>
            <w:tcW w:w="85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8DAAC09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7AFA986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4FE975B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</w:tcPr>
          <w:p w14:paraId="5D83CAA4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>8</w:t>
            </w:r>
          </w:p>
        </w:tc>
        <w:tc>
          <w:tcPr>
            <w:tcW w:w="1135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26C0575B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>9</w:t>
            </w:r>
          </w:p>
        </w:tc>
        <w:tc>
          <w:tcPr>
            <w:tcW w:w="992" w:type="dxa"/>
            <w:gridSpan w:val="5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22F5FBD8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>10</w:t>
            </w:r>
          </w:p>
        </w:tc>
        <w:tc>
          <w:tcPr>
            <w:tcW w:w="1135" w:type="dxa"/>
            <w:gridSpan w:val="4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7ED6E708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>11</w:t>
            </w:r>
          </w:p>
        </w:tc>
        <w:tc>
          <w:tcPr>
            <w:tcW w:w="1158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</w:tcPr>
          <w:p w14:paraId="3E2B526B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>12</w:t>
            </w:r>
          </w:p>
        </w:tc>
        <w:tc>
          <w:tcPr>
            <w:tcW w:w="22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03F27C8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>13</w:t>
            </w:r>
          </w:p>
        </w:tc>
      </w:tr>
      <w:tr w14:paraId="50723583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  <w:jc w:val="center"/>
        </w:trPr>
        <w:tc>
          <w:tcPr>
            <w:tcW w:w="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8A7150C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>1</w:t>
            </w:r>
          </w:p>
        </w:tc>
        <w:tc>
          <w:tcPr>
            <w:tcW w:w="14297" w:type="dxa"/>
            <w:gridSpan w:val="3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15DF283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Цель 1.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Создание условий для развития экономики и инфраструктуры муниципального округа, обеспечения безопасности дорожного движения и комфортного передвижения автомобилистов и пешеходов по территории муниципального округа</w:t>
            </w:r>
          </w:p>
        </w:tc>
      </w:tr>
      <w:tr w14:paraId="5826D2F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  <w:jc w:val="center"/>
        </w:trPr>
        <w:tc>
          <w:tcPr>
            <w:tcW w:w="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28F9B1D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>2</w:t>
            </w:r>
          </w:p>
        </w:tc>
        <w:tc>
          <w:tcPr>
            <w:tcW w:w="14297" w:type="dxa"/>
            <w:gridSpan w:val="3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9E0B742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Задача 1.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Развитие улично-дорожной сети</w:t>
            </w:r>
          </w:p>
        </w:tc>
      </w:tr>
      <w:tr w14:paraId="64255CB1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6222" w:hRule="atLeast"/>
          <w:jc w:val="center"/>
        </w:trPr>
        <w:tc>
          <w:tcPr>
            <w:tcW w:w="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FCF3130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>3</w:t>
            </w:r>
          </w:p>
        </w:tc>
        <w:tc>
          <w:tcPr>
            <w:tcW w:w="194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EADFA58">
            <w:pPr>
              <w:pStyle w:val="34"/>
              <w:widowControl w:val="0"/>
              <w:spacing w:before="0" w:after="0" w:line="240" w:lineRule="auto"/>
              <w:ind w:left="44" w:firstLine="0"/>
              <w:contextualSpacing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Доля протяженности автомобильных дорог общего пользования местного значения, в отношении которых выполнены работы по содержанию, от общей протяженности автомобильных дорог общего пользования местного значения, подлежащие содержанию в соответствии с нормативной потребностью</w:t>
            </w:r>
          </w:p>
        </w:tc>
        <w:tc>
          <w:tcPr>
            <w:tcW w:w="9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5491E6C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Cs w:val="24"/>
              </w:rPr>
            </w:pPr>
            <w:r>
              <w:rPr>
                <w:rFonts w:ascii="Liberation Serif" w:hAnsi="Liberation Serif" w:cs="Times New Roman"/>
                <w:sz w:val="20"/>
                <w:szCs w:val="24"/>
              </w:rPr>
              <w:t>%</w:t>
            </w:r>
          </w:p>
        </w:tc>
        <w:tc>
          <w:tcPr>
            <w:tcW w:w="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F6A29FB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>100</w:t>
            </w:r>
          </w:p>
        </w:tc>
        <w:tc>
          <w:tcPr>
            <w:tcW w:w="878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8E207AC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D321F80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>100</w:t>
            </w:r>
          </w:p>
        </w:tc>
        <w:tc>
          <w:tcPr>
            <w:tcW w:w="850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3D03317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Cs w:val="24"/>
              </w:rPr>
            </w:pPr>
            <w:r>
              <w:rPr>
                <w:rFonts w:ascii="Liberation Serif" w:hAnsi="Liberation Serif" w:cs="Times New Roman"/>
                <w:sz w:val="20"/>
                <w:szCs w:val="24"/>
              </w:rPr>
              <w:t>100</w:t>
            </w:r>
          </w:p>
        </w:tc>
        <w:tc>
          <w:tcPr>
            <w:tcW w:w="99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37CDBED4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Cs w:val="24"/>
              </w:rPr>
            </w:pPr>
            <w:r>
              <w:rPr>
                <w:rFonts w:ascii="Liberation Serif" w:hAnsi="Liberation Serif" w:cs="Times New Roman"/>
                <w:sz w:val="20"/>
                <w:szCs w:val="24"/>
              </w:rPr>
              <w:t>100</w:t>
            </w:r>
          </w:p>
        </w:tc>
        <w:tc>
          <w:tcPr>
            <w:tcW w:w="1132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0EC7CF8D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Cs w:val="24"/>
              </w:rPr>
            </w:pPr>
            <w:r>
              <w:rPr>
                <w:rFonts w:ascii="Liberation Serif" w:hAnsi="Liberation Serif" w:cs="Times New Roman"/>
                <w:sz w:val="20"/>
                <w:szCs w:val="24"/>
              </w:rPr>
              <w:t>100</w:t>
            </w:r>
          </w:p>
        </w:tc>
        <w:tc>
          <w:tcPr>
            <w:tcW w:w="992" w:type="dxa"/>
            <w:gridSpan w:val="5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76B864B5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Cs w:val="24"/>
              </w:rPr>
            </w:pPr>
            <w:r>
              <w:rPr>
                <w:rFonts w:ascii="Liberation Serif" w:hAnsi="Liberation Serif" w:cs="Times New Roman"/>
                <w:sz w:val="20"/>
                <w:szCs w:val="24"/>
              </w:rPr>
              <w:t>100</w:t>
            </w:r>
          </w:p>
        </w:tc>
        <w:tc>
          <w:tcPr>
            <w:tcW w:w="1146" w:type="dxa"/>
            <w:gridSpan w:val="4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1D995E7F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Cs w:val="24"/>
              </w:rPr>
            </w:pPr>
            <w:r>
              <w:rPr>
                <w:rFonts w:ascii="Liberation Serif" w:hAnsi="Liberation Serif" w:cs="Times New Roman"/>
                <w:sz w:val="20"/>
                <w:szCs w:val="24"/>
              </w:rPr>
              <w:t>100</w:t>
            </w:r>
          </w:p>
        </w:tc>
        <w:tc>
          <w:tcPr>
            <w:tcW w:w="1141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69835D3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Cs w:val="24"/>
              </w:rPr>
            </w:pPr>
            <w:r>
              <w:rPr>
                <w:rFonts w:ascii="Liberation Serif" w:hAnsi="Liberation Serif" w:cs="Times New Roman"/>
                <w:sz w:val="20"/>
                <w:szCs w:val="24"/>
              </w:rPr>
              <w:t>100</w:t>
            </w:r>
          </w:p>
        </w:tc>
        <w:tc>
          <w:tcPr>
            <w:tcW w:w="22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F3FBED2">
            <w:pPr>
              <w:widowControl w:val="0"/>
              <w:suppressAutoHyphens w:val="0"/>
              <w:spacing w:before="0" w:after="0"/>
              <w:jc w:val="both"/>
              <w:rPr>
                <w:rFonts w:ascii="Liberation Serif" w:hAnsi="Liberation Serif" w:cs="Times New Roman"/>
                <w:szCs w:val="24"/>
              </w:rPr>
            </w:pPr>
            <w:r>
              <w:rPr>
                <w:rFonts w:ascii="Liberation Serif" w:hAnsi="Liberation Serif" w:cs="Times New Roman"/>
                <w:sz w:val="20"/>
                <w:szCs w:val="24"/>
              </w:rPr>
              <w:t>Администрация Шалинского муниципального округа; сельские и поселковые администрации</w:t>
            </w:r>
          </w:p>
        </w:tc>
      </w:tr>
      <w:tr w14:paraId="10B1D77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3671" w:hRule="atLeast"/>
          <w:jc w:val="center"/>
        </w:trPr>
        <w:tc>
          <w:tcPr>
            <w:tcW w:w="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5CF8764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0"/>
                <w:szCs w:val="24"/>
                <w:lang w:eastAsia="en-US"/>
              </w:rPr>
              <w:t>4</w:t>
            </w:r>
          </w:p>
        </w:tc>
        <w:tc>
          <w:tcPr>
            <w:tcW w:w="194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19B31D4">
            <w:pPr>
              <w:pStyle w:val="34"/>
              <w:widowControl w:val="0"/>
              <w:spacing w:before="0" w:after="200"/>
              <w:ind w:left="45" w:firstLine="0"/>
              <w:contextualSpacing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Протяженность автомобильных дорог общего пользования местного значения, в отношении которых выполнены работы по ремонту</w:t>
            </w:r>
          </w:p>
        </w:tc>
        <w:tc>
          <w:tcPr>
            <w:tcW w:w="9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E2191A6">
            <w:pPr>
              <w:widowControl w:val="0"/>
              <w:spacing w:before="0" w:after="20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0"/>
              </w:rPr>
              <w:t>км.</w:t>
            </w:r>
          </w:p>
        </w:tc>
        <w:tc>
          <w:tcPr>
            <w:tcW w:w="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A049BB0">
            <w:pPr>
              <w:widowControl w:val="0"/>
              <w:spacing w:before="0" w:after="20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0"/>
              </w:rPr>
              <w:t>13,3</w:t>
            </w:r>
          </w:p>
        </w:tc>
        <w:tc>
          <w:tcPr>
            <w:tcW w:w="878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5A82A2F">
            <w:pPr>
              <w:widowControl w:val="0"/>
              <w:spacing w:before="0" w:after="20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0"/>
              </w:rPr>
              <w:t>8,3</w:t>
            </w:r>
          </w:p>
        </w:tc>
        <w:tc>
          <w:tcPr>
            <w:tcW w:w="99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A35F289">
            <w:pPr>
              <w:widowControl w:val="0"/>
              <w:spacing w:before="0" w:after="20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0"/>
              </w:rPr>
              <w:t>10,8</w:t>
            </w:r>
          </w:p>
        </w:tc>
        <w:tc>
          <w:tcPr>
            <w:tcW w:w="850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2F5ACDA">
            <w:pPr>
              <w:widowControl w:val="0"/>
              <w:spacing w:before="0" w:after="20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0"/>
              </w:rPr>
              <w:t>12,8</w:t>
            </w:r>
          </w:p>
        </w:tc>
        <w:tc>
          <w:tcPr>
            <w:tcW w:w="99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</w:tcPr>
          <w:p w14:paraId="19079D62">
            <w:pPr>
              <w:widowControl w:val="0"/>
              <w:spacing w:before="0" w:after="20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0"/>
              </w:rPr>
              <w:t>12,8</w:t>
            </w:r>
          </w:p>
        </w:tc>
        <w:tc>
          <w:tcPr>
            <w:tcW w:w="1132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4BE762DA">
            <w:pPr>
              <w:widowControl w:val="0"/>
              <w:spacing w:before="0" w:after="20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0"/>
              </w:rPr>
              <w:t>12,8</w:t>
            </w:r>
          </w:p>
        </w:tc>
        <w:tc>
          <w:tcPr>
            <w:tcW w:w="992" w:type="dxa"/>
            <w:gridSpan w:val="5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131EFB55">
            <w:pPr>
              <w:widowControl w:val="0"/>
              <w:spacing w:before="0" w:after="20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0"/>
              </w:rPr>
              <w:t>12,8</w:t>
            </w:r>
          </w:p>
        </w:tc>
        <w:tc>
          <w:tcPr>
            <w:tcW w:w="1146" w:type="dxa"/>
            <w:gridSpan w:val="4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5783657F">
            <w:pPr>
              <w:widowControl w:val="0"/>
              <w:spacing w:before="0" w:after="20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0"/>
              </w:rPr>
              <w:t>12,8</w:t>
            </w:r>
          </w:p>
        </w:tc>
        <w:tc>
          <w:tcPr>
            <w:tcW w:w="1141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</w:tcPr>
          <w:p w14:paraId="0CCE2E00">
            <w:pPr>
              <w:widowControl w:val="0"/>
              <w:spacing w:before="0" w:after="20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0"/>
              </w:rPr>
              <w:t>12,8</w:t>
            </w:r>
          </w:p>
        </w:tc>
        <w:tc>
          <w:tcPr>
            <w:tcW w:w="22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DAEC58F">
            <w:pPr>
              <w:widowControl w:val="0"/>
              <w:spacing w:before="0" w:after="20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0"/>
              </w:rPr>
              <w:t>Администрация Шалинского муниципального округа; сельские и поселковые администрации</w:t>
            </w:r>
          </w:p>
        </w:tc>
      </w:tr>
      <w:tr w14:paraId="70EAB7D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3104" w:hRule="atLeast"/>
          <w:jc w:val="center"/>
        </w:trPr>
        <w:tc>
          <w:tcPr>
            <w:tcW w:w="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5B412C2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94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DC1CCE8">
            <w:pPr>
              <w:pStyle w:val="34"/>
              <w:widowControl w:val="0"/>
              <w:spacing w:before="0" w:after="200"/>
              <w:ind w:left="0" w:firstLine="0"/>
              <w:contextualSpacing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Протяженность автомобильных дорог общего пользования местного значения, в отношении которых выполнены работы по капитальному ремонту</w:t>
            </w:r>
          </w:p>
        </w:tc>
        <w:tc>
          <w:tcPr>
            <w:tcW w:w="9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7CEA7DA">
            <w:pPr>
              <w:widowControl w:val="0"/>
              <w:spacing w:before="0" w:after="20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0"/>
              </w:rPr>
              <w:t>км.</w:t>
            </w:r>
          </w:p>
        </w:tc>
        <w:tc>
          <w:tcPr>
            <w:tcW w:w="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8E88F0F">
            <w:pPr>
              <w:widowControl w:val="0"/>
              <w:spacing w:before="0" w:after="20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0"/>
              </w:rPr>
              <w:t>1,225</w:t>
            </w:r>
          </w:p>
        </w:tc>
        <w:tc>
          <w:tcPr>
            <w:tcW w:w="878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76D066D">
            <w:pPr>
              <w:widowControl w:val="0"/>
              <w:spacing w:before="0" w:after="20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003FDA3">
            <w:pPr>
              <w:widowControl w:val="0"/>
              <w:spacing w:before="0" w:after="20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0"/>
              </w:rPr>
              <w:t>0,254</w:t>
            </w:r>
          </w:p>
        </w:tc>
        <w:tc>
          <w:tcPr>
            <w:tcW w:w="850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82F2416">
            <w:pPr>
              <w:widowControl w:val="0"/>
              <w:spacing w:before="0" w:after="20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0"/>
              </w:rPr>
              <w:t>0,254</w:t>
            </w:r>
          </w:p>
        </w:tc>
        <w:tc>
          <w:tcPr>
            <w:tcW w:w="99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</w:tcPr>
          <w:p w14:paraId="154AC801">
            <w:pPr>
              <w:widowControl w:val="0"/>
              <w:spacing w:before="0" w:after="20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0"/>
              </w:rPr>
              <w:t>0,254</w:t>
            </w:r>
          </w:p>
        </w:tc>
        <w:tc>
          <w:tcPr>
            <w:tcW w:w="1132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594972F5">
            <w:pPr>
              <w:widowControl w:val="0"/>
              <w:spacing w:before="0" w:after="20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0"/>
              </w:rPr>
              <w:t>0,254</w:t>
            </w:r>
          </w:p>
        </w:tc>
        <w:tc>
          <w:tcPr>
            <w:tcW w:w="992" w:type="dxa"/>
            <w:gridSpan w:val="5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73745EF2">
            <w:pPr>
              <w:widowControl w:val="0"/>
              <w:spacing w:before="0" w:after="20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0"/>
              </w:rPr>
              <w:t>0,254</w:t>
            </w:r>
          </w:p>
        </w:tc>
        <w:tc>
          <w:tcPr>
            <w:tcW w:w="1146" w:type="dxa"/>
            <w:gridSpan w:val="4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 w14:paraId="76C498F2">
            <w:pPr>
              <w:widowControl w:val="0"/>
              <w:spacing w:before="0" w:after="20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0"/>
              </w:rPr>
              <w:t>0,254</w:t>
            </w:r>
          </w:p>
        </w:tc>
        <w:tc>
          <w:tcPr>
            <w:tcW w:w="1141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</w:tcPr>
          <w:p w14:paraId="6E070190">
            <w:pPr>
              <w:widowControl w:val="0"/>
              <w:spacing w:before="0" w:after="20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0"/>
              </w:rPr>
              <w:t>0,254</w:t>
            </w:r>
          </w:p>
        </w:tc>
        <w:tc>
          <w:tcPr>
            <w:tcW w:w="22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25CCBBF">
            <w:pPr>
              <w:widowControl w:val="0"/>
              <w:spacing w:before="0" w:after="20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0"/>
              </w:rPr>
              <w:t>Администрация Шалинского муниципального округа; сельские и поселковые администрации</w:t>
            </w:r>
          </w:p>
        </w:tc>
      </w:tr>
      <w:tr w14:paraId="01CC64A7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880" w:hRule="atLeast"/>
          <w:jc w:val="center"/>
        </w:trPr>
        <w:tc>
          <w:tcPr>
            <w:tcW w:w="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3282A26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94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AC66722">
            <w:pPr>
              <w:widowControl w:val="0"/>
              <w:suppressAutoHyphens w:val="0"/>
              <w:spacing w:before="0" w:after="0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0"/>
                <w:szCs w:val="24"/>
              </w:rPr>
              <w:t>Протяженность построенного земляного полотна автомобильных дорог общего пользования местного значения</w:t>
            </w:r>
          </w:p>
        </w:tc>
        <w:tc>
          <w:tcPr>
            <w:tcW w:w="9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E1ED033">
            <w:pPr>
              <w:widowControl w:val="0"/>
              <w:suppressAutoHyphens w:val="0"/>
              <w:spacing w:before="0" w:after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км.</w:t>
            </w:r>
          </w:p>
        </w:tc>
        <w:tc>
          <w:tcPr>
            <w:tcW w:w="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EAC1B93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2,146</w:t>
            </w:r>
          </w:p>
        </w:tc>
        <w:tc>
          <w:tcPr>
            <w:tcW w:w="878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B479A85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29C7C61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7512754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99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5917E7FD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48180136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gridSpan w:val="5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6C869A4C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146" w:type="dxa"/>
            <w:gridSpan w:val="4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09604048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141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35D99FD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22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A313FC1">
            <w:pPr>
              <w:widowControl w:val="0"/>
              <w:suppressAutoHyphens w:val="0"/>
              <w:spacing w:before="0" w:after="0"/>
              <w:jc w:val="both"/>
              <w:rPr>
                <w:rFonts w:ascii="Liberation Serif" w:hAnsi="Liberation Serif" w:cs="Times New Roman"/>
                <w:szCs w:val="24"/>
              </w:rPr>
            </w:pPr>
            <w:r>
              <w:rPr>
                <w:rFonts w:ascii="Liberation Serif" w:hAnsi="Liberation Serif" w:cs="Times New Roman"/>
                <w:sz w:val="20"/>
                <w:szCs w:val="24"/>
              </w:rPr>
              <w:t>Администрация Шалинского муниципального округа</w:t>
            </w:r>
          </w:p>
        </w:tc>
      </w:tr>
      <w:tr w14:paraId="0B5077C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880" w:hRule="atLeast"/>
          <w:jc w:val="center"/>
        </w:trPr>
        <w:tc>
          <w:tcPr>
            <w:tcW w:w="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94AF937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94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76A3684">
            <w:pPr>
              <w:widowControl w:val="0"/>
              <w:suppressAutoHyphens w:val="0"/>
              <w:spacing w:before="0" w:after="0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0"/>
                <w:szCs w:val="24"/>
              </w:rPr>
              <w:t>Количество земельных участков, обеспеченных транспортной инфраструктурой.</w:t>
            </w:r>
          </w:p>
        </w:tc>
        <w:tc>
          <w:tcPr>
            <w:tcW w:w="9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AA55B44">
            <w:pPr>
              <w:widowControl w:val="0"/>
              <w:suppressAutoHyphens w:val="0"/>
              <w:spacing w:before="0" w:after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0FCCC86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878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3A98786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81</w:t>
            </w:r>
          </w:p>
        </w:tc>
        <w:tc>
          <w:tcPr>
            <w:tcW w:w="99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F504CB9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129</w:t>
            </w:r>
          </w:p>
        </w:tc>
        <w:tc>
          <w:tcPr>
            <w:tcW w:w="850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BC0D931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41</w:t>
            </w:r>
          </w:p>
        </w:tc>
        <w:tc>
          <w:tcPr>
            <w:tcW w:w="99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23B79146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41</w:t>
            </w:r>
          </w:p>
        </w:tc>
        <w:tc>
          <w:tcPr>
            <w:tcW w:w="1132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402058C6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41</w:t>
            </w:r>
          </w:p>
        </w:tc>
        <w:tc>
          <w:tcPr>
            <w:tcW w:w="992" w:type="dxa"/>
            <w:gridSpan w:val="5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16498BD9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41</w:t>
            </w:r>
          </w:p>
        </w:tc>
        <w:tc>
          <w:tcPr>
            <w:tcW w:w="1146" w:type="dxa"/>
            <w:gridSpan w:val="4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57695FB3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41</w:t>
            </w:r>
          </w:p>
        </w:tc>
        <w:tc>
          <w:tcPr>
            <w:tcW w:w="1141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95550CF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41</w:t>
            </w:r>
          </w:p>
        </w:tc>
        <w:tc>
          <w:tcPr>
            <w:tcW w:w="22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EAEC869">
            <w:pPr>
              <w:widowControl w:val="0"/>
              <w:suppressAutoHyphens w:val="0"/>
              <w:spacing w:before="0" w:after="0"/>
              <w:jc w:val="both"/>
              <w:rPr>
                <w:rFonts w:ascii="Liberation Serif" w:hAnsi="Liberation Serif" w:cs="Times New Roman"/>
                <w:szCs w:val="24"/>
              </w:rPr>
            </w:pPr>
            <w:r>
              <w:rPr>
                <w:rFonts w:ascii="Liberation Serif" w:hAnsi="Liberation Serif" w:cs="Times New Roman"/>
                <w:sz w:val="20"/>
                <w:szCs w:val="24"/>
              </w:rPr>
              <w:t>Администрация Шалинского муниципального округа</w:t>
            </w:r>
          </w:p>
        </w:tc>
      </w:tr>
      <w:tr w14:paraId="611ED008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675" w:hRule="atLeast"/>
          <w:jc w:val="center"/>
        </w:trPr>
        <w:tc>
          <w:tcPr>
            <w:tcW w:w="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FB67646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4297" w:type="dxa"/>
            <w:gridSpan w:val="3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AA977AB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b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/>
                <w:sz w:val="24"/>
                <w:szCs w:val="24"/>
              </w:rPr>
              <w:t xml:space="preserve">Задача 2. 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Проведение работ по организации движения транспорта и пешеходов</w:t>
            </w:r>
          </w:p>
        </w:tc>
      </w:tr>
      <w:tr w14:paraId="5E2D3F9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880" w:hRule="atLeast"/>
          <w:jc w:val="center"/>
        </w:trPr>
        <w:tc>
          <w:tcPr>
            <w:tcW w:w="798" w:type="dxa"/>
            <w:tcBorders>
              <w:top w:val="single" w:color="000000" w:sz="6" w:space="0"/>
              <w:left w:val="single" w:color="000000" w:sz="6" w:space="0"/>
              <w:right w:val="single" w:color="000000" w:sz="8" w:space="0"/>
            </w:tcBorders>
            <w:vAlign w:val="center"/>
          </w:tcPr>
          <w:p w14:paraId="1ADABC09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656" w:type="dxa"/>
            <w:tcBorders>
              <w:top w:val="single" w:color="000000" w:sz="6" w:space="0"/>
              <w:left w:val="single" w:color="000000" w:sz="8" w:space="0"/>
              <w:right w:val="single" w:color="000000" w:sz="6" w:space="0"/>
            </w:tcBorders>
            <w:vAlign w:val="center"/>
          </w:tcPr>
          <w:p w14:paraId="6B43E313">
            <w:pPr>
              <w:widowControl w:val="0"/>
              <w:suppressAutoHyphens w:val="0"/>
              <w:spacing w:before="0" w:after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0"/>
                <w:szCs w:val="24"/>
              </w:rPr>
              <w:t xml:space="preserve"> Количество установленных дорожных знаков</w:t>
            </w:r>
          </w:p>
        </w:tc>
        <w:tc>
          <w:tcPr>
            <w:tcW w:w="1265" w:type="dxa"/>
            <w:gridSpan w:val="3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7B970D5E">
            <w:pPr>
              <w:widowControl w:val="0"/>
              <w:suppressAutoHyphens w:val="0"/>
              <w:spacing w:before="0" w:after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ед.</w:t>
            </w:r>
          </w:p>
        </w:tc>
        <w:tc>
          <w:tcPr>
            <w:tcW w:w="98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6A4F78DA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111</w:t>
            </w:r>
          </w:p>
        </w:tc>
        <w:tc>
          <w:tcPr>
            <w:tcW w:w="824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60E35E75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85</w:t>
            </w:r>
          </w:p>
        </w:tc>
        <w:tc>
          <w:tcPr>
            <w:tcW w:w="1052" w:type="dxa"/>
            <w:gridSpan w:val="5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01B46F50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77</w:t>
            </w:r>
          </w:p>
        </w:tc>
        <w:tc>
          <w:tcPr>
            <w:tcW w:w="850" w:type="dxa"/>
            <w:gridSpan w:val="5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2B136738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77</w:t>
            </w:r>
          </w:p>
        </w:tc>
        <w:tc>
          <w:tcPr>
            <w:tcW w:w="912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4" w:space="0"/>
            </w:tcBorders>
            <w:vAlign w:val="center"/>
          </w:tcPr>
          <w:p w14:paraId="395E6F60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77</w:t>
            </w:r>
          </w:p>
        </w:tc>
        <w:tc>
          <w:tcPr>
            <w:tcW w:w="1215" w:type="dxa"/>
            <w:gridSpan w:val="6"/>
            <w:tcBorders>
              <w:top w:val="single" w:color="000000" w:sz="6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EF4512B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77</w:t>
            </w:r>
          </w:p>
        </w:tc>
        <w:tc>
          <w:tcPr>
            <w:tcW w:w="998" w:type="dxa"/>
            <w:gridSpan w:val="5"/>
            <w:tcBorders>
              <w:top w:val="single" w:color="000000" w:sz="6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F298B2E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77</w:t>
            </w:r>
          </w:p>
        </w:tc>
        <w:tc>
          <w:tcPr>
            <w:tcW w:w="1134" w:type="dxa"/>
            <w:gridSpan w:val="3"/>
            <w:tcBorders>
              <w:top w:val="single" w:color="000000" w:sz="6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73D11B1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77</w:t>
            </w:r>
          </w:p>
        </w:tc>
        <w:tc>
          <w:tcPr>
            <w:tcW w:w="1141" w:type="dxa"/>
            <w:gridSpan w:val="2"/>
            <w:tcBorders>
              <w:top w:val="single" w:color="000000" w:sz="6" w:space="0"/>
              <w:left w:val="single" w:color="000000" w:sz="4" w:space="0"/>
              <w:right w:val="single" w:color="000000" w:sz="6" w:space="0"/>
            </w:tcBorders>
            <w:vAlign w:val="center"/>
          </w:tcPr>
          <w:p w14:paraId="52AAA921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77</w:t>
            </w:r>
          </w:p>
        </w:tc>
        <w:tc>
          <w:tcPr>
            <w:tcW w:w="227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2240B5EA">
            <w:pPr>
              <w:widowControl w:val="0"/>
              <w:suppressAutoHyphens w:val="0"/>
              <w:spacing w:before="0" w:after="0"/>
              <w:jc w:val="both"/>
              <w:rPr>
                <w:rFonts w:ascii="Liberation Serif" w:hAnsi="Liberation Serif" w:cs="Times New Roman"/>
                <w:szCs w:val="24"/>
              </w:rPr>
            </w:pPr>
            <w:r>
              <w:rPr>
                <w:rFonts w:ascii="Liberation Serif" w:hAnsi="Liberation Serif" w:cs="Times New Roman"/>
                <w:sz w:val="20"/>
                <w:szCs w:val="24"/>
              </w:rPr>
              <w:t>Администрация Шалинского муниципального округа; сельские и поселковые администрации</w:t>
            </w:r>
          </w:p>
        </w:tc>
      </w:tr>
      <w:tr w14:paraId="38818BC6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880" w:hRule="atLeast"/>
          <w:jc w:val="center"/>
        </w:trPr>
        <w:tc>
          <w:tcPr>
            <w:tcW w:w="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vAlign w:val="center"/>
          </w:tcPr>
          <w:p w14:paraId="44BAA0CC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656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2376CB2">
            <w:pPr>
              <w:widowControl w:val="0"/>
              <w:suppressAutoHyphens w:val="0"/>
              <w:spacing w:before="0" w:after="0"/>
              <w:jc w:val="both"/>
              <w:rPr>
                <w:rFonts w:ascii="Liberation Serif" w:hAnsi="Liberation Serif" w:cs="Times New Roman"/>
                <w:szCs w:val="24"/>
              </w:rPr>
            </w:pPr>
            <w:r>
              <w:rPr>
                <w:rFonts w:ascii="Liberation Serif" w:hAnsi="Liberation Serif" w:cs="Times New Roman"/>
                <w:sz w:val="20"/>
                <w:szCs w:val="24"/>
              </w:rPr>
              <w:t>Протяженность автомобильных дорог вблизи образовательных организаций, обустроенных в соответствии с требованиями национальных стандартов.</w:t>
            </w:r>
          </w:p>
        </w:tc>
        <w:tc>
          <w:tcPr>
            <w:tcW w:w="126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CEF269E">
            <w:pPr>
              <w:widowControl w:val="0"/>
              <w:suppressAutoHyphens w:val="0"/>
              <w:spacing w:before="0" w:after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км.</w:t>
            </w:r>
          </w:p>
        </w:tc>
        <w:tc>
          <w:tcPr>
            <w:tcW w:w="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C4A7A3B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82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8A8FA70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0,7</w:t>
            </w:r>
          </w:p>
        </w:tc>
        <w:tc>
          <w:tcPr>
            <w:tcW w:w="1052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A9D3712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128E79D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94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695440C2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191" w:type="dxa"/>
            <w:gridSpan w:val="6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56FB66A1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989" w:type="dxa"/>
            <w:gridSpan w:val="4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53625235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525F0A7F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141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6DB4653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22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F614231">
            <w:pPr>
              <w:widowControl w:val="0"/>
              <w:suppressAutoHyphens w:val="0"/>
              <w:spacing w:before="0" w:after="0"/>
              <w:jc w:val="both"/>
              <w:rPr>
                <w:rFonts w:ascii="Liberation Serif" w:hAnsi="Liberation Serif" w:cs="Times New Roman"/>
                <w:szCs w:val="24"/>
              </w:rPr>
            </w:pPr>
            <w:r>
              <w:rPr>
                <w:rFonts w:ascii="Liberation Serif" w:hAnsi="Liberation Serif" w:cs="Times New Roman"/>
                <w:sz w:val="20"/>
                <w:szCs w:val="24"/>
              </w:rPr>
              <w:t>Администрация Шалинского муниципального округа</w:t>
            </w:r>
          </w:p>
        </w:tc>
      </w:tr>
      <w:tr w14:paraId="68B6C94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880" w:hRule="atLeast"/>
          <w:jc w:val="center"/>
        </w:trPr>
        <w:tc>
          <w:tcPr>
            <w:tcW w:w="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vAlign w:val="center"/>
          </w:tcPr>
          <w:p w14:paraId="522C6760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656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0AF5A27D">
            <w:pPr>
              <w:widowControl w:val="0"/>
              <w:suppressAutoHyphens w:val="0"/>
              <w:spacing w:before="0" w:after="0"/>
              <w:jc w:val="both"/>
              <w:rPr>
                <w:rFonts w:ascii="Liberation Serif" w:hAnsi="Liberation Serif" w:cs="Times New Roman"/>
                <w:color w:val="FF0000"/>
                <w:szCs w:val="24"/>
              </w:rPr>
            </w:pPr>
            <w:r>
              <w:rPr>
                <w:rFonts w:ascii="Liberation Serif" w:hAnsi="Liberation Serif" w:cs="Times New Roman"/>
                <w:sz w:val="20"/>
                <w:szCs w:val="24"/>
              </w:rPr>
              <w:t>Строительство мостового перехода через реку Чусовая в селе Чусовое</w:t>
            </w:r>
          </w:p>
        </w:tc>
        <w:tc>
          <w:tcPr>
            <w:tcW w:w="126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E2DD1A4">
            <w:pPr>
              <w:widowControl w:val="0"/>
              <w:suppressAutoHyphens w:val="0"/>
              <w:spacing w:before="0" w:after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ед.</w:t>
            </w:r>
          </w:p>
        </w:tc>
        <w:tc>
          <w:tcPr>
            <w:tcW w:w="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2500114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82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5CF14CA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052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0F57927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32D2BA6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94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48523C8F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191" w:type="dxa"/>
            <w:gridSpan w:val="6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11E8B1F1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989" w:type="dxa"/>
            <w:gridSpan w:val="4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7686AE99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6866CAA9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141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955DBF1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22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B2A17E6">
            <w:pPr>
              <w:widowControl w:val="0"/>
              <w:suppressAutoHyphens w:val="0"/>
              <w:spacing w:before="0" w:after="0"/>
              <w:jc w:val="both"/>
              <w:rPr>
                <w:rFonts w:ascii="Liberation Serif" w:hAnsi="Liberation Serif" w:cs="Times New Roman"/>
                <w:szCs w:val="24"/>
              </w:rPr>
            </w:pPr>
            <w:r>
              <w:rPr>
                <w:rFonts w:ascii="Liberation Serif" w:hAnsi="Liberation Serif" w:cs="Times New Roman"/>
                <w:sz w:val="20"/>
                <w:szCs w:val="24"/>
              </w:rPr>
              <w:t>Администрация Шалинского муниципального округа</w:t>
            </w:r>
          </w:p>
        </w:tc>
      </w:tr>
      <w:tr w14:paraId="61A7A460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619" w:hRule="atLeast"/>
          <w:jc w:val="center"/>
        </w:trPr>
        <w:tc>
          <w:tcPr>
            <w:tcW w:w="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vAlign w:val="center"/>
          </w:tcPr>
          <w:p w14:paraId="62822383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4297" w:type="dxa"/>
            <w:gridSpan w:val="36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2C545177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/>
                <w:sz w:val="24"/>
                <w:szCs w:val="24"/>
              </w:rPr>
              <w:t>Задача 3.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Организация транспортного обслуживания населения городского округа</w:t>
            </w:r>
          </w:p>
        </w:tc>
      </w:tr>
      <w:tr w14:paraId="324CB38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880" w:hRule="atLeast"/>
          <w:jc w:val="center"/>
        </w:trPr>
        <w:tc>
          <w:tcPr>
            <w:tcW w:w="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vAlign w:val="center"/>
          </w:tcPr>
          <w:p w14:paraId="4EC2501D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656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A69F967">
            <w:pPr>
              <w:widowControl w:val="0"/>
              <w:suppressAutoHyphens w:val="0"/>
              <w:spacing w:before="0" w:after="0"/>
              <w:jc w:val="both"/>
              <w:rPr>
                <w:rFonts w:ascii="Liberation Serif" w:hAnsi="Liberation Serif" w:cs="Times New Roman"/>
                <w:szCs w:val="24"/>
              </w:rPr>
            </w:pPr>
            <w:r>
              <w:rPr>
                <w:rFonts w:ascii="Liberation Serif" w:hAnsi="Liberation Serif" w:cs="Times New Roman"/>
                <w:sz w:val="20"/>
                <w:szCs w:val="24"/>
              </w:rPr>
              <w:t>Количество выполненных рейсов по маршрутам</w:t>
            </w:r>
          </w:p>
        </w:tc>
        <w:tc>
          <w:tcPr>
            <w:tcW w:w="126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70E7557">
            <w:pPr>
              <w:widowControl w:val="0"/>
              <w:suppressAutoHyphens w:val="0"/>
              <w:spacing w:before="0" w:after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ед.</w:t>
            </w:r>
          </w:p>
        </w:tc>
        <w:tc>
          <w:tcPr>
            <w:tcW w:w="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208E14C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6024</w:t>
            </w:r>
          </w:p>
        </w:tc>
        <w:tc>
          <w:tcPr>
            <w:tcW w:w="82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9075DF5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5407</w:t>
            </w:r>
          </w:p>
        </w:tc>
        <w:tc>
          <w:tcPr>
            <w:tcW w:w="1061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271DED9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5407</w:t>
            </w:r>
          </w:p>
        </w:tc>
        <w:tc>
          <w:tcPr>
            <w:tcW w:w="853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B30512C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5407</w:t>
            </w:r>
          </w:p>
        </w:tc>
        <w:tc>
          <w:tcPr>
            <w:tcW w:w="93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49407AA4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5407</w:t>
            </w:r>
          </w:p>
        </w:tc>
        <w:tc>
          <w:tcPr>
            <w:tcW w:w="1191" w:type="dxa"/>
            <w:gridSpan w:val="6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2A770FB3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-</w:t>
            </w:r>
          </w:p>
        </w:tc>
        <w:tc>
          <w:tcPr>
            <w:tcW w:w="995" w:type="dxa"/>
            <w:gridSpan w:val="5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63887866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212D1CB2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D830FD2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-</w:t>
            </w:r>
          </w:p>
        </w:tc>
        <w:tc>
          <w:tcPr>
            <w:tcW w:w="22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FA0E61B">
            <w:pPr>
              <w:widowControl w:val="0"/>
              <w:suppressAutoHyphens w:val="0"/>
              <w:spacing w:before="0" w:after="0"/>
              <w:jc w:val="both"/>
              <w:rPr>
                <w:rFonts w:ascii="Liberation Serif" w:hAnsi="Liberation Serif" w:cs="Times New Roman"/>
                <w:szCs w:val="24"/>
              </w:rPr>
            </w:pPr>
            <w:r>
              <w:rPr>
                <w:rFonts w:ascii="Liberation Serif" w:hAnsi="Liberation Serif" w:cs="Times New Roman"/>
                <w:sz w:val="20"/>
                <w:szCs w:val="24"/>
              </w:rPr>
              <w:t>Администрация Шалинского муниципального округа</w:t>
            </w:r>
          </w:p>
        </w:tc>
      </w:tr>
      <w:tr w14:paraId="7889B8E6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880" w:hRule="atLeast"/>
          <w:jc w:val="center"/>
        </w:trPr>
        <w:tc>
          <w:tcPr>
            <w:tcW w:w="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vAlign w:val="center"/>
          </w:tcPr>
          <w:p w14:paraId="2E57E6DE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656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77D6189">
            <w:pPr>
              <w:widowControl w:val="0"/>
              <w:suppressAutoHyphens w:val="0"/>
              <w:spacing w:before="0" w:after="0"/>
              <w:jc w:val="both"/>
              <w:rPr>
                <w:rFonts w:ascii="Liberation Serif" w:hAnsi="Liberation Serif" w:cs="Times New Roman"/>
                <w:szCs w:val="24"/>
              </w:rPr>
            </w:pPr>
            <w:r>
              <w:rPr>
                <w:rFonts w:ascii="Liberation Serif" w:hAnsi="Liberation Serif" w:cs="Times New Roman"/>
                <w:sz w:val="20"/>
                <w:szCs w:val="24"/>
              </w:rPr>
              <w:t>Количество приобретенной техники</w:t>
            </w:r>
          </w:p>
        </w:tc>
        <w:tc>
          <w:tcPr>
            <w:tcW w:w="126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6204C02">
            <w:pPr>
              <w:widowControl w:val="0"/>
              <w:suppressAutoHyphens w:val="0"/>
              <w:spacing w:before="0" w:after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ед.</w:t>
            </w:r>
          </w:p>
        </w:tc>
        <w:tc>
          <w:tcPr>
            <w:tcW w:w="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F9D018E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82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22FB593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061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311B4F7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853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8EB0578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31D504D1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191" w:type="dxa"/>
            <w:gridSpan w:val="6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1F3FF951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995" w:type="dxa"/>
            <w:gridSpan w:val="5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289927D6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327FEDB5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0327F56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22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E4CCC78">
            <w:pPr>
              <w:widowControl w:val="0"/>
              <w:suppressAutoHyphens w:val="0"/>
              <w:spacing w:before="0" w:after="0"/>
              <w:jc w:val="both"/>
              <w:rPr>
                <w:rFonts w:ascii="Liberation Serif" w:hAnsi="Liberation Serif" w:cs="Times New Roman"/>
                <w:szCs w:val="24"/>
              </w:rPr>
            </w:pPr>
            <w:r>
              <w:rPr>
                <w:rFonts w:ascii="Liberation Serif" w:hAnsi="Liberation Serif" w:cs="Times New Roman"/>
                <w:sz w:val="20"/>
                <w:szCs w:val="24"/>
              </w:rPr>
              <w:t>Администрация Шалинского муниципального округа</w:t>
            </w:r>
          </w:p>
        </w:tc>
      </w:tr>
      <w:tr w14:paraId="46E2B5B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880" w:hRule="atLeast"/>
          <w:jc w:val="center"/>
        </w:trPr>
        <w:tc>
          <w:tcPr>
            <w:tcW w:w="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vAlign w:val="center"/>
          </w:tcPr>
          <w:p w14:paraId="254DA14F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4297" w:type="dxa"/>
            <w:gridSpan w:val="36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74489CF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Cs w:val="24"/>
              </w:rPr>
            </w:pPr>
            <w:r>
              <w:rPr>
                <w:rFonts w:ascii="Liberation Serif" w:hAnsi="Liberation Serif" w:cs="Times New Roman"/>
                <w:b/>
                <w:sz w:val="24"/>
                <w:szCs w:val="24"/>
              </w:rPr>
              <w:t>Цель 2: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Обеспечение доступности получения населением Шалинского муниципального округа информации о деятельности органов местного самоуправления и социально-значимой информации.</w:t>
            </w:r>
          </w:p>
        </w:tc>
      </w:tr>
      <w:tr w14:paraId="5CCF19CC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880" w:hRule="atLeast"/>
          <w:jc w:val="center"/>
        </w:trPr>
        <w:tc>
          <w:tcPr>
            <w:tcW w:w="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vAlign w:val="center"/>
          </w:tcPr>
          <w:p w14:paraId="2AB22182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4297" w:type="dxa"/>
            <w:gridSpan w:val="36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785CEF1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Cs w:val="24"/>
              </w:rPr>
            </w:pPr>
            <w:r>
              <w:rPr>
                <w:rFonts w:ascii="Liberation Serif" w:hAnsi="Liberation Serif" w:cs="Times New Roman"/>
                <w:b/>
                <w:sz w:val="24"/>
                <w:szCs w:val="24"/>
              </w:rPr>
              <w:t>Задача 3: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Опубликование информации о деятельности органов местного самоуправления и социально-значимой информации в информационной сети «интернет» и средствах массовой информации.</w:t>
            </w:r>
          </w:p>
        </w:tc>
      </w:tr>
      <w:tr w14:paraId="5C7B41B0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829" w:hRule="atLeast"/>
          <w:jc w:val="center"/>
        </w:trPr>
        <w:tc>
          <w:tcPr>
            <w:tcW w:w="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vAlign w:val="center"/>
          </w:tcPr>
          <w:p w14:paraId="0D559340">
            <w:pPr>
              <w:widowControl w:val="0"/>
              <w:spacing w:before="0" w:after="0" w:line="240" w:lineRule="auto"/>
              <w:jc w:val="center"/>
              <w:rPr>
                <w:rFonts w:ascii="Liberation Serif" w:hAnsi="Liberation Serif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 w:eastAsia="Calibri" w:cs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1656" w:type="dxa"/>
            <w:tcBorders>
              <w:top w:val="single" w:color="000000" w:sz="6" w:space="0"/>
              <w:left w:val="single" w:color="000000" w:sz="8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21695E1">
            <w:pPr>
              <w:widowControl w:val="0"/>
              <w:suppressAutoHyphens w:val="0"/>
              <w:spacing w:before="0" w:after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0"/>
                <w:szCs w:val="24"/>
              </w:rPr>
              <w:t>Доля опубликованных правовых актов органов местного самоуправления Шалинского муниципальногоокруга и иной официальной информации в печатном и электронном виде из направленных на опубликование</w:t>
            </w:r>
          </w:p>
        </w:tc>
        <w:tc>
          <w:tcPr>
            <w:tcW w:w="126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8610E43">
            <w:pPr>
              <w:widowControl w:val="0"/>
              <w:suppressAutoHyphens w:val="0"/>
              <w:spacing w:before="0" w:after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%</w:t>
            </w:r>
          </w:p>
        </w:tc>
        <w:tc>
          <w:tcPr>
            <w:tcW w:w="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A9394FC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82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B739875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067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827406D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847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B8C9B6D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93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089EC6FD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197" w:type="dxa"/>
            <w:gridSpan w:val="7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733FCAD7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983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654D9FFD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67FACD77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141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0FE7140">
            <w:pPr>
              <w:widowControl w:val="0"/>
              <w:suppressAutoHyphens w:val="0"/>
              <w:spacing w:before="0" w:after="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22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4D3C005">
            <w:pPr>
              <w:widowControl w:val="0"/>
              <w:suppressAutoHyphens w:val="0"/>
              <w:spacing w:before="0" w:after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0"/>
                <w:szCs w:val="24"/>
              </w:rPr>
              <w:t>Администрация Шалинского муниципального округа</w:t>
            </w:r>
          </w:p>
        </w:tc>
      </w:tr>
    </w:tbl>
    <w:p w14:paraId="1859C083">
      <w:pPr>
        <w:spacing w:before="0" w:after="0" w:line="240" w:lineRule="auto"/>
        <w:ind w:left="5245" w:firstLine="709"/>
        <w:jc w:val="right"/>
        <w:rPr>
          <w:rFonts w:ascii="Liberation Serif" w:hAnsi="Liberation Serif" w:eastAsia="Times New Roman" w:cs="Times New Roman"/>
          <w:bCs/>
          <w:sz w:val="24"/>
          <w:szCs w:val="24"/>
        </w:rPr>
      </w:pPr>
    </w:p>
    <w:p w14:paraId="1CBE2240">
      <w:pPr>
        <w:suppressAutoHyphens w:val="0"/>
        <w:rPr>
          <w:rFonts w:ascii="Liberation Serif" w:hAnsi="Liberation Serif" w:eastAsia="Times New Roman" w:cs="Times New Roman"/>
          <w:bCs/>
          <w:sz w:val="24"/>
          <w:szCs w:val="24"/>
        </w:rPr>
      </w:pPr>
      <w:r>
        <w:br w:type="page"/>
      </w:r>
    </w:p>
    <w:p w14:paraId="72BCF0DF">
      <w:pPr>
        <w:spacing w:before="0" w:after="0" w:line="240" w:lineRule="auto"/>
        <w:ind w:left="5245" w:firstLine="709"/>
        <w:jc w:val="right"/>
        <w:rPr>
          <w:rFonts w:ascii="Liberation Serif" w:hAnsi="Liberation Serif" w:eastAsia="Times New Roman" w:cs="Times New Roman"/>
          <w:bCs/>
          <w:sz w:val="20"/>
          <w:szCs w:val="20"/>
        </w:rPr>
      </w:pPr>
      <w:r>
        <w:rPr>
          <w:rFonts w:ascii="Liberation Serif" w:hAnsi="Liberation Serif" w:eastAsia="Times New Roman" w:cs="Times New Roman"/>
          <w:bCs/>
          <w:sz w:val="20"/>
          <w:szCs w:val="20"/>
        </w:rPr>
        <w:t>Приложение № 2</w:t>
      </w:r>
    </w:p>
    <w:p w14:paraId="1EE88928">
      <w:pPr>
        <w:suppressAutoHyphens w:val="0"/>
        <w:spacing w:before="0" w:after="0"/>
        <w:ind w:firstLine="709"/>
        <w:jc w:val="right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 w:cs="Times New Roman"/>
          <w:sz w:val="20"/>
          <w:szCs w:val="20"/>
        </w:rPr>
        <w:t xml:space="preserve">к </w:t>
      </w:r>
      <w:r>
        <w:rPr>
          <w:rFonts w:ascii="Liberation Serif" w:hAnsi="Liberation Serif" w:cs="Times New Roman"/>
          <w:bCs/>
          <w:sz w:val="20"/>
          <w:szCs w:val="20"/>
        </w:rPr>
        <w:t xml:space="preserve">Подпрограмме </w:t>
      </w:r>
      <w:r>
        <w:rPr>
          <w:rFonts w:ascii="Liberation Serif" w:hAnsi="Liberation Serif" w:cs="Times New Roman"/>
          <w:sz w:val="20"/>
          <w:szCs w:val="20"/>
        </w:rPr>
        <w:t>«</w:t>
      </w:r>
      <w:r>
        <w:rPr>
          <w:rFonts w:ascii="Liberation Serif" w:hAnsi="Liberation Serif"/>
          <w:sz w:val="20"/>
          <w:szCs w:val="20"/>
        </w:rPr>
        <w:t xml:space="preserve">Развитие транспорта, дорожного </w:t>
      </w:r>
    </w:p>
    <w:p w14:paraId="16D9AC7A">
      <w:pPr>
        <w:suppressAutoHyphens w:val="0"/>
        <w:spacing w:before="0" w:after="0"/>
        <w:ind w:firstLine="709"/>
        <w:jc w:val="right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  <w:t xml:space="preserve">хозяйства, связи и информационных технологий </w:t>
      </w:r>
    </w:p>
    <w:p w14:paraId="4C5F9E30">
      <w:pPr>
        <w:suppressAutoHyphens w:val="0"/>
        <w:spacing w:before="0" w:after="0"/>
        <w:ind w:firstLine="709"/>
        <w:jc w:val="right"/>
        <w:rPr>
          <w:rFonts w:ascii="Liberation Serif" w:hAnsi="Liberation Serif" w:cs="Times New Roman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  <w:t>Шалинского муниципального округа до 2030 года</w:t>
      </w:r>
      <w:r>
        <w:rPr>
          <w:rFonts w:ascii="Liberation Serif" w:hAnsi="Liberation Serif" w:cs="Times New Roman"/>
          <w:sz w:val="20"/>
          <w:szCs w:val="20"/>
        </w:rPr>
        <w:t>»</w:t>
      </w:r>
    </w:p>
    <w:p w14:paraId="0EB5CB66">
      <w:pPr>
        <w:suppressAutoHyphens w:val="0"/>
        <w:spacing w:before="0" w:after="0"/>
        <w:ind w:firstLine="709"/>
        <w:jc w:val="center"/>
        <w:rPr>
          <w:rFonts w:ascii="Liberation Serif" w:hAnsi="Liberation Serif" w:cs="Times New Roman"/>
          <w:b/>
          <w:bCs/>
        </w:rPr>
      </w:pPr>
    </w:p>
    <w:p w14:paraId="77159BC4">
      <w:pPr>
        <w:suppressAutoHyphens w:val="0"/>
        <w:spacing w:before="0" w:after="0"/>
        <w:ind w:firstLine="709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 w:cs="Times New Roman"/>
          <w:b/>
          <w:bCs/>
          <w:sz w:val="24"/>
          <w:szCs w:val="24"/>
        </w:rPr>
        <w:t>План мероприятий</w:t>
      </w:r>
    </w:p>
    <w:p w14:paraId="7B52E86A">
      <w:pPr>
        <w:suppressAutoHyphens w:val="0"/>
        <w:spacing w:before="0" w:after="0"/>
        <w:ind w:firstLine="709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 w:cs="Times New Roman"/>
          <w:b/>
          <w:bCs/>
          <w:sz w:val="24"/>
          <w:szCs w:val="24"/>
        </w:rPr>
        <w:t>по выполнению Подпрограммы «</w:t>
      </w:r>
      <w:r>
        <w:rPr>
          <w:rFonts w:ascii="Liberation Serif" w:hAnsi="Liberation Serif"/>
          <w:b/>
          <w:sz w:val="24"/>
          <w:szCs w:val="24"/>
        </w:rPr>
        <w:t>Развитие транспорта, дорожного хозяйства, связи и информационных технологий Шалинского муниципального округа до 2030 года</w:t>
      </w:r>
      <w:r>
        <w:rPr>
          <w:rFonts w:ascii="Liberation Serif" w:hAnsi="Liberation Serif" w:cs="Times New Roman"/>
          <w:b/>
          <w:bCs/>
          <w:sz w:val="24"/>
          <w:szCs w:val="24"/>
        </w:rPr>
        <w:t>»</w:t>
      </w:r>
    </w:p>
    <w:tbl>
      <w:tblPr>
        <w:tblStyle w:val="3"/>
        <w:tblW w:w="15976" w:type="dxa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1275"/>
        <w:gridCol w:w="1275"/>
        <w:gridCol w:w="1276"/>
        <w:gridCol w:w="13"/>
        <w:gridCol w:w="1264"/>
        <w:gridCol w:w="13"/>
        <w:gridCol w:w="1431"/>
        <w:gridCol w:w="1321"/>
        <w:gridCol w:w="1344"/>
        <w:gridCol w:w="14"/>
        <w:gridCol w:w="1262"/>
        <w:gridCol w:w="13"/>
        <w:gridCol w:w="1264"/>
        <w:gridCol w:w="19"/>
        <w:gridCol w:w="1275"/>
        <w:gridCol w:w="1305"/>
        <w:gridCol w:w="1043"/>
      </w:tblGrid>
      <w:tr w14:paraId="386F7A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56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8BC3E2">
            <w:pPr>
              <w:widowControl w:val="0"/>
              <w:suppressAutoHyphens w:val="0"/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№ строки</w:t>
            </w:r>
          </w:p>
        </w:tc>
        <w:tc>
          <w:tcPr>
            <w:tcW w:w="127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F34F8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Наименование мероприятия / источник финансирования</w:t>
            </w:r>
          </w:p>
        </w:tc>
        <w:tc>
          <w:tcPr>
            <w:tcW w:w="13089" w:type="dxa"/>
            <w:gridSpan w:val="15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A3F1C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Объем расходов на выполнение мероприятия за счет всех источников ресурсного обеспечения, тыс. рублей</w:t>
            </w:r>
          </w:p>
        </w:tc>
        <w:tc>
          <w:tcPr>
            <w:tcW w:w="1043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28DB4B">
            <w:pPr>
              <w:widowControl w:val="0"/>
              <w:suppressAutoHyphens w:val="0"/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Номер строки целевых показателей, на достижение которых направлены мероприятия</w:t>
            </w:r>
          </w:p>
        </w:tc>
      </w:tr>
      <w:tr w14:paraId="48E9CA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68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F7C61C6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5420509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23F40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89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96647F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на 2022 год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24591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на 2023 год</w:t>
            </w:r>
          </w:p>
        </w:tc>
        <w:tc>
          <w:tcPr>
            <w:tcW w:w="1431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B5DB4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на 2024 год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76B9B4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на 2025 год</w:t>
            </w:r>
          </w:p>
        </w:tc>
        <w:tc>
          <w:tcPr>
            <w:tcW w:w="1358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8AA4C0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на 2026 год</w:t>
            </w:r>
          </w:p>
        </w:tc>
        <w:tc>
          <w:tcPr>
            <w:tcW w:w="1275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D802F0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на 2027 год</w:t>
            </w:r>
          </w:p>
        </w:tc>
        <w:tc>
          <w:tcPr>
            <w:tcW w:w="1283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08DAE5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на 2028 год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71E4B1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на 2029 год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0FC5B0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на 2030 год</w:t>
            </w:r>
          </w:p>
        </w:tc>
        <w:tc>
          <w:tcPr>
            <w:tcW w:w="1043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EEFADB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</w:tc>
      </w:tr>
      <w:tr w14:paraId="236AE9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E2064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C63B2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31E60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89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B20C40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8998A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5</w:t>
            </w:r>
          </w:p>
        </w:tc>
        <w:tc>
          <w:tcPr>
            <w:tcW w:w="1431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DFCE7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6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E2BC6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7</w:t>
            </w:r>
          </w:p>
        </w:tc>
        <w:tc>
          <w:tcPr>
            <w:tcW w:w="1358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16BA09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75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4B4701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9</w:t>
            </w:r>
          </w:p>
        </w:tc>
        <w:tc>
          <w:tcPr>
            <w:tcW w:w="1283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E901280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10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3BFF3C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11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AC17CF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12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159D4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13</w:t>
            </w:r>
          </w:p>
        </w:tc>
      </w:tr>
      <w:tr w14:paraId="589949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3570CC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AA44D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Всего по муниципальной подпрограмме, в том числе: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AA579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sz w:val="18"/>
                <w:szCs w:val="18"/>
              </w:rPr>
              <w:t>1098127717,93</w:t>
            </w:r>
          </w:p>
        </w:tc>
        <w:tc>
          <w:tcPr>
            <w:tcW w:w="1289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98583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112511422,01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A8EB9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211339869,89</w:t>
            </w:r>
          </w:p>
        </w:tc>
        <w:tc>
          <w:tcPr>
            <w:tcW w:w="1431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F6445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150356831,38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8395C9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/>
                <w:b/>
                <w:bCs/>
                <w:color w:val="000000"/>
                <w:sz w:val="18"/>
                <w:szCs w:val="18"/>
              </w:rPr>
              <w:t>141445741,16</w:t>
            </w:r>
          </w:p>
        </w:tc>
        <w:tc>
          <w:tcPr>
            <w:tcW w:w="1358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B81B63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  <w:shd w:val="clear" w:fill="FFFFFF"/>
              </w:rPr>
              <w:t>147000153,49</w:t>
            </w:r>
          </w:p>
        </w:tc>
        <w:tc>
          <w:tcPr>
            <w:tcW w:w="1275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DACAE7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80224100,00</w:t>
            </w:r>
          </w:p>
        </w:tc>
        <w:tc>
          <w:tcPr>
            <w:tcW w:w="1283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967BEE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85083200,00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4D42D7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85083200,00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20EC6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85083200,00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DBCE0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</w:tc>
      </w:tr>
      <w:tr w14:paraId="52C205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83154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D1B4C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C8F04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14658650,00</w:t>
            </w:r>
          </w:p>
        </w:tc>
        <w:tc>
          <w:tcPr>
            <w:tcW w:w="1289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8820A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766B0C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10108650,00</w:t>
            </w:r>
          </w:p>
        </w:tc>
        <w:tc>
          <w:tcPr>
            <w:tcW w:w="1431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E695FC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B5D5E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58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ADBF88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shd w:val="clear" w:fill="FFFFFF"/>
              </w:rPr>
              <w:t>4550000,00</w:t>
            </w:r>
          </w:p>
        </w:tc>
        <w:tc>
          <w:tcPr>
            <w:tcW w:w="1275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54A114F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83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274029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DD6D90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95802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81D32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</w:tc>
      </w:tr>
      <w:tr w14:paraId="1524F6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D6074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8FDE49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D32FC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sz w:val="18"/>
                <w:szCs w:val="18"/>
              </w:rPr>
              <w:t>1098127717,93</w:t>
            </w:r>
          </w:p>
        </w:tc>
        <w:tc>
          <w:tcPr>
            <w:tcW w:w="1289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AD99A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112511422,01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D8B79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211339869,89</w:t>
            </w:r>
          </w:p>
        </w:tc>
        <w:tc>
          <w:tcPr>
            <w:tcW w:w="1431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6C2BA38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150356831,38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01AB4E4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/>
                <w:color w:val="000000"/>
                <w:sz w:val="18"/>
                <w:szCs w:val="18"/>
              </w:rPr>
              <w:t>141445741,16</w:t>
            </w:r>
          </w:p>
        </w:tc>
        <w:tc>
          <w:tcPr>
            <w:tcW w:w="1358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20607A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shd w:val="clear" w:fill="FFFFFF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shd w:val="clear" w:fill="FFFFFF"/>
              </w:rPr>
              <w:t>142450153,49</w:t>
            </w:r>
          </w:p>
        </w:tc>
        <w:tc>
          <w:tcPr>
            <w:tcW w:w="1275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0E6C54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80224100,00</w:t>
            </w:r>
          </w:p>
        </w:tc>
        <w:tc>
          <w:tcPr>
            <w:tcW w:w="1283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BEDD44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85083200,00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8E986E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85083200,00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1F2210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85083200,00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2FBAB4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</w:tc>
      </w:tr>
      <w:tr w14:paraId="72C109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50820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5407" w:type="dxa"/>
            <w:gridSpan w:val="17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6A5A0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  <w:shd w:val="clear" w:fill="FFFFFF"/>
              </w:rPr>
              <w:t>1. Капитальные вложения</w:t>
            </w:r>
          </w:p>
          <w:p w14:paraId="4D9B1B7C">
            <w:pPr>
              <w:widowControl w:val="0"/>
              <w:suppressAutoHyphens w:val="0"/>
              <w:spacing w:before="0" w:after="0" w:line="240" w:lineRule="auto"/>
              <w:jc w:val="center"/>
              <w:rPr>
                <w:shd w:val="clear" w:fill="FFFFFF"/>
              </w:rPr>
            </w:pPr>
          </w:p>
        </w:tc>
      </w:tr>
      <w:tr w14:paraId="0C03DB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4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58BB484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5" w:type="dxa"/>
            <w:tcBorders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1468FD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Всего по направлению «Капитальные вложения», в том числе:</w:t>
            </w:r>
          </w:p>
        </w:tc>
        <w:tc>
          <w:tcPr>
            <w:tcW w:w="1275" w:type="dxa"/>
            <w:tcBorders>
              <w:top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26A844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sz w:val="18"/>
                <w:szCs w:val="18"/>
              </w:rPr>
              <w:t>34214911,38</w:t>
            </w:r>
          </w:p>
        </w:tc>
        <w:tc>
          <w:tcPr>
            <w:tcW w:w="1276" w:type="dxa"/>
            <w:tcBorders>
              <w:top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9E17D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7529435,76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CDFDEC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087DB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12549475,62</w:t>
            </w:r>
          </w:p>
        </w:tc>
        <w:tc>
          <w:tcPr>
            <w:tcW w:w="1321" w:type="dxa"/>
            <w:tcBorders>
              <w:top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9F5D0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11098634,86</w:t>
            </w:r>
          </w:p>
        </w:tc>
        <w:tc>
          <w:tcPr>
            <w:tcW w:w="1344" w:type="dxa"/>
            <w:tcBorders>
              <w:top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C0B660C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B89F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8B87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9CBE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40FDF4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1A7E753">
            <w:pPr>
              <w:widowControl w:val="0"/>
              <w:rPr>
                <w:rFonts w:ascii="Liberation Serif" w:hAnsi="Liberation Serif"/>
                <w:sz w:val="18"/>
                <w:szCs w:val="18"/>
              </w:rPr>
            </w:pPr>
          </w:p>
          <w:p w14:paraId="2767DB38">
            <w:pPr>
              <w:widowControl w:val="0"/>
              <w:spacing w:before="0" w:after="200"/>
              <w:rPr>
                <w:rFonts w:ascii="Liberation Serif" w:hAnsi="Liberation Serif"/>
                <w:sz w:val="18"/>
                <w:szCs w:val="18"/>
              </w:rPr>
            </w:pPr>
          </w:p>
        </w:tc>
      </w:tr>
      <w:tr w14:paraId="345779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5A7AD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75" w:type="dxa"/>
            <w:tcBorders>
              <w:top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53DB1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48917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E6D18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3AF7B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619C8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A0F9A0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44" w:type="dxa"/>
            <w:tcBorders>
              <w:top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EEA4AA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335DD6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FB5212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F76E76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CC781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top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265F7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</w:tc>
      </w:tr>
      <w:tr w14:paraId="4F764E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EBC89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F30EA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75C4A4">
            <w:pPr>
              <w:widowControl w:val="0"/>
              <w:suppressAutoHyphens w:val="0"/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34214911,38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39ADD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7529435,76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7BDBA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012BB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12549475,62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ED789F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11098634,86</w:t>
            </w:r>
          </w:p>
        </w:tc>
        <w:tc>
          <w:tcPr>
            <w:tcW w:w="1344" w:type="dxa"/>
            <w:tcBorders>
              <w:top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8F5220F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0AB6A6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893C760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E95E6D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06D27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E6102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</w:tc>
      </w:tr>
      <w:tr w14:paraId="64844D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C1294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C2464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Приобретение дорожно-строительной, коммунальной и другой техники, оборудования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47680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25957133,33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B16DC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3365333,33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1522C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58491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11295900,00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AB64F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11295900,00</w:t>
            </w:r>
          </w:p>
        </w:tc>
        <w:tc>
          <w:tcPr>
            <w:tcW w:w="1344" w:type="dxa"/>
            <w:tcBorders>
              <w:top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01E875F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279880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955EE4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AECBC6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26C20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FAA0D4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sz w:val="18"/>
                <w:szCs w:val="18"/>
              </w:rPr>
              <w:t>14</w:t>
            </w:r>
          </w:p>
        </w:tc>
      </w:tr>
      <w:tr w14:paraId="2E4308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588F10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9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2251B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E20F0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416A3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0B4AC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7D8A24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0B72B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44" w:type="dxa"/>
            <w:tcBorders>
              <w:top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1F4600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1F6677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0DB587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ADC3FB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511689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C193E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</w:tc>
      </w:tr>
      <w:tr w14:paraId="13C2DD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C47FA0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A779CC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0F110F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25957133,33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9FB29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3365333,33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B79CE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A3FE3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11295900,00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5FD949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11295900,00</w:t>
            </w:r>
          </w:p>
        </w:tc>
        <w:tc>
          <w:tcPr>
            <w:tcW w:w="1344" w:type="dxa"/>
            <w:tcBorders>
              <w:top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7D897C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1C0A31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677A8C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0F0009F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C172C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E63BD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</w:tc>
      </w:tr>
      <w:tr w14:paraId="2E6897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2DABC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E1128C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Строительство автомобильных дорог общего пользования местного значения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B51DD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sz w:val="18"/>
                <w:szCs w:val="18"/>
              </w:rPr>
              <w:t>4164102,43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DBE11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4164102,43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0E05DF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5EA5C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1E228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44" w:type="dxa"/>
            <w:tcBorders>
              <w:top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AC566F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147B56D3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</w:p>
          <w:p w14:paraId="5285F825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</w:p>
          <w:p w14:paraId="36CA3D95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224EAE4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</w:p>
          <w:p w14:paraId="25C620EE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</w:p>
          <w:p w14:paraId="219DB9A5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199660F8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</w:p>
          <w:p w14:paraId="084CC41D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</w:p>
          <w:p w14:paraId="17546C4A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30D218CA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</w:p>
          <w:p w14:paraId="171524D4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</w:p>
          <w:p w14:paraId="104AA66B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3D2F0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sz w:val="18"/>
                <w:szCs w:val="18"/>
              </w:rPr>
              <w:t>4</w:t>
            </w:r>
          </w:p>
        </w:tc>
      </w:tr>
      <w:tr w14:paraId="2E7CC8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68D7E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249A2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50A49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D01C34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C9C3C9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2FB97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BE982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44" w:type="dxa"/>
            <w:tcBorders>
              <w:top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8086E89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48C42106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  <w:p w14:paraId="31C1F8E5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50371923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  <w:p w14:paraId="30903215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24E8086F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  <w:p w14:paraId="0A9FBF81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3510F6C2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  <w:p w14:paraId="1CF12B22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63CFB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</w:tc>
      </w:tr>
      <w:tr w14:paraId="2DDB63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BF726F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46481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8BF8A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4164102,43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F5110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4164102,43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47F46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DC8574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0EC7F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44" w:type="dxa"/>
            <w:tcBorders>
              <w:top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6FB326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4A78E27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4AC6DCF3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4CFE9B03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491DD78F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C7611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</w:tc>
      </w:tr>
      <w:tr w14:paraId="0D921C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BABC4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15407" w:type="dxa"/>
            <w:gridSpan w:val="17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B901D4">
            <w:pPr>
              <w:widowControl w:val="0"/>
              <w:suppressAutoHyphens w:val="0"/>
              <w:spacing w:before="0" w:after="0" w:line="240" w:lineRule="auto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  <w:shd w:val="clear" w:fill="FFFFFF"/>
              </w:rPr>
              <w:t xml:space="preserve">                                                                                                        2.  Научно-исследовательские и опытно-конструкторские работы</w:t>
            </w:r>
          </w:p>
          <w:p w14:paraId="5C527DF7">
            <w:pPr>
              <w:widowControl w:val="0"/>
              <w:suppressAutoHyphens w:val="0"/>
              <w:spacing w:before="0" w:after="0" w:line="240" w:lineRule="auto"/>
              <w:jc w:val="center"/>
              <w:rPr>
                <w:shd w:val="clear" w:fill="FFFFFF"/>
              </w:rPr>
            </w:pPr>
          </w:p>
        </w:tc>
      </w:tr>
      <w:tr w14:paraId="016389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7" w:hRule="atLeast"/>
        </w:trPr>
        <w:tc>
          <w:tcPr>
            <w:tcW w:w="568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E14598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5" w:type="dxa"/>
            <w:tcBorders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62257B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Всего по направлению «Научно-исследовательские и опытно-конструкторские работы», в том числе:</w:t>
            </w:r>
          </w:p>
        </w:tc>
        <w:tc>
          <w:tcPr>
            <w:tcW w:w="1275" w:type="dxa"/>
            <w:tcBorders>
              <w:top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53A47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17E789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E6CD4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68BCB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top w:val="single" w:color="000000" w:sz="8" w:space="0"/>
            </w:tcBorders>
            <w:shd w:val="clear" w:color="auto" w:fill="auto"/>
            <w:vAlign w:val="center"/>
          </w:tcPr>
          <w:p w14:paraId="6801FA34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44" w:type="dxa"/>
            <w:tcBorders>
              <w:top w:val="single" w:color="000000" w:sz="8" w:space="0"/>
              <w:left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BE446F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722C8562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</w:p>
          <w:p w14:paraId="5BE06841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</w:p>
          <w:p w14:paraId="5F088D63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5CD3367A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</w:p>
          <w:p w14:paraId="2451973F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</w:p>
          <w:p w14:paraId="69FA3973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616100A1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</w:p>
          <w:p w14:paraId="6C3E4AB3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</w:p>
          <w:p w14:paraId="410E1AD7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69022A32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</w:p>
          <w:p w14:paraId="0C177C59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</w:p>
          <w:p w14:paraId="70FD99DE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56A74D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</w:tc>
      </w:tr>
      <w:tr w14:paraId="3A8B98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8C4394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75" w:type="dxa"/>
            <w:tcBorders>
              <w:top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35EFD0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CD0F0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8C5C5C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32DA9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433EE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1736367F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7AD5F6F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B71BFEF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8E41632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45787AEF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73B3E45F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B6CE5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</w:tc>
      </w:tr>
      <w:tr w14:paraId="6302B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22E749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8F81BF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FFBE2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B588D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F032E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47498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3D571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44" w:type="dxa"/>
            <w:tcBorders>
              <w:top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1E10AB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19361FF9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5C4AD6F4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750B7ABB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2642C9D3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6B9F3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</w:tc>
      </w:tr>
      <w:tr w14:paraId="5C2BE8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7C8FF1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18</w:t>
            </w:r>
          </w:p>
          <w:p w14:paraId="729CFE8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</w:tc>
        <w:tc>
          <w:tcPr>
            <w:tcW w:w="15407" w:type="dxa"/>
            <w:gridSpan w:val="17"/>
            <w:tcBorders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E69D49">
            <w:pPr>
              <w:widowControl w:val="0"/>
              <w:suppressAutoHyphens w:val="0"/>
              <w:spacing w:before="0" w:after="0" w:line="240" w:lineRule="auto"/>
              <w:rPr>
                <w:rFonts w:ascii="Liberation Serif" w:hAnsi="Liberation Serif"/>
                <w:sz w:val="18"/>
                <w:szCs w:val="18"/>
                <w:shd w:val="clear" w:fill="FFFFFF"/>
              </w:rPr>
            </w:pPr>
          </w:p>
          <w:p w14:paraId="4B16284C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  <w:shd w:val="clear" w:fill="FFFFFF"/>
              </w:rPr>
              <w:t>3. Прочие нужды</w:t>
            </w:r>
          </w:p>
          <w:p w14:paraId="062C84F7">
            <w:pPr>
              <w:widowControl w:val="0"/>
              <w:suppressAutoHyphens w:val="0"/>
              <w:spacing w:before="0" w:after="0" w:line="240" w:lineRule="auto"/>
              <w:jc w:val="center"/>
              <w:rPr>
                <w:shd w:val="clear" w:fill="FFFFFF"/>
              </w:rPr>
            </w:pPr>
          </w:p>
        </w:tc>
      </w:tr>
      <w:tr w14:paraId="43BBB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A940A00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19</w:t>
            </w:r>
          </w:p>
        </w:tc>
        <w:tc>
          <w:tcPr>
            <w:tcW w:w="1275" w:type="dxa"/>
            <w:tcBorders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D2061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Всего по направлению «Прочие нужды», в том числе: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620A44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316321856,14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92F289">
            <w:pPr>
              <w:widowControl w:val="0"/>
              <w:suppressAutoHyphens w:val="0"/>
              <w:spacing w:before="0"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104981986,25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5F0AFA96">
            <w:pPr>
              <w:widowControl w:val="0"/>
              <w:suppressAutoHyphens w:val="0"/>
              <w:jc w:val="center"/>
              <w:rPr>
                <w:rFonts w:ascii="Liberation Serif" w:hAnsi="Liberation Serif"/>
                <w:color w:val="000000"/>
                <w:sz w:val="18"/>
                <w:szCs w:val="18"/>
              </w:rPr>
            </w:pPr>
          </w:p>
          <w:p w14:paraId="5AE8CE6C">
            <w:pPr>
              <w:widowControl w:val="0"/>
              <w:suppressAutoHyphens w:val="0"/>
              <w:spacing w:before="0" w:after="20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18"/>
                <w:szCs w:val="18"/>
              </w:rPr>
              <w:t>211339869,89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1D096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369191F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8ACB6CC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10A94AA1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</w:p>
          <w:p w14:paraId="249D6242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1FD839FE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</w:p>
          <w:p w14:paraId="0954F0DE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4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789BC16D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</w:p>
          <w:p w14:paraId="2FC1243F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22436F9A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</w:p>
          <w:p w14:paraId="0D9FA390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2219E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</w:tc>
      </w:tr>
      <w:tr w14:paraId="51548D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4133F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9F6EB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A9590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101086500,0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D11DEF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05375380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101086500,0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8624D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52C0A699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4DDAD7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2E59495C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4F8A5BA8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4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1D8ED759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5B720F50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E1FC3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</w:tc>
      </w:tr>
      <w:tr w14:paraId="046C4E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9DFD5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7FA5B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83D7C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316321856,14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7004D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104981986,25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594FE03F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110253369,89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92816C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7DD6AA3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319248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61906AC8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400289D4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4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AADAD57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2294D6D8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7C8A0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</w:tc>
      </w:tr>
      <w:tr w14:paraId="42EFD9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E977F3">
            <w:pPr>
              <w:widowControl w:val="0"/>
              <w:suppressAutoHyphens w:val="0"/>
              <w:spacing w:before="0"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22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BC2324">
            <w:pPr>
              <w:widowControl w:val="0"/>
              <w:suppressAutoHyphens w:val="0"/>
              <w:spacing w:before="0"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Содержание автомобильных дорог общего пользования местного значения за счет средств дорожного фонда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879CD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bCs/>
                <w:color w:val="000000"/>
                <w:sz w:val="18"/>
                <w:szCs w:val="18"/>
              </w:rPr>
              <w:t>348647323,33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4966BF">
            <w:pPr>
              <w:widowControl w:val="0"/>
              <w:suppressAutoHyphens w:val="0"/>
              <w:spacing w:before="0"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25929363,76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4B86E8">
            <w:pPr>
              <w:widowControl w:val="0"/>
              <w:suppressAutoHyphens w:val="0"/>
              <w:spacing w:before="0"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27928269,03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92F51A">
            <w:pPr>
              <w:widowControl w:val="0"/>
              <w:suppressAutoHyphens w:val="0"/>
              <w:spacing w:before="0"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35087048,39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50CFD6D8">
            <w:pPr>
              <w:widowControl w:val="0"/>
              <w:suppressAutoHyphens w:val="0"/>
              <w:spacing w:before="0"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30922499,96</w:t>
            </w:r>
          </w:p>
        </w:tc>
        <w:tc>
          <w:tcPr>
            <w:tcW w:w="1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3486E54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  <w:shd w:val="clear" w:fill="FFFFFF"/>
              </w:rPr>
              <w:t>45545730,08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11ABDBB">
            <w:pPr>
              <w:widowControl w:val="0"/>
              <w:suppressAutoHyphens w:val="0"/>
              <w:spacing w:before="0"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52060500,00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E5F7545">
            <w:pPr>
              <w:widowControl w:val="0"/>
              <w:suppressAutoHyphens w:val="0"/>
              <w:spacing w:before="0"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59946100,00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25BFA34">
            <w:pPr>
              <w:widowControl w:val="0"/>
              <w:suppressAutoHyphens w:val="0"/>
              <w:spacing w:before="0"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59946100,00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39AB29">
            <w:pPr>
              <w:widowControl w:val="0"/>
              <w:suppressAutoHyphens w:val="0"/>
              <w:spacing w:before="0"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59946100,00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0F026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sz w:val="18"/>
                <w:szCs w:val="18"/>
              </w:rPr>
              <w:t>3</w:t>
            </w:r>
          </w:p>
        </w:tc>
      </w:tr>
      <w:tr w14:paraId="144750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50B4B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6C6F19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B83DD9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A1AEA9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A41AC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7D1BE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0711A3F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293048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7E02941B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26FECEDB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23377EC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1EF7F5D3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77D740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</w:tc>
      </w:tr>
      <w:tr w14:paraId="5AFE13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C5F324">
            <w:pPr>
              <w:widowControl w:val="0"/>
              <w:suppressAutoHyphens w:val="0"/>
              <w:spacing w:before="0"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E8FE9B">
            <w:pPr>
              <w:widowControl w:val="0"/>
              <w:suppressAutoHyphens w:val="0"/>
              <w:spacing w:before="0"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801672">
            <w:pPr>
              <w:widowControl w:val="0"/>
              <w:suppressAutoHyphens w:val="0"/>
              <w:spacing w:before="0"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348647323,33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E667A3">
            <w:pPr>
              <w:widowControl w:val="0"/>
              <w:suppressAutoHyphens w:val="0"/>
              <w:spacing w:before="0"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25929363,76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C49F95">
            <w:pPr>
              <w:widowControl w:val="0"/>
              <w:suppressAutoHyphens w:val="0"/>
              <w:spacing w:before="0"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27928269,03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6106E3">
            <w:pPr>
              <w:widowControl w:val="0"/>
              <w:suppressAutoHyphens w:val="0"/>
              <w:spacing w:before="0"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35087048,39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F2E180">
            <w:pPr>
              <w:widowControl w:val="0"/>
              <w:suppressAutoHyphens w:val="0"/>
              <w:spacing w:before="0"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30922499,96</w:t>
            </w:r>
          </w:p>
        </w:tc>
        <w:tc>
          <w:tcPr>
            <w:tcW w:w="1344" w:type="dxa"/>
            <w:tcBorders>
              <w:top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DF6573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shd w:val="clear" w:fill="FFFFFF"/>
              </w:rPr>
              <w:t>45545730,08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A6BECA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52060500,00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EBE16EF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59946100,00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486DBD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59946100,00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99010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59946100,00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4516F9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</w:tc>
      </w:tr>
      <w:tr w14:paraId="115913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CCC3FD">
            <w:pPr>
              <w:widowControl w:val="0"/>
              <w:suppressAutoHyphens w:val="0"/>
              <w:spacing w:before="0"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FCB90C">
            <w:pPr>
              <w:widowControl w:val="0"/>
              <w:suppressAutoHyphens w:val="0"/>
              <w:spacing w:before="0"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Ремонт автомобильных дорог общего пользования местного значения за счет средств Дорожного фонда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0805B8">
            <w:pPr>
              <w:widowControl w:val="0"/>
              <w:suppressAutoHyphens w:val="0"/>
              <w:spacing w:before="0"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bCs/>
                <w:color w:val="000000"/>
                <w:sz w:val="18"/>
                <w:szCs w:val="18"/>
              </w:rPr>
              <w:t>516370892,32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C3C99E">
            <w:pPr>
              <w:widowControl w:val="0"/>
              <w:suppressAutoHyphens w:val="0"/>
              <w:spacing w:before="0"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59434159,53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440507">
            <w:pPr>
              <w:widowControl w:val="0"/>
              <w:suppressAutoHyphens w:val="0"/>
              <w:spacing w:before="0"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63638954,40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660F77">
            <w:pPr>
              <w:widowControl w:val="0"/>
              <w:suppressAutoHyphens w:val="0"/>
              <w:spacing w:before="0"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62354331,55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6C8CCC4D">
            <w:pPr>
              <w:widowControl w:val="0"/>
              <w:suppressAutoHyphens w:val="0"/>
              <w:spacing w:before="0"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72567150,69</w:t>
            </w:r>
          </w:p>
        </w:tc>
        <w:tc>
          <w:tcPr>
            <w:tcW w:w="1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5650E0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  <w:shd w:val="clear" w:fill="FFFFFF"/>
              </w:rPr>
              <w:t>71892703,41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7E8FD02">
            <w:pPr>
              <w:widowControl w:val="0"/>
              <w:suppressAutoHyphens w:val="0"/>
              <w:spacing w:before="0"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bCs/>
                <w:color w:val="000000"/>
                <w:sz w:val="18"/>
                <w:szCs w:val="18"/>
              </w:rPr>
              <w:t>21892600,00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357C763">
            <w:pPr>
              <w:widowControl w:val="0"/>
              <w:suppressAutoHyphens w:val="0"/>
              <w:spacing w:before="0"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18866100,00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819D28D">
            <w:pPr>
              <w:widowControl w:val="0"/>
              <w:suppressAutoHyphens w:val="0"/>
              <w:spacing w:before="0"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18866100,00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4D1057">
            <w:pPr>
              <w:widowControl w:val="0"/>
              <w:suppressAutoHyphens w:val="0"/>
              <w:spacing w:before="0"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18866100,00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E2439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sz w:val="18"/>
                <w:szCs w:val="18"/>
              </w:rPr>
              <w:t>4</w:t>
            </w:r>
          </w:p>
        </w:tc>
      </w:tr>
      <w:tr w14:paraId="0E325A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CCC49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79A1F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ACBA1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AD8E3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56D86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914EE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4895FDB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E290FB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504A12B5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7CD64F9E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7AE33296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66135A36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5563EC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</w:tc>
      </w:tr>
      <w:tr w14:paraId="3600C5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60823C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F9DBC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33CA4A">
            <w:pPr>
              <w:widowControl w:val="0"/>
              <w:suppressAutoHyphens w:val="0"/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516370892,32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9333A5">
            <w:pPr>
              <w:widowControl w:val="0"/>
              <w:suppressAutoHyphens w:val="0"/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59434159,53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F3A79B">
            <w:pPr>
              <w:widowControl w:val="0"/>
              <w:suppressAutoHyphens w:val="0"/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63638954,40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FF1816">
            <w:pPr>
              <w:widowControl w:val="0"/>
              <w:suppressAutoHyphens w:val="0"/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62345331,55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0F2F4C">
            <w:pPr>
              <w:widowControl w:val="0"/>
              <w:suppressAutoHyphens w:val="0"/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72567150,69</w:t>
            </w:r>
          </w:p>
        </w:tc>
        <w:tc>
          <w:tcPr>
            <w:tcW w:w="1344" w:type="dxa"/>
            <w:tcBorders>
              <w:top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222C18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shd w:val="clear" w:fill="FFFFFF"/>
              </w:rPr>
              <w:t>71892703,41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5637736">
            <w:pPr>
              <w:widowControl w:val="0"/>
              <w:suppressAutoHyphens w:val="0"/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21892600,00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7C84C91">
            <w:pPr>
              <w:widowControl w:val="0"/>
              <w:suppressAutoHyphens w:val="0"/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18866100,00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5E02D3C">
            <w:pPr>
              <w:widowControl w:val="0"/>
              <w:suppressAutoHyphens w:val="0"/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18866100,00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FCB95C">
            <w:pPr>
              <w:widowControl w:val="0"/>
              <w:suppressAutoHyphens w:val="0"/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18866100,00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C1792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</w:tc>
      </w:tr>
      <w:tr w14:paraId="7E4900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B4576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28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CEF93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Ремонт автомобильных дорог общего пользования местного значения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F5DE0F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17210443,57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00B0D9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15550650,37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731B10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4352F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1659793,2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D91719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44" w:type="dxa"/>
            <w:tcBorders>
              <w:top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C553B3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991FB5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ACE745C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3C6FE4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CCB67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795DE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sz w:val="18"/>
                <w:szCs w:val="18"/>
              </w:rPr>
              <w:t>5</w:t>
            </w:r>
          </w:p>
        </w:tc>
      </w:tr>
      <w:tr w14:paraId="3250D2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4254B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AA224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F6162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7A4A9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7D206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672C71C4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450CCF0F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0,00</w:t>
            </w:r>
          </w:p>
        </w:tc>
        <w:tc>
          <w:tcPr>
            <w:tcW w:w="1344" w:type="dxa"/>
            <w:tcBorders>
              <w:top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1BF3D6D5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6B5D269F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29339155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7E40BD11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0A97AF33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5BF0D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</w:tc>
      </w:tr>
      <w:tr w14:paraId="470AF6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14288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FB1E0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27CF6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17210443,57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6A3E7C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15550650,37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F2862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3D2752C6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1659793,2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168A35AD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0,00</w:t>
            </w:r>
          </w:p>
        </w:tc>
        <w:tc>
          <w:tcPr>
            <w:tcW w:w="1344" w:type="dxa"/>
            <w:tcBorders>
              <w:top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50428050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47A3C4A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626D2002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6A716036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4AFE14FD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8FA53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</w:tc>
      </w:tr>
      <w:tr w14:paraId="1B9E1A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D3660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31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BA8BA0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Обустройство автодорог вблизи образовательных организаций в соответствии с требованиями национальных стандартов за счет средств дорожного фонда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EBAB0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10520639,45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CCB74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85823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2607639,45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FE588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4065A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2924716,53</w:t>
            </w:r>
          </w:p>
        </w:tc>
        <w:tc>
          <w:tcPr>
            <w:tcW w:w="1344" w:type="dxa"/>
            <w:tcBorders>
              <w:top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C5D141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2A187127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</w:p>
          <w:p w14:paraId="7F1A8F3E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</w:p>
          <w:p w14:paraId="6481ED26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</w:p>
          <w:p w14:paraId="2F07D7CB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5E8BD6F8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</w:p>
          <w:p w14:paraId="1A7D890A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</w:p>
          <w:p w14:paraId="34212FC2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</w:p>
          <w:p w14:paraId="2AB0F979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2CEC4754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</w:p>
          <w:p w14:paraId="7A5DDDB9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</w:p>
          <w:p w14:paraId="481759DE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</w:p>
          <w:p w14:paraId="43ACA4F0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04EB8727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</w:p>
          <w:p w14:paraId="21E6B9B5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</w:p>
          <w:p w14:paraId="22D599B8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</w:p>
          <w:p w14:paraId="7CE89C23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7BEBF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sz w:val="18"/>
                <w:szCs w:val="18"/>
              </w:rPr>
              <w:t>10</w:t>
            </w:r>
          </w:p>
        </w:tc>
      </w:tr>
      <w:tr w14:paraId="35D18B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DB73E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504DA9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AAEA2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D4C7FC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EE331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184C5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C1DFA0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44" w:type="dxa"/>
            <w:tcBorders>
              <w:top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21338C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404D7466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2F68C00D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1CEB7B9F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5F1BADF8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57A0AF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</w:tc>
      </w:tr>
      <w:tr w14:paraId="03CDFF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7E5E1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0563A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A0287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10520639,45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0E8ED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0568F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2607639,45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307324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F896F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  <w:highlight w:val="yellow"/>
              </w:rPr>
            </w:pPr>
          </w:p>
          <w:p w14:paraId="6771BD1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2924716,53</w:t>
            </w:r>
          </w:p>
        </w:tc>
        <w:tc>
          <w:tcPr>
            <w:tcW w:w="1344" w:type="dxa"/>
            <w:tcBorders>
              <w:top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1664A3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2DAD066D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611D58DD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A94D41F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25727E82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DC440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</w:tc>
      </w:tr>
      <w:tr w14:paraId="7B1933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956B90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34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0DA04C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Приобретение и установка дорожных знаков за счет средств Дорожного фонда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D3894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5972845,23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70B44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718158,31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044745">
            <w:pPr>
              <w:widowControl w:val="0"/>
              <w:suppressAutoHyphens w:val="0"/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bCs/>
                <w:sz w:val="18"/>
                <w:szCs w:val="18"/>
              </w:rPr>
              <w:t>665168,02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01FEC0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1589518,9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682CDDEC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468151,57</w:t>
            </w:r>
          </w:p>
        </w:tc>
        <w:tc>
          <w:tcPr>
            <w:tcW w:w="1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496787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  <w:shd w:val="clear" w:fill="FFFFFF"/>
              </w:rPr>
              <w:t>500000,00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AA6A22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500000,00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168C43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500000,00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529230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500000,00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E9714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500000,00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83D21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sz w:val="18"/>
                <w:szCs w:val="18"/>
              </w:rPr>
              <w:t>9</w:t>
            </w:r>
          </w:p>
        </w:tc>
      </w:tr>
      <w:tr w14:paraId="0A0A9B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204A5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79D67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CC50EF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C520F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0D1E14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87B1C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3FC8499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9DBAC5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2D7A6E81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F430F8D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19426853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0DB18F6E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589C4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</w:tc>
      </w:tr>
      <w:tr w14:paraId="6332CB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6B92B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6B03E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06CA0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5972845,23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A756B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718158,31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5D0862">
            <w:pPr>
              <w:widowControl w:val="0"/>
              <w:suppressAutoHyphens w:val="0"/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665168,02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CE2E6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1589518,9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5312C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468151,57</w:t>
            </w:r>
          </w:p>
        </w:tc>
        <w:tc>
          <w:tcPr>
            <w:tcW w:w="1344" w:type="dxa"/>
            <w:tcBorders>
              <w:top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9E8C43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shd w:val="clear" w:fill="FFFFFF"/>
              </w:rPr>
              <w:t>500000,00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0DC97C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500000,00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D046160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500000,00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13B908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500000,00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7B03C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500000,00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B1880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</w:tc>
      </w:tr>
      <w:tr w14:paraId="232A27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1DBD7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37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99037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Устройство и ремонт парковок за счет средств Дорожного фонда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0F394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5126777,76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9A8E4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2469654,28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D53DA0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2217000,00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51B62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353141,74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782524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869810,74</w:t>
            </w:r>
          </w:p>
        </w:tc>
        <w:tc>
          <w:tcPr>
            <w:tcW w:w="1344" w:type="dxa"/>
            <w:tcBorders>
              <w:top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452C220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BDA906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39CA90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EA044F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5D565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76869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sz w:val="18"/>
                <w:szCs w:val="18"/>
              </w:rPr>
              <w:t>3</w:t>
            </w:r>
          </w:p>
        </w:tc>
      </w:tr>
      <w:tr w14:paraId="21F37D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8C151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C6D6D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0BC570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A05BF4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CAC3D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0D8BA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6325CBB4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A0C96A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7C75C43B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30B12434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282BA9A1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735631E9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897E30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</w:tc>
      </w:tr>
      <w:tr w14:paraId="741C95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AC2C49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9F534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BF0EF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5126777,76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2DAD7F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2469654,28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0549E9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2217000,00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4B6FE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  <w:p w14:paraId="5847C9A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353141,74</w:t>
            </w:r>
          </w:p>
          <w:p w14:paraId="4E621E5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4DEF4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869810,74</w:t>
            </w:r>
          </w:p>
        </w:tc>
        <w:tc>
          <w:tcPr>
            <w:tcW w:w="1344" w:type="dxa"/>
            <w:tcBorders>
              <w:top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DFBDEDF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B13B5EC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302C47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206D28C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32F17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209ED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</w:tc>
      </w:tr>
      <w:tr w14:paraId="326BE4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7518EF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81BA8F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/>
                <w:b/>
                <w:bCs/>
                <w:color w:val="000000"/>
                <w:sz w:val="18"/>
                <w:szCs w:val="18"/>
              </w:rPr>
              <w:t>Устройство нерегулируемых пешеходных переходов за счет средств Дорожного фонда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20B02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43469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895A7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87086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46492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465000,86</w:t>
            </w:r>
          </w:p>
        </w:tc>
        <w:tc>
          <w:tcPr>
            <w:tcW w:w="1344" w:type="dxa"/>
            <w:tcBorders>
              <w:top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844384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CD7D560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54D9CA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CC00B4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9B2DF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B8C7D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3</w:t>
            </w:r>
          </w:p>
        </w:tc>
      </w:tr>
      <w:tr w14:paraId="77A7A6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349F9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CB1AB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002C5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19A68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27B409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16CFDF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DAF92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44" w:type="dxa"/>
            <w:tcBorders>
              <w:top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A4A475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7F7882BE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68FBDF65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3EE37B9F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7702D527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BCA99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</w:tc>
      </w:tr>
      <w:tr w14:paraId="0A03AF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E10B0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A9CE69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84D359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120D6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87AC1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0BF43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9D23F9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465000,00</w:t>
            </w:r>
          </w:p>
        </w:tc>
        <w:tc>
          <w:tcPr>
            <w:tcW w:w="1344" w:type="dxa"/>
            <w:tcBorders>
              <w:top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A953ED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6FC545F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001C010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5C9807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15B4C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D0D43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</w:tc>
      </w:tr>
      <w:tr w14:paraId="144694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9E493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43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EC365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Организация транспортного обслуживания населения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F047B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48251559,59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AE3730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2469654,28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57862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2217000,00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25B0A9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7564905,31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28278C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6060959,82</w:t>
            </w:r>
          </w:p>
        </w:tc>
        <w:tc>
          <w:tcPr>
            <w:tcW w:w="1344" w:type="dxa"/>
            <w:tcBorders>
              <w:top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6918BF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sz w:val="18"/>
                <w:szCs w:val="18"/>
                <w:shd w:val="clear" w:fill="FFFFFF"/>
              </w:rPr>
              <w:t>9677020,00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9CBA60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sz w:val="18"/>
                <w:szCs w:val="18"/>
              </w:rPr>
              <w:t>5000000,00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D73CFF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sz w:val="18"/>
                <w:szCs w:val="18"/>
              </w:rPr>
              <w:t>5000000,00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2A9490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sz w:val="18"/>
                <w:szCs w:val="18"/>
              </w:rPr>
              <w:t>5000000,00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09439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sz w:val="18"/>
                <w:szCs w:val="18"/>
              </w:rPr>
              <w:t>5000000,00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62909F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13</w:t>
            </w:r>
          </w:p>
        </w:tc>
      </w:tr>
      <w:tr w14:paraId="621375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BB5D2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0DE3D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97065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39DC7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912B6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D193A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AE6CD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44" w:type="dxa"/>
            <w:tcBorders>
              <w:top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06379B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7DA1095A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5CB390E2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698622CF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4E53ACD5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167EA4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</w:tc>
      </w:tr>
      <w:tr w14:paraId="608C26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E32269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21A384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Местный бюджет</w:t>
            </w:r>
          </w:p>
          <w:p w14:paraId="0E694EC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1BFEBF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48251559,59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D7066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2469654,28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8C943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2217000,00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8E672F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7564905,31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436B6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6060959,82</w:t>
            </w:r>
          </w:p>
        </w:tc>
        <w:tc>
          <w:tcPr>
            <w:tcW w:w="1344" w:type="dxa"/>
            <w:tcBorders>
              <w:top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7541D4C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shd w:val="clear" w:fill="FFFFFF"/>
              </w:rPr>
              <w:t>9677020,00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624A45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5000000,00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3DC12FF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5000000,00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6A7686C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5000000,00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59BD6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5000000,00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BC92BF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</w:tc>
      </w:tr>
      <w:tr w14:paraId="3D3F3B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5C79D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5EDCB8">
            <w:pPr>
              <w:widowControl w:val="0"/>
              <w:jc w:val="center"/>
              <w:rPr>
                <w:rFonts w:ascii="Liberation Serif" w:hAnsi="Liberation Serif"/>
                <w:b/>
                <w:bCs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sz w:val="18"/>
                <w:szCs w:val="18"/>
              </w:rPr>
              <w:t>Обновление подвижного состава общественного транспорта общего пользования</w:t>
            </w:r>
          </w:p>
          <w:p w14:paraId="5F0DC1B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150A2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63FA2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8728DC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4CFCF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C74434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44" w:type="dxa"/>
            <w:tcBorders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BA58D0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sz w:val="18"/>
                <w:szCs w:val="18"/>
                <w:shd w:val="clear" w:fill="FFFFFF"/>
              </w:rPr>
              <w:t>4550000,00</w:t>
            </w:r>
          </w:p>
        </w:tc>
        <w:tc>
          <w:tcPr>
            <w:tcW w:w="1276" w:type="dxa"/>
            <w:gridSpan w:val="2"/>
            <w:tcBorders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F08263C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77A04E4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9D32B5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C837DF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61447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14</w:t>
            </w:r>
          </w:p>
        </w:tc>
      </w:tr>
      <w:tr w14:paraId="41B828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60F339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594F5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FB2264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C2509F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A2C74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65974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9ACA7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44" w:type="dxa"/>
            <w:tcBorders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77855E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  <w:shd w:val="clear" w:fill="FFFFFF"/>
              </w:rPr>
              <w:t>4550000,00</w:t>
            </w:r>
          </w:p>
        </w:tc>
        <w:tc>
          <w:tcPr>
            <w:tcW w:w="1276" w:type="dxa"/>
            <w:gridSpan w:val="2"/>
            <w:tcBorders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B64132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177D03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FD5427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BEEEE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B86970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</w:tc>
      </w:tr>
      <w:tr w14:paraId="2B92AA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67837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AFE6B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Местный бюджет</w:t>
            </w:r>
          </w:p>
          <w:p w14:paraId="02CC2B2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47366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EC2054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519CF0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1E681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C490E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44" w:type="dxa"/>
            <w:tcBorders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85C946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739FEC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FC1F96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3A99A4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5D67F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454B89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</w:tc>
      </w:tr>
      <w:tr w14:paraId="4233FC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40DABF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18AC6C">
            <w:pPr>
              <w:widowControl w:val="0"/>
              <w:jc w:val="center"/>
              <w:rPr>
                <w:rFonts w:ascii="Liberation Serif" w:hAnsi="Liberation Serif"/>
                <w:b/>
                <w:bCs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sz w:val="18"/>
                <w:szCs w:val="18"/>
              </w:rPr>
              <w:t>Обновление подвижного состава общественного транспорта общего пользования на условиях софинансирования из областного бюджета</w:t>
            </w:r>
          </w:p>
          <w:p w14:paraId="2658DD74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06FECF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D516AC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1455A4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A5E3B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37C214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44" w:type="dxa"/>
            <w:tcBorders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F696FF4">
            <w:pPr>
              <w:widowControl w:val="0"/>
              <w:suppressAutoHyphens w:val="0"/>
              <w:spacing w:before="0" w:after="0" w:line="240" w:lineRule="auto"/>
              <w:jc w:val="center"/>
              <w:rPr>
                <w:b/>
                <w:bCs/>
                <w:shd w:val="clear" w:fill="FFFFFF"/>
              </w:rPr>
            </w:pPr>
            <w:r>
              <w:rPr>
                <w:rFonts w:ascii="Liberation Serif" w:hAnsi="Liberation Serif"/>
                <w:b/>
                <w:bCs/>
                <w:sz w:val="18"/>
                <w:szCs w:val="18"/>
                <w:shd w:val="clear" w:fill="FFFFFF"/>
              </w:rPr>
              <w:t>3525200,66</w:t>
            </w:r>
          </w:p>
        </w:tc>
        <w:tc>
          <w:tcPr>
            <w:tcW w:w="1276" w:type="dxa"/>
            <w:gridSpan w:val="2"/>
            <w:tcBorders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184938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5FE2D1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4DBEDE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C414D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7B524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14</w:t>
            </w:r>
          </w:p>
        </w:tc>
      </w:tr>
      <w:tr w14:paraId="53B56C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9EA4A4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F63EF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A24FF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87156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3B99F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92B05F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9B2C6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44" w:type="dxa"/>
            <w:tcBorders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572DF9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8C4398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9C460B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0415AEC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36A24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FD67D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</w:tc>
      </w:tr>
      <w:tr w14:paraId="14D925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85ED0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939AD0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Местный бюджет</w:t>
            </w:r>
          </w:p>
          <w:p w14:paraId="46620B90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6B0CA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E5BC3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3465C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D1184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DBA5C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44" w:type="dxa"/>
            <w:tcBorders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D7EBA65">
            <w:pPr>
              <w:widowControl w:val="0"/>
              <w:suppressAutoHyphens w:val="0"/>
              <w:spacing w:before="0" w:after="0" w:line="240" w:lineRule="auto"/>
              <w:jc w:val="center"/>
              <w:rPr>
                <w:shd w:val="clear" w:fill="FFFFFF"/>
              </w:rPr>
            </w:pPr>
            <w:r>
              <w:rPr>
                <w:rFonts w:ascii="Liberation Serif" w:hAnsi="Liberation Serif"/>
                <w:sz w:val="18"/>
                <w:szCs w:val="18"/>
                <w:shd w:val="clear" w:fill="FFFFFF"/>
              </w:rPr>
              <w:t>3525200,66</w:t>
            </w:r>
          </w:p>
        </w:tc>
        <w:tc>
          <w:tcPr>
            <w:tcW w:w="1276" w:type="dxa"/>
            <w:gridSpan w:val="2"/>
            <w:tcBorders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175766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0179F9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6DFBC8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4A829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4D86F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</w:tc>
      </w:tr>
      <w:tr w14:paraId="7EFC75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CCDE6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46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D32A0F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Опубликование правовых актов и другой официальной информации органов местного самоуправления Шалинского городского округа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90B87C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7299000,00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D3B74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880000,00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A0168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836000,00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68BCFC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879 000,00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47F7643C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844000,00</w:t>
            </w:r>
          </w:p>
        </w:tc>
        <w:tc>
          <w:tcPr>
            <w:tcW w:w="1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7AFDA6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  <w:shd w:val="clear" w:fill="FFFFFF"/>
              </w:rPr>
              <w:t>771 000,00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9D9A82F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771 000,00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9D0FA64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771 000,00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899C64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771 000,00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ACABC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771 000,00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9DD5E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sz w:val="18"/>
                <w:szCs w:val="18"/>
              </w:rPr>
              <w:t>17</w:t>
            </w:r>
          </w:p>
        </w:tc>
      </w:tr>
      <w:tr w14:paraId="481410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6AEE9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47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28003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8C599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F6587C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7808D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10AD3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4D49561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FD0E2C0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7F5614A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78D126B3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39D49DDA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182A07D4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857AD4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</w:tc>
      </w:tr>
      <w:tr w14:paraId="7A1282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41A12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E34E4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94E350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7299000,00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A3A3B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880000,00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A22E2C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836000,00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96CB9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879 000,00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506E9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844000,00</w:t>
            </w:r>
          </w:p>
        </w:tc>
        <w:tc>
          <w:tcPr>
            <w:tcW w:w="1344" w:type="dxa"/>
            <w:tcBorders>
              <w:top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F37642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shd w:val="clear" w:fill="FFFFFF"/>
              </w:rPr>
              <w:t>771 000,00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DCE832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771 000,00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34C2D5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771 000,00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116E79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771 000,00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6E450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771 000,00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557C5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</w:tc>
      </w:tr>
      <w:tr w14:paraId="0CE511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22A48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49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0D6FB9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Обустройство транспортной инфраструктурой земельных участков для индивидуального жилищного строительства многодетным семьям за счет Дорожногофонда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7A300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7894258,93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19BA2F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2545B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7040000,00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1C546678">
            <w:pPr>
              <w:widowControl w:val="0"/>
              <w:suppressAutoHyphens w:val="0"/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  <w:p w14:paraId="02EB023C">
            <w:pPr>
              <w:widowControl w:val="0"/>
              <w:suppressAutoHyphens w:val="0"/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  <w:p w14:paraId="726943AC">
            <w:pPr>
              <w:widowControl w:val="0"/>
              <w:suppressAutoHyphens w:val="0"/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  <w:p w14:paraId="4FA7479B">
            <w:pPr>
              <w:widowControl w:val="0"/>
              <w:suppressAutoHyphens w:val="0"/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  <w:p w14:paraId="12C732AF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76910C4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854258,93</w:t>
            </w:r>
          </w:p>
        </w:tc>
        <w:tc>
          <w:tcPr>
            <w:tcW w:w="1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268BEF0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  <w:shd w:val="clear" w:fill="FFFFFF"/>
              </w:rPr>
              <w:t>4453499,34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3151644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87E21B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17BD86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6B5F5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BCF439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7</w:t>
            </w:r>
          </w:p>
        </w:tc>
      </w:tr>
      <w:tr w14:paraId="119BF6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CFD9A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50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F7FC49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C7EC70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F3ABAF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AC432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0416E402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261382C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589384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557C3786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3C79C58C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5AC8441B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3BAFDC4C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1242E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</w:tc>
      </w:tr>
      <w:tr w14:paraId="6498C9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4E67F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51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6CB3D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D8F67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7894258,93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63A2E4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DF6C9F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7040000,00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794850E0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61BFBABC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854258,93</w:t>
            </w:r>
          </w:p>
        </w:tc>
        <w:tc>
          <w:tcPr>
            <w:tcW w:w="1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98921F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shd w:val="clear" w:fill="FFFFFF"/>
              </w:rPr>
              <w:t>4453499,34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E960F0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1B0D95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2A6836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B97A60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8944D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</w:tc>
      </w:tr>
      <w:tr w14:paraId="430D8B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401244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sz w:val="18"/>
                <w:szCs w:val="18"/>
              </w:rPr>
              <w:t>52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3E0B14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Строительство мостового перехода через р.Чусовая в с.Чусовое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621744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  <w:t>106406800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41227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FB765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  <w:t>106406800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A1765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6993E01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074505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7743172D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</w:p>
          <w:p w14:paraId="31BDB5C7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</w:p>
          <w:p w14:paraId="03D9932A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1040B527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</w:p>
          <w:p w14:paraId="57BDABD9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</w:p>
          <w:p w14:paraId="6B20E9EE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6E9D0453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</w:p>
          <w:p w14:paraId="31C7290A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</w:p>
          <w:p w14:paraId="447A2A08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472D705B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</w:p>
          <w:p w14:paraId="26A7B08E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</w:p>
          <w:p w14:paraId="43BF4DDC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E2F3F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sz w:val="18"/>
                <w:szCs w:val="18"/>
              </w:rPr>
              <w:t>11</w:t>
            </w:r>
          </w:p>
        </w:tc>
      </w:tr>
      <w:tr w14:paraId="6B3016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C42F1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6D5DD0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E571A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101086500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543ED9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3E8990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101086500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8828E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448266B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27FF41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5A6D16E7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0FF364D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2C2ED3A2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69FBDC55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3937F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</w:tc>
      </w:tr>
      <w:tr w14:paraId="7ADCE3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3A4C9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DDFF6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Местный бюджет</w:t>
            </w:r>
          </w:p>
          <w:p w14:paraId="2614BDB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1EE4B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5320300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1809C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7533E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5320300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3BCD5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32E54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44" w:type="dxa"/>
            <w:tcBorders>
              <w:top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0E3319F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138FE7B2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323103C6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102037E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10F7188A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F8E439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</w:tc>
      </w:tr>
      <w:tr w14:paraId="066A0C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B9AFB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55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D7AF5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Административно-хозяйственные расходы в рамках осуществления дорожной деятельности за счет средств Дорожного фонда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9C3AA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15975600,00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C2C89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1AC699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827BE0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1BC09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2733536,55</w:t>
            </w:r>
          </w:p>
        </w:tc>
        <w:tc>
          <w:tcPr>
            <w:tcW w:w="1344" w:type="dxa"/>
            <w:tcBorders>
              <w:top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923390C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21EB303D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6755E397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057BBE04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D7E6A7C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70E22810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099F0229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520712D2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28F94187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088EF27D">
            <w:pPr>
              <w:widowControl w:val="0"/>
              <w:suppressAutoHyphens w:val="0"/>
              <w:spacing w:before="0" w:after="200"/>
              <w:ind w:firstLine="361"/>
              <w:jc w:val="both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721C8165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26C5BFEA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2A94C194">
            <w:pPr>
              <w:widowControl w:val="0"/>
              <w:suppressAutoHyphens w:val="0"/>
              <w:spacing w:before="0" w:after="200"/>
              <w:ind w:firstLine="361"/>
              <w:jc w:val="both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66CE4C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3</w:t>
            </w:r>
          </w:p>
        </w:tc>
      </w:tr>
      <w:tr w14:paraId="3CC0A3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182E2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599A6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97281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53A11C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E98F6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D85BB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8CBF34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44" w:type="dxa"/>
            <w:tcBorders>
              <w:top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7B5F4C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2A838DEA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79A88F95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26F271F5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4644A04E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F1D64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</w:tc>
      </w:tr>
      <w:tr w14:paraId="6DD4A8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31C6A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71626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Местный бюджет</w:t>
            </w:r>
          </w:p>
          <w:p w14:paraId="2FD3F224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461BE4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15975600,00</w:t>
            </w:r>
          </w:p>
        </w:tc>
        <w:tc>
          <w:tcPr>
            <w:tcW w:w="1276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BE695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AB190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9204A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439F3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2733536,55</w:t>
            </w:r>
          </w:p>
        </w:tc>
        <w:tc>
          <w:tcPr>
            <w:tcW w:w="1344" w:type="dxa"/>
            <w:tcBorders>
              <w:top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2A35046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8160A45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  <w:p w14:paraId="3CC0ACCA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106EB053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  <w:p w14:paraId="367668FF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195F9D06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  <w:p w14:paraId="19E4205D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30092298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  <w:p w14:paraId="7D5135AE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2FD3E9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</w:tc>
      </w:tr>
      <w:tr w14:paraId="5E2B40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AA905C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sz w:val="18"/>
                <w:szCs w:val="18"/>
              </w:rPr>
              <w:t>58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BD5EDF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Обустройство транспортной инфраструктурой земельных участков для индивидуального жилищного строительства многодетным семьям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ADFC1C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b/>
                <w:bCs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sz w:val="18"/>
                <w:szCs w:val="18"/>
              </w:rPr>
              <w:t>17032716,67</w:t>
            </w:r>
          </w:p>
        </w:tc>
        <w:tc>
          <w:tcPr>
            <w:tcW w:w="1276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319CE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b/>
                <w:bCs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F135C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b/>
                <w:bCs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376D5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b/>
                <w:bCs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sz w:val="18"/>
                <w:szCs w:val="18"/>
              </w:rPr>
              <w:t>17032716,67</w:t>
            </w:r>
          </w:p>
        </w:tc>
        <w:tc>
          <w:tcPr>
            <w:tcW w:w="1321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87725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b/>
                <w:bCs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44" w:type="dxa"/>
            <w:tcBorders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61316FC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b/>
                <w:bCs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6288D01E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655A04BC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52A8313B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222EB908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067465E5">
            <w:pPr>
              <w:widowControl w:val="0"/>
              <w:suppressAutoHyphens w:val="0"/>
              <w:spacing w:before="0" w:after="200"/>
              <w:jc w:val="center"/>
              <w:rPr>
                <w:b/>
                <w:bCs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4962374B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73B1C743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55A35000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7076EF1A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330A38D1">
            <w:pPr>
              <w:widowControl w:val="0"/>
              <w:suppressAutoHyphens w:val="0"/>
              <w:spacing w:before="0" w:after="200"/>
              <w:jc w:val="center"/>
              <w:rPr>
                <w:b/>
                <w:bCs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31EE6181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37FA777B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3F5103F5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790F0360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49561397">
            <w:pPr>
              <w:widowControl w:val="0"/>
              <w:suppressAutoHyphens w:val="0"/>
              <w:spacing w:before="0" w:after="200"/>
              <w:jc w:val="center"/>
              <w:rPr>
                <w:b/>
                <w:bCs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70191F4E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0DA7BBF7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038C4D66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3BE8EB12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3116310E">
            <w:pPr>
              <w:widowControl w:val="0"/>
              <w:suppressAutoHyphens w:val="0"/>
              <w:spacing w:before="0" w:after="200"/>
              <w:jc w:val="center"/>
              <w:rPr>
                <w:b/>
                <w:bCs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DF8A5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b/>
                <w:bCs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sz w:val="18"/>
                <w:szCs w:val="18"/>
              </w:rPr>
              <w:t>7</w:t>
            </w:r>
          </w:p>
        </w:tc>
      </w:tr>
      <w:tr w14:paraId="202ECD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0A707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59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93126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275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DD7A2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93AB7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93ED1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CEFF6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CAE74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0,00</w:t>
            </w:r>
          </w:p>
        </w:tc>
        <w:tc>
          <w:tcPr>
            <w:tcW w:w="1344" w:type="dxa"/>
            <w:tcBorders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E83BCC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393F24BF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22AAEC19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5F68826A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44F2512C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7F0C0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</w:tc>
      </w:tr>
      <w:tr w14:paraId="4779A8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007A5C9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60</w:t>
            </w:r>
          </w:p>
        </w:tc>
        <w:tc>
          <w:tcPr>
            <w:tcW w:w="1275" w:type="dxa"/>
            <w:tcBorders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8AF5C2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Местный бюджет</w:t>
            </w:r>
          </w:p>
          <w:p w14:paraId="7A2979B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1E55D0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17032716,67</w:t>
            </w:r>
          </w:p>
        </w:tc>
        <w:tc>
          <w:tcPr>
            <w:tcW w:w="1276" w:type="dxa"/>
            <w:tcBorders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137669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4A5784C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E56DA44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17032716,67</w:t>
            </w:r>
          </w:p>
        </w:tc>
        <w:tc>
          <w:tcPr>
            <w:tcW w:w="1321" w:type="dxa"/>
            <w:tcBorders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A52E3E0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0,00</w:t>
            </w:r>
          </w:p>
        </w:tc>
        <w:tc>
          <w:tcPr>
            <w:tcW w:w="1344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92BB4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C95B186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7534CBF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D8A660D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7683719B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EE2476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</w:tc>
      </w:tr>
      <w:tr w14:paraId="0C222D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322F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b/>
                <w:bCs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sz w:val="18"/>
                <w:szCs w:val="18"/>
              </w:rPr>
              <w:t>61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8F0C0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Устройство пешеходныхдорожек и тротуаров за счет средств Дорожного фонда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8BF9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b/>
                <w:bCs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9E71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b/>
                <w:bCs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11AB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b/>
                <w:bCs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DE2A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b/>
                <w:bCs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80350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b/>
                <w:bCs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sz w:val="18"/>
                <w:szCs w:val="18"/>
              </w:rPr>
              <w:t>341120,65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4809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b/>
                <w:bCs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sz w:val="18"/>
                <w:szCs w:val="18"/>
                <w:shd w:val="clear" w:fill="FFFFFF"/>
              </w:rPr>
              <w:t>2585000,00</w:t>
            </w: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7183059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048CF6AD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DFEAC1B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4D2578AA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495C71A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74C44083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B08A354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20A37F4B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FE60F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sz w:val="18"/>
                <w:szCs w:val="18"/>
              </w:rPr>
              <w:t>4</w:t>
            </w:r>
          </w:p>
        </w:tc>
      </w:tr>
      <w:tr w14:paraId="5B6B6E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9C1C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62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23FE4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3754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D2100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4425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B538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A0C4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0,00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C37C9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4A361CB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0E241A8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0076047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6AD8777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FC11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</w:tc>
      </w:tr>
      <w:tr w14:paraId="470BE9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12C0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63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D312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Местный бюджет</w:t>
            </w:r>
          </w:p>
          <w:p w14:paraId="371665A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12370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6289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BCD8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D2F5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341120,62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4452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341120,65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F161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  <w:shd w:val="clear" w:fill="FFFFFF"/>
              </w:rPr>
              <w:t>2585000,00</w:t>
            </w: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CB54B49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D71E0B2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0B733BA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86988A8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90F1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</w:tc>
      </w:tr>
      <w:tr w14:paraId="13742E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1225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b/>
                <w:bCs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sz w:val="18"/>
                <w:szCs w:val="18"/>
              </w:rPr>
              <w:t>64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F5AB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/>
                <w:b/>
                <w:bCs/>
                <w:color w:val="000000"/>
                <w:sz w:val="18"/>
                <w:szCs w:val="18"/>
              </w:rPr>
              <w:t>Осуществление мероприятий, связанных с государственной регистрацией прав на объекты недвижимого имущества дорожного хозяйства, оформление прав собственности на автомобильные дороги общего пользования местного значения и земельные участки под ними за счет средств Дорожного фонда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3D9A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b/>
                <w:bCs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76F9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b/>
                <w:bCs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1F7B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b/>
                <w:bCs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3B4C1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b/>
                <w:bCs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AC2B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b/>
                <w:bCs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82699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b/>
                <w:bCs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sz w:val="18"/>
                <w:szCs w:val="18"/>
                <w:shd w:val="clear" w:fill="FFFFFF"/>
              </w:rPr>
              <w:t>3500000,00</w:t>
            </w: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311334E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  <w:p w14:paraId="6864EDB8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7A6E0886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21C08555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041C8139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64A088E7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17412878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7DD0F9E0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9569077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  <w:p w14:paraId="2C3E2D54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3C730184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72CF583F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2D57848B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411F060A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0F800E43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461AA51B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FC358A3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  <w:p w14:paraId="6ED674D3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7484C23F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62ADF37B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16D14901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1CD3D3F3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04FB0CBA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0AAE7999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9E7D3AB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  <w:t>0,00</w:t>
            </w:r>
          </w:p>
          <w:p w14:paraId="6D06C966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3CAA4F4C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51474097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6321E4A9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7B6DC6B0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48E2BFE2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  <w:p w14:paraId="4C56A89A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A903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sz w:val="18"/>
                <w:szCs w:val="18"/>
              </w:rPr>
              <w:t>17</w:t>
            </w:r>
          </w:p>
        </w:tc>
      </w:tr>
      <w:tr w14:paraId="0565CB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6EEB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65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7193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496AA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84C9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EB750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A7AE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5374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0,00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768AE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  <w:shd w:val="clear" w:fill="FFFFFF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F7C08ED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9496E5F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F20898C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3DB7C0E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085DD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</w:tc>
      </w:tr>
      <w:tr w14:paraId="5E086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AE260">
            <w:pPr>
              <w:widowControl w:val="0"/>
              <w:suppressAutoHyphens w:val="0"/>
              <w:spacing w:before="0" w:after="0" w:line="240" w:lineRule="auto"/>
              <w:jc w:val="both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66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18E7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Местный бюджет</w:t>
            </w:r>
          </w:p>
          <w:p w14:paraId="434DD5E0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B49B8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3B343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0FB97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0,00</w:t>
            </w:r>
          </w:p>
        </w:tc>
        <w:tc>
          <w:tcPr>
            <w:tcW w:w="14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585D5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4CC14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0,00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52F72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  <w:shd w:val="clear" w:fill="FFFFFF"/>
              </w:rPr>
              <w:t>3500000,00</w:t>
            </w: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E8A7AB5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  <w:p w14:paraId="6D01585B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  <w:p w14:paraId="19D37C82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  <w:p w14:paraId="5FFFC69E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  <w:p w14:paraId="20992B01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  <w:p w14:paraId="3C40E73E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  <w:p w14:paraId="370BA195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  <w:p w14:paraId="4261E356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  <w:p w14:paraId="43FB7E13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</w:tc>
        <w:tc>
          <w:tcPr>
            <w:tcW w:w="12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7304860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  <w:p w14:paraId="22AA27CB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  <w:p w14:paraId="1A020B58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  <w:p w14:paraId="41E8A60A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  <w:p w14:paraId="251EEE6E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  <w:p w14:paraId="74AA52F8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  <w:p w14:paraId="5D6D6C36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  <w:p w14:paraId="7CD74697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5C1EFBD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  <w:p w14:paraId="038E0A33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  <w:p w14:paraId="6EED780A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  <w:p w14:paraId="1A5039F0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  <w:p w14:paraId="5EAC472E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  <w:p w14:paraId="26CAE87B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  <w:p w14:paraId="2A78A00C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  <w:p w14:paraId="3B3C5935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F5AC51C">
            <w:pPr>
              <w:widowControl w:val="0"/>
              <w:suppressAutoHyphens w:val="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</w:p>
          <w:p w14:paraId="4329AEB2">
            <w:pPr>
              <w:widowControl w:val="0"/>
              <w:suppressAutoHyphens w:val="0"/>
              <w:spacing w:before="0" w:after="200"/>
              <w:jc w:val="center"/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CA08B">
            <w:pPr>
              <w:widowControl w:val="0"/>
              <w:suppressAutoHyphens w:val="0"/>
              <w:spacing w:before="0"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</w:p>
        </w:tc>
      </w:tr>
    </w:tbl>
    <w:p w14:paraId="18134196">
      <w:pPr>
        <w:suppressAutoHyphens w:val="0"/>
        <w:spacing w:before="0" w:after="0"/>
        <w:jc w:val="center"/>
        <w:rPr>
          <w:rFonts w:ascii="Liberation Serif" w:hAnsi="Liberation Serif"/>
          <w:sz w:val="18"/>
          <w:szCs w:val="18"/>
        </w:rPr>
      </w:pPr>
    </w:p>
    <w:p w14:paraId="4C0C5829">
      <w:pPr>
        <w:suppressAutoHyphens w:val="0"/>
        <w:spacing w:before="0" w:after="0"/>
        <w:jc w:val="center"/>
        <w:rPr>
          <w:rFonts w:ascii="Liberation Serif" w:hAnsi="Liberation Serif"/>
          <w:sz w:val="18"/>
          <w:szCs w:val="18"/>
        </w:rPr>
      </w:pPr>
    </w:p>
    <w:p w14:paraId="4AB95187">
      <w:pPr>
        <w:suppressAutoHyphens w:val="0"/>
        <w:rPr>
          <w:sz w:val="18"/>
          <w:szCs w:val="18"/>
        </w:rPr>
      </w:pPr>
    </w:p>
    <w:p w14:paraId="193790D7">
      <w:pPr>
        <w:spacing w:before="0" w:after="0"/>
        <w:ind w:firstLine="540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</w:p>
    <w:sectPr>
      <w:pgSz w:w="16838" w:h="11906" w:orient="landscape"/>
      <w:pgMar w:top="426" w:right="1134" w:bottom="140" w:left="567" w:header="0" w:footer="0" w:gutter="0"/>
      <w:pgNumType w:fmt="decimal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roman"/>
    <w:pitch w:val="default"/>
    <w:sig w:usb0="E1002EFF" w:usb1="C000605B" w:usb2="00000029" w:usb3="00000000" w:csb0="200101FF" w:csb1="20280000"/>
  </w:font>
  <w:font w:name="Liberation Sans">
    <w:panose1 w:val="020B0604020202020204"/>
    <w:charset w:val="CC"/>
    <w:family w:val="roman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angal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Calibri">
    <w:panose1 w:val="020F0502020204030204"/>
    <w:charset w:val="CC"/>
    <w:family w:val="roman"/>
    <w:pitch w:val="default"/>
    <w:sig w:usb0="E4002EFF" w:usb1="C000247B" w:usb2="00000009" w:usb3="00000000" w:csb0="200001FF" w:csb1="00000000"/>
  </w:font>
  <w:font w:name="Liberation Serif">
    <w:panose1 w:val="02020603050405020304"/>
    <w:charset w:val="CC"/>
    <w:family w:val="roman"/>
    <w:pitch w:val="default"/>
    <w:sig w:usb0="E0000AFF" w:usb1="500078FF" w:usb2="00000021" w:usb3="00000000" w:csb0="600001BF" w:csb1="DFF7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autoHyphenation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00000"/>
    <w:rsid w:val="07BD546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200" w:line="276" w:lineRule="auto"/>
      <w:jc w:val="left"/>
    </w:pPr>
    <w:rPr>
      <w:rFonts w:asciiTheme="minorHAnsi" w:hAnsiTheme="minorHAnsi" w:eastAsiaTheme="minorEastAsia" w:cstheme="minorBidi"/>
      <w:color w:val="auto"/>
      <w:kern w:val="0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nhideWhenUsed/>
    <w:qFormat/>
    <w:uiPriority w:val="9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5">
    <w:name w:val="caption"/>
    <w:basedOn w:val="1"/>
    <w:qFormat/>
    <w:uiPriority w:val="0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6">
    <w:name w:val="header"/>
    <w:basedOn w:val="1"/>
    <w:link w:val="22"/>
    <w:semiHidden/>
    <w:unhideWhenUsed/>
    <w:qFormat/>
    <w:uiPriority w:val="99"/>
    <w:pPr>
      <w:tabs>
        <w:tab w:val="center" w:pos="4677"/>
        <w:tab w:val="right" w:pos="9355"/>
      </w:tabs>
      <w:spacing w:before="0" w:after="0" w:line="240" w:lineRule="auto"/>
    </w:pPr>
  </w:style>
  <w:style w:type="paragraph" w:styleId="7">
    <w:name w:val="Body Text"/>
    <w:basedOn w:val="1"/>
    <w:unhideWhenUsed/>
    <w:qFormat/>
    <w:uiPriority w:val="99"/>
    <w:pPr>
      <w:spacing w:before="0" w:after="120"/>
    </w:pPr>
  </w:style>
  <w:style w:type="paragraph" w:styleId="8">
    <w:name w:val="index heading"/>
    <w:basedOn w:val="1"/>
    <w:qFormat/>
    <w:uiPriority w:val="0"/>
    <w:pPr>
      <w:suppressLineNumbers/>
    </w:pPr>
    <w:rPr>
      <w:rFonts w:cs="Mangal"/>
    </w:rPr>
  </w:style>
  <w:style w:type="paragraph" w:styleId="9">
    <w:name w:val="Body Text Indent"/>
    <w:basedOn w:val="1"/>
    <w:unhideWhenUsed/>
    <w:qFormat/>
    <w:uiPriority w:val="0"/>
    <w:pPr>
      <w:spacing w:before="0" w:after="120" w:line="240" w:lineRule="auto"/>
      <w:ind w:left="283" w:firstLine="0"/>
    </w:pPr>
    <w:rPr>
      <w:rFonts w:ascii="Times New Roman" w:hAnsi="Times New Roman" w:eastAsia="Times New Roman" w:cs="Times New Roman"/>
      <w:sz w:val="20"/>
      <w:szCs w:val="20"/>
    </w:rPr>
  </w:style>
  <w:style w:type="paragraph" w:styleId="10">
    <w:name w:val="Title"/>
    <w:basedOn w:val="1"/>
    <w:qFormat/>
    <w:uiPriority w:val="0"/>
    <w:pPr>
      <w:spacing w:before="0" w:after="0" w:line="240" w:lineRule="auto"/>
      <w:jc w:val="center"/>
    </w:pPr>
    <w:rPr>
      <w:rFonts w:ascii="Times New Roman" w:hAnsi="Times New Roman" w:eastAsia="Times New Roman" w:cs="Times New Roman"/>
      <w:sz w:val="28"/>
      <w:szCs w:val="20"/>
    </w:rPr>
  </w:style>
  <w:style w:type="paragraph" w:styleId="11">
    <w:name w:val="footer"/>
    <w:basedOn w:val="1"/>
    <w:link w:val="23"/>
    <w:semiHidden/>
    <w:unhideWhenUsed/>
    <w:qFormat/>
    <w:uiPriority w:val="99"/>
    <w:pPr>
      <w:tabs>
        <w:tab w:val="center" w:pos="4677"/>
        <w:tab w:val="right" w:pos="9355"/>
      </w:tabs>
      <w:spacing w:before="0" w:after="0" w:line="240" w:lineRule="auto"/>
    </w:pPr>
  </w:style>
  <w:style w:type="paragraph" w:styleId="12">
    <w:name w:val="List"/>
    <w:basedOn w:val="7"/>
    <w:qFormat/>
    <w:uiPriority w:val="0"/>
    <w:rPr>
      <w:rFonts w:cs="Mangal"/>
    </w:rPr>
  </w:style>
  <w:style w:type="paragraph" w:styleId="13">
    <w:name w:val="Normal (Web)"/>
    <w:basedOn w:val="1"/>
    <w:qFormat/>
    <w:uiPriority w:val="99"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4">
    <w:name w:val="Основной текст с отступом Знак"/>
    <w:basedOn w:val="2"/>
    <w:qFormat/>
    <w:uiPriority w:val="0"/>
    <w:rPr>
      <w:rFonts w:ascii="Times New Roman" w:hAnsi="Times New Roman" w:eastAsia="Times New Roman" w:cs="Times New Roman"/>
      <w:sz w:val="20"/>
      <w:szCs w:val="20"/>
    </w:rPr>
  </w:style>
  <w:style w:type="character" w:customStyle="1" w:styleId="15">
    <w:name w:val="Основной текст Знак"/>
    <w:basedOn w:val="2"/>
    <w:semiHidden/>
    <w:qFormat/>
    <w:uiPriority w:val="99"/>
  </w:style>
  <w:style w:type="character" w:customStyle="1" w:styleId="16">
    <w:name w:val="Заголовок 1 Знак"/>
    <w:basedOn w:val="2"/>
    <w:link w:val="17"/>
    <w:qFormat/>
    <w:uiPriority w:val="99"/>
    <w:rPr>
      <w:rFonts w:ascii="Times New Roman" w:hAnsi="Times New Roman" w:eastAsia="Times New Roman" w:cs="Times New Roman"/>
      <w:b/>
      <w:sz w:val="28"/>
      <w:szCs w:val="20"/>
    </w:rPr>
  </w:style>
  <w:style w:type="paragraph" w:customStyle="1" w:styleId="17">
    <w:name w:val="Заголовок 11"/>
    <w:basedOn w:val="1"/>
    <w:next w:val="1"/>
    <w:link w:val="16"/>
    <w:qFormat/>
    <w:uiPriority w:val="99"/>
    <w:pPr>
      <w:keepNext/>
      <w:spacing w:before="0" w:after="0" w:line="240" w:lineRule="auto"/>
      <w:jc w:val="center"/>
      <w:outlineLvl w:val="0"/>
    </w:pPr>
    <w:rPr>
      <w:rFonts w:ascii="Times New Roman" w:hAnsi="Times New Roman" w:eastAsia="Times New Roman" w:cs="Times New Roman"/>
      <w:b/>
      <w:sz w:val="28"/>
      <w:szCs w:val="20"/>
    </w:rPr>
  </w:style>
  <w:style w:type="character" w:customStyle="1" w:styleId="18">
    <w:name w:val="Заголовок 3 Знак"/>
    <w:basedOn w:val="2"/>
    <w:link w:val="19"/>
    <w:qFormat/>
    <w:uiPriority w:val="0"/>
    <w:rPr>
      <w:rFonts w:ascii="Cambria" w:hAnsi="Cambria" w:eastAsia="Times New Roman" w:cs="Times New Roman"/>
      <w:b/>
      <w:bCs/>
      <w:sz w:val="26"/>
      <w:szCs w:val="26"/>
    </w:rPr>
  </w:style>
  <w:style w:type="paragraph" w:customStyle="1" w:styleId="19">
    <w:name w:val="Заголовок 31"/>
    <w:basedOn w:val="1"/>
    <w:next w:val="1"/>
    <w:link w:val="18"/>
    <w:unhideWhenUsed/>
    <w:qFormat/>
    <w:uiPriority w:val="0"/>
    <w:pPr>
      <w:keepNext/>
      <w:spacing w:before="240" w:after="60" w:line="240" w:lineRule="auto"/>
      <w:outlineLvl w:val="2"/>
    </w:pPr>
    <w:rPr>
      <w:rFonts w:ascii="Cambria" w:hAnsi="Cambria" w:eastAsia="Times New Roman" w:cs="Times New Roman"/>
      <w:b/>
      <w:bCs/>
      <w:sz w:val="26"/>
      <w:szCs w:val="26"/>
    </w:rPr>
  </w:style>
  <w:style w:type="character" w:customStyle="1" w:styleId="20">
    <w:name w:val="Название Знак"/>
    <w:basedOn w:val="2"/>
    <w:qFormat/>
    <w:uiPriority w:val="0"/>
    <w:rPr>
      <w:rFonts w:ascii="Times New Roman" w:hAnsi="Times New Roman" w:eastAsia="Times New Roman" w:cs="Times New Roman"/>
      <w:sz w:val="28"/>
      <w:szCs w:val="20"/>
    </w:rPr>
  </w:style>
  <w:style w:type="character" w:customStyle="1" w:styleId="21">
    <w:name w:val="Текст выноски Знак"/>
    <w:basedOn w:val="2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22">
    <w:name w:val="Верхний колонтитул Знак"/>
    <w:basedOn w:val="2"/>
    <w:link w:val="6"/>
    <w:semiHidden/>
    <w:qFormat/>
    <w:uiPriority w:val="99"/>
    <w:rPr>
      <w:sz w:val="22"/>
      <w:szCs w:val="22"/>
    </w:rPr>
  </w:style>
  <w:style w:type="character" w:customStyle="1" w:styleId="23">
    <w:name w:val="Нижний колонтитул Знак"/>
    <w:basedOn w:val="2"/>
    <w:link w:val="11"/>
    <w:semiHidden/>
    <w:qFormat/>
    <w:uiPriority w:val="99"/>
    <w:rPr>
      <w:sz w:val="22"/>
      <w:szCs w:val="22"/>
    </w:rPr>
  </w:style>
  <w:style w:type="paragraph" w:customStyle="1" w:styleId="24">
    <w:name w:val="Заголовок"/>
    <w:basedOn w:val="1"/>
    <w:next w:val="7"/>
    <w:qFormat/>
    <w:uiPriority w:val="0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customStyle="1" w:styleId="25">
    <w:name w:val="Указатель12"/>
    <w:basedOn w:val="1"/>
    <w:qFormat/>
    <w:uiPriority w:val="0"/>
    <w:pPr>
      <w:suppressLineNumbers/>
    </w:pPr>
    <w:rPr>
      <w:rFonts w:cs="Arial Unicode MS"/>
    </w:rPr>
  </w:style>
  <w:style w:type="paragraph" w:customStyle="1" w:styleId="26">
    <w:name w:val="Колонтитул"/>
    <w:basedOn w:val="1"/>
    <w:qFormat/>
    <w:uiPriority w:val="0"/>
  </w:style>
  <w:style w:type="paragraph" w:customStyle="1" w:styleId="27">
    <w:name w:val="Указатель11"/>
    <w:basedOn w:val="1"/>
    <w:qFormat/>
    <w:uiPriority w:val="0"/>
    <w:pPr>
      <w:suppressLineNumbers/>
    </w:pPr>
    <w:rPr>
      <w:rFonts w:cs="Arial Unicode MS"/>
    </w:rPr>
  </w:style>
  <w:style w:type="paragraph" w:customStyle="1" w:styleId="28">
    <w:name w:val="Указатель1"/>
    <w:basedOn w:val="1"/>
    <w:qFormat/>
    <w:uiPriority w:val="0"/>
    <w:pPr>
      <w:suppressLineNumbers/>
    </w:pPr>
    <w:rPr>
      <w:rFonts w:cs="Arial Unicode MS"/>
    </w:rPr>
  </w:style>
  <w:style w:type="paragraph" w:customStyle="1" w:styleId="29">
    <w:name w:val="Название объекта1"/>
    <w:basedOn w:val="1"/>
    <w:qFormat/>
    <w:uiPriority w:val="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0">
    <w:name w:val="ConsPlusCell"/>
    <w:qFormat/>
    <w:uiPriority w:val="99"/>
    <w:pPr>
      <w:widowControl w:val="0"/>
      <w:suppressAutoHyphens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customStyle="1" w:styleId="31">
    <w:name w:val="ConsPlusNormal"/>
    <w:qFormat/>
    <w:uiPriority w:val="0"/>
    <w:pPr>
      <w:widowControl/>
      <w:suppressAutoHyphens/>
      <w:bidi w:val="0"/>
      <w:spacing w:before="0" w:after="0"/>
      <w:jc w:val="left"/>
    </w:pPr>
    <w:rPr>
      <w:rFonts w:ascii="Arial" w:hAnsi="Arial" w:eastAsia="Calibri" w:cs="Arial"/>
      <w:color w:val="auto"/>
      <w:kern w:val="0"/>
      <w:sz w:val="20"/>
      <w:szCs w:val="20"/>
      <w:lang w:val="ru-RU" w:eastAsia="en-US" w:bidi="ar-SA"/>
    </w:rPr>
  </w:style>
  <w:style w:type="paragraph" w:customStyle="1" w:styleId="32">
    <w:name w:val="ConsPlusTitle"/>
    <w:qFormat/>
    <w:uiPriority w:val="0"/>
    <w:pPr>
      <w:widowControl w:val="0"/>
      <w:suppressAutoHyphens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ru-RU" w:bidi="ar-SA"/>
    </w:rPr>
  </w:style>
  <w:style w:type="paragraph" w:customStyle="1" w:styleId="33">
    <w:name w:val="Основной текст с отступом 21"/>
    <w:basedOn w:val="1"/>
    <w:qFormat/>
    <w:uiPriority w:val="0"/>
    <w:pPr>
      <w:spacing w:before="0" w:after="120" w:line="480" w:lineRule="auto"/>
      <w:ind w:left="283" w:firstLine="0"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34">
    <w:name w:val="List Paragraph"/>
    <w:basedOn w:val="1"/>
    <w:qFormat/>
    <w:uiPriority w:val="34"/>
    <w:pPr>
      <w:spacing w:before="0" w:after="200"/>
      <w:ind w:left="720" w:firstLine="0"/>
      <w:contextualSpacing/>
    </w:pPr>
    <w:rPr>
      <w:rFonts w:ascii="Calibri" w:hAnsi="Calibri" w:eastAsia="Calibri" w:cs="Times New Roman"/>
      <w:lang w:eastAsia="en-US"/>
    </w:rPr>
  </w:style>
  <w:style w:type="paragraph" w:customStyle="1" w:styleId="35">
    <w:name w:val="Содержимое таблицы"/>
    <w:basedOn w:val="1"/>
    <w:qFormat/>
    <w:uiPriority w:val="0"/>
    <w:pPr>
      <w:suppressLineNumbers/>
    </w:pPr>
  </w:style>
  <w:style w:type="paragraph" w:customStyle="1" w:styleId="36">
    <w:name w:val="Заголовок таблицы"/>
    <w:basedOn w:val="35"/>
    <w:qFormat/>
    <w:uiPriority w:val="0"/>
    <w:pPr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7AF873-E933-41E4-A2A7-43E953FD15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18</Pages>
  <Words>2387</Words>
  <Characters>15236</Characters>
  <Paragraphs>1152</Paragraphs>
  <TotalTime>257</TotalTime>
  <ScaleCrop>false</ScaleCrop>
  <LinksUpToDate>false</LinksUpToDate>
  <CharactersWithSpaces>16703</CharactersWithSpaces>
  <Application>WPS Office_12.1.0.26880_F1E327BC-269C-435d-A152-05C5408002CA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2023-08-17T03:34:00Z</dcterms:created>
  <dc:creator>123</dc:creator>
  <cp:lastModifiedBy>1</cp:lastModifiedBy>
  <cp:lastPrinted>2026-04-01T09:23:00Z</cp:lastPrinted>
  <dcterms:modified xsi:type="dcterms:W3CDTF">2026-06-25T09:41:16Z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ICV">
    <vt:lpwstr>3DA68C1EBFD949E4B2969DCFF913FB37_12</vt:lpwstr>
  </property>
  <property fmtid="{D5CDD505-2E9C-101B-9397-08002B2CF9AE}" pid="4" name="KSOProductBuildVer">
    <vt:lpwstr>1049-12.1.0.26880</vt:lpwstr>
  </property>
  <property fmtid="{D5CDD505-2E9C-101B-9397-08002B2CF9AE}" pid="5" name="KSOTemplateDocerSaveRecord">
    <vt:lpwstr>eyJoZGlkIjoiM2M3YTczNzA2NzQzMDJlYWMzYzZkYWU4MTUzNzE4YTUifQ==</vt:lpwstr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