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2D" w:rsidRDefault="00E20E54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Приложение N 6</w:t>
      </w:r>
    </w:p>
    <w:p w:rsidR="0034342D" w:rsidRDefault="00E20E54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к Порядку формирования </w:t>
      </w:r>
    </w:p>
    <w:p w:rsidR="0034342D" w:rsidRDefault="00E20E54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и реализации</w:t>
      </w:r>
    </w:p>
    <w:p w:rsidR="0034342D" w:rsidRDefault="00E20E54">
      <w:pPr>
        <w:pStyle w:val="ConsPlusNormal"/>
        <w:jc w:val="right"/>
      </w:pPr>
      <w:r>
        <w:rPr>
          <w:rFonts w:ascii="Liberation Serif" w:hAnsi="Liberation Serif" w:cs="Liberation Serif"/>
          <w:bCs/>
        </w:rPr>
        <w:t xml:space="preserve">муниципальных программ (подпрограмм) </w:t>
      </w:r>
    </w:p>
    <w:p w:rsidR="0034342D" w:rsidRDefault="00E20E54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>
        <w:rPr>
          <w:rFonts w:ascii="Liberation Serif" w:hAnsi="Liberation Serif" w:cs="Liberation Serif"/>
          <w:bCs/>
          <w:sz w:val="20"/>
          <w:szCs w:val="20"/>
        </w:rPr>
        <w:t>Шалинского муниципального округа</w:t>
      </w:r>
    </w:p>
    <w:p w:rsidR="0034342D" w:rsidRDefault="0034342D">
      <w:pPr>
        <w:widowControl w:val="0"/>
        <w:autoSpaceDE w:val="0"/>
        <w:rPr>
          <w:rFonts w:ascii="Liberation Serif" w:hAnsi="Liberation Serif" w:cs="Liberation Serif"/>
          <w:b/>
        </w:rPr>
      </w:pPr>
    </w:p>
    <w:p w:rsidR="0034342D" w:rsidRDefault="00E20E54">
      <w:pPr>
        <w:widowControl w:val="0"/>
        <w:autoSpaceDE w:val="0"/>
        <w:jc w:val="center"/>
      </w:pPr>
      <w:bookmarkStart w:id="0" w:name="P2083"/>
      <w:bookmarkEnd w:id="0"/>
      <w:r>
        <w:rPr>
          <w:rFonts w:ascii="Liberation Serif" w:hAnsi="Liberation Serif" w:cs="Liberation Serif"/>
          <w:b/>
        </w:rPr>
        <w:t>ИЗМЕНЕНИЕ</w:t>
      </w:r>
    </w:p>
    <w:p w:rsidR="0034342D" w:rsidRDefault="00E20E54">
      <w:pPr>
        <w:widowControl w:val="0"/>
        <w:autoSpaceDE w:val="0"/>
        <w:jc w:val="center"/>
      </w:pPr>
      <w:r>
        <w:rPr>
          <w:rFonts w:ascii="Liberation Serif" w:hAnsi="Liberation Serif" w:cs="Liberation Serif"/>
          <w:b/>
        </w:rPr>
        <w:t>мероприятий, объемов финансирования и целевых показателей</w:t>
      </w:r>
    </w:p>
    <w:p w:rsidR="0034342D" w:rsidRDefault="00E20E54">
      <w:pPr>
        <w:widowControl w:val="0"/>
        <w:autoSpaceDE w:val="0"/>
        <w:jc w:val="center"/>
      </w:pPr>
      <w:r>
        <w:rPr>
          <w:rFonts w:ascii="Liberation Serif" w:hAnsi="Liberation Serif" w:cs="Liberation Serif"/>
          <w:b/>
        </w:rPr>
        <w:t>муниципальной программы (подпрограммы)</w:t>
      </w:r>
    </w:p>
    <w:p w:rsidR="0034342D" w:rsidRDefault="00E20E54">
      <w:pPr>
        <w:widowControl w:val="0"/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«Развитие культуры в Шалинском муниципальном округе до 2030 года»</w:t>
      </w:r>
    </w:p>
    <w:tbl>
      <w:tblPr>
        <w:tblW w:w="15168" w:type="dxa"/>
        <w:tblInd w:w="-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1423"/>
        <w:gridCol w:w="1458"/>
        <w:gridCol w:w="1417"/>
        <w:gridCol w:w="1276"/>
        <w:gridCol w:w="1276"/>
        <w:gridCol w:w="1418"/>
        <w:gridCol w:w="1417"/>
        <w:gridCol w:w="1418"/>
        <w:gridCol w:w="1134"/>
        <w:gridCol w:w="1275"/>
        <w:gridCol w:w="749"/>
      </w:tblGrid>
      <w:tr w:rsidR="0034342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строки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муниципальной программы   (подпрограммы)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муниципальной программы   (подпрограммы) (с указанием единицы измерения)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общего объема финансирования в рамках муниципальной программы   (подпрограммы), всего (рублей)</w:t>
            </w:r>
          </w:p>
        </w:tc>
        <w:tc>
          <w:tcPr>
            <w:tcW w:w="74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4342D" w:rsidRDefault="00E20E54" w:rsidP="009E4B8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E4B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hyperlink w:anchor="P2300" w:history="1">
              <w:r>
                <w:rPr>
                  <w:rStyle w:val="a3"/>
                  <w:rFonts w:ascii="Times New Roman" w:hAnsi="Times New Roman" w:cs="Times New Roman"/>
                  <w:color w:val="0000FF"/>
                  <w:sz w:val="20"/>
                  <w:szCs w:val="20"/>
                </w:rPr>
                <w:t>*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(рублей)</w:t>
            </w:r>
          </w:p>
        </w:tc>
      </w:tr>
      <w:tr w:rsidR="0034342D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объемов финансирования муниципальной программы   (подпрограммы)</w:t>
            </w:r>
          </w:p>
        </w:tc>
        <w:tc>
          <w:tcPr>
            <w:tcW w:w="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целевых показателей муниципальной программы (подпрограммы)</w:t>
            </w:r>
          </w:p>
        </w:tc>
      </w:tr>
      <w:tr w:rsidR="0034342D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  (подпрограммы) в действующей редакции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муниципальной программы   (подпрограммы) в новой редакции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объема финансирования муниципальной программы   (подпрограммы) (+/)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муниципальной программы (подпрограммы) в действующей редакции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муниципальной программы (подпрограммы) в новой редакции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объема финансирования муниципальной программы   (подпрограммы) в n-м году (+/)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муниципальной программы   (подпрограммы) в действующей редакции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муниципальной программы   (подпрограммы) в новой редакции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42D" w:rsidRDefault="00E20E5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значения целевого показателя муниципальной программы   (подпрограмм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ы) в n-м году (+/)</w:t>
            </w:r>
          </w:p>
        </w:tc>
      </w:tr>
      <w:tr w:rsidR="0034342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4342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E20E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муниципальной программе   (подпрограмме)</w:t>
            </w:r>
          </w:p>
          <w:p w:rsidR="0034342D" w:rsidRDefault="00E20E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9816944649,91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974764809,91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-6929840,00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124322160,00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117392320,00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-6929840,00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42D" w:rsidRDefault="0034342D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42D" w:rsidRDefault="0034342D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4B8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4710599,71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 w:rsidP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4710599,71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4B8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16619652,29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 w:rsidP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16619652,29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3593400,00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3593400,00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4B8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960364397,91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953434557,91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-6929840,00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120604560</w:t>
            </w:r>
            <w:r w:rsidR="009E4B8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 w:rsidP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113674720,00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-6929840,00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4B8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B80" w:rsidRDefault="009E4B8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Мероприятие 1.</w:t>
            </w:r>
          </w:p>
          <w:p w:rsidR="00CC4F0A" w:rsidRDefault="00CC4F0A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Организация библиотечного обслуживания  населения, формирование и хранение библиотечных фондов,</w:t>
            </w:r>
          </w:p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Количество посещений муниципальных библиотек (в стационарных условиях)</w:t>
            </w:r>
          </w:p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Количество посещений муниципальных библиотек(удаленно через сеть интернет)</w:t>
            </w:r>
          </w:p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Количество экземпляров новых поступлений </w:t>
            </w:r>
            <w:r>
              <w:rPr>
                <w:rFonts w:ascii="Times New Roman" w:hAnsi="Times New Roman" w:cs="Times New Roman"/>
              </w:rPr>
              <w:lastRenderedPageBreak/>
              <w:t>(книг) в фонды общедоступных муниципальных библиотек в расчете на 1000 человек жителей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233219134,53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231277876,53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29972100,00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280320842,00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669D5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местным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233219134,53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231277876,53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29972100,00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280320842,00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9D5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1.1.Оплата труда</w:t>
            </w:r>
          </w:p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работников библиотек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 Обеспечение  соотношения средней заработной платы работников учреждения культуры и средней заработной платы по экономике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212434841,06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210493583,00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27486326,70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25545068,70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1669D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212434841,06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210493583,00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27486326,70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25545068,70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-1941258,00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2. </w:t>
            </w:r>
          </w:p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Проведение мероприятий в сфере культуры и искусства, в том числе "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 Количество проведенных культурно-массовых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5014822,62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5014822,62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344750,00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5014822,62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5014822,62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344750,00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4F0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0A" w:rsidRDefault="00CC4F0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Мероприятие 3.</w:t>
            </w:r>
          </w:p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Организация деятельности учреждений культуры, в том числе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. Количество посещений  участников клубных формирований и формирований самодеятельного и народного творчества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Количество клубных формирований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8. Количество музейных предметов </w:t>
            </w:r>
            <w:r>
              <w:rPr>
                <w:rFonts w:ascii="Times New Roman" w:hAnsi="Times New Roman" w:cs="Times New Roman"/>
              </w:rPr>
              <w:lastRenderedPageBreak/>
              <w:t>основного Музейного фонда учреждения, опубликованных на экспозициях и выставках за отчетный период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Число посетителей музеев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Количество экземпляров новых поступлений (книг) в фонды общедоступных муниципальных библиотек в расчете на 1000 человек жителей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Доля жителей Шалинского городского округа, положительно оценивающих состояние межнациональных отношений в общем количестве жителей, принявших участие в опросе на сайте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учреждения культуры Шалинского муниципального округа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http</w:t>
              </w:r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://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kultvshale</w:t>
              </w:r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/</w:t>
              </w:r>
            </w:hyperlink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Прирост числа лауреатов международных, региональных, областных, окружных, районных конкурсов и фестивалей в сфере культуры (по сравнению с предыдущим годом)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 Количество проведенных культурно-массовых мероприятий</w:t>
            </w:r>
          </w:p>
          <w:p w:rsidR="00FB0519" w:rsidRDefault="00FB051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Доля филиалов МБУШМО «Шалинский центр развития культуры», оснащенных современным материально-техническим оборудованием, в общем количестве филиалов МБУШМО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«Шалинский центр развития культуры»</w:t>
            </w:r>
          </w:p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 Обеспечение  соотношения средней заработной платы работников учреждения культуры и средней заработной платы по экономике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605937187,64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600948605,64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78546300,00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73558048,00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605937187,64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600948605,64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78546300,00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73558048,00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Мероприятие</w:t>
            </w: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3.1.Оплата хостинга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29. Количество качественных ресурсов в информационно-коммуникационной сети «Интернет» позволяющих изучать русский язык, </w:t>
            </w:r>
            <w:r>
              <w:rPr>
                <w:rFonts w:ascii="Times New Roman" w:hAnsi="Times New Roman" w:cs="Times New Roman"/>
              </w:rPr>
              <w:lastRenderedPageBreak/>
              <w:t>получать информацию о русском языке, образовании, русской культуре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40 900,00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40 900,00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40 900,00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40 900,00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3.2. Оплата труда работников учреждений культурно-досугового типа</w:t>
            </w:r>
          </w:p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 Обеспечение  соотношения средней заработной платы работников учреждения культуры и средней заработной платы по экономике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531548283,88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526559701,88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70633467,45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65644885,45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rPr>
          <w:trHeight w:val="48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518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531548283,88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526559701,88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70633467,45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65644885,45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-4988582,00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898" w:rsidRDefault="00A51898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05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519" w:rsidRDefault="00FB0519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Мероприятие 4.</w:t>
            </w:r>
          </w:p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в том числе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Количество экземпляров новых поступлений (книг) в фонды общедоступных муниципальных библиотек в расчете на 1000 человек жителей</w:t>
            </w:r>
          </w:p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 Сохранение доли муниципальных общедоступных библиотек, обеспечивающих доступ пользователей к информационным ресурсам информационно-коммуникационной сети «Интернет», в общем количестве  муниципальных общедоступных библиотек на территории Шалинского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5</w:t>
            </w:r>
          </w:p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Количество экземпляров новых поступлений (книг) в фонды общедоступных муниципальных библиотек в расчете на 1000 человек жителей</w:t>
            </w:r>
          </w:p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 Сохранение доли муниципальных общедоступных библиотек, обеспечивающих доступ пользователей к информационным ресурсам информационно-коммуникационной сети «Интернет», в общем количестве 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общедоступных библиотек на территории Шалинского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1576150,00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1576150,00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225000,00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991499,74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991499,74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124200,00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124200,00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tabs>
                <w:tab w:val="left" w:pos="7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269300,29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a4"/>
              <w:tabs>
                <w:tab w:val="left" w:pos="7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269300,29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55800,00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55800,00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Мероприятие 7. Обеспечение подключения муниципальных общедоступных библиотек к информационно-коммуникационной сети Интернет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 Сохранение доли муниципальных общедоступных библиотек, обеспечивающих доступ пользователей к информационным ресурсам информационно-коммуникационной сети «Интернет», в общем количестве  муниципальных общедоступны</w:t>
            </w:r>
            <w:r>
              <w:rPr>
                <w:rFonts w:ascii="Times New Roman" w:hAnsi="Times New Roman" w:cs="Times New Roman"/>
              </w:rPr>
              <w:lastRenderedPageBreak/>
              <w:t>х библиотек на территории Шалинского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3222000,00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384 000,00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384 000,00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8</w:t>
            </w:r>
          </w:p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 Обеспечение  соотношения средней заработной платы работников учреждения культуры и средней заработной платы по экономике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10334700,00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10334700,00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10334700,00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10334700,00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 w:rsidP="00FE51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Мероприятие 8. Капитальный ремонт зданий и помещений, в которых размещаются муниципальные учреждения культуры, приведение в соответствие с требованиями санитарного законодательства и оснащение таких учреждений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. Доля зданий филиалов МБУШМО «Шалинский центр развития культуры», находящихся в удовлетворительном состоянии, в общем количестве зданий филиалов МБУШМО «Шалинский центр развития культуры»</w:t>
            </w:r>
          </w:p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 . Количество зданий МБУ ШМО «Шалинский центр развития культуры» капитально отремонтированных в текущем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7 224 883,90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7 224 883,90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7 224 883,90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7 224 883,90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0D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0DA" w:rsidRDefault="00A660DA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4FC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Мероприятие 9. Приведение в соответствие с требованиями пожарной безопасности зданий муниципальных учреждений культуры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 </w:t>
            </w:r>
            <w:r>
              <w:rPr>
                <w:rFonts w:ascii="Times New Roman" w:eastAsia="Calibri" w:hAnsi="Times New Roman" w:cs="Times New Roman"/>
                <w:lang w:eastAsia="en-US"/>
              </w:rPr>
              <w:t>Сохранение доли объектов муниципальных общедоступных библиотек в Шалинском муниципальном округе, оборудованных системой противопожарной защиты зданий и обслуживаемых специализированной организацией в общем количестве общедоступных библиотек в Шалинском муниципальном  округе</w:t>
            </w:r>
          </w:p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33.1  </w:t>
            </w:r>
            <w:r>
              <w:rPr>
                <w:rFonts w:ascii="Times New Roman" w:eastAsia="Calibri" w:hAnsi="Times New Roman" w:cs="Times New Roman"/>
                <w:lang w:eastAsia="en-US"/>
              </w:rPr>
              <w:t>Доля объектов муниципальных общедоступных библиотек в Шалинском муниципально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м округе, оборудованных системой противопожарной защиты зданий и  обслуживаемых специализированной организацией в общем количестве муниципальных общедоступных библиотек в Шалинском муниципальном округе</w:t>
            </w:r>
          </w:p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Сохранение доли объектов культурно-досугового типа в Шалинском муниципальном округе, оборудованных системой противопожарной защиты зданий и обслуживаемых специализированной организацией в общем количестве объектов  культурно-досугового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типа в Шалинском муниципальном округе</w:t>
            </w:r>
          </w:p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34.1  </w:t>
            </w:r>
            <w:r>
              <w:rPr>
                <w:rFonts w:ascii="Times New Roman" w:eastAsia="Calibri" w:hAnsi="Times New Roman" w:cs="Times New Roman"/>
                <w:lang w:eastAsia="en-US"/>
              </w:rPr>
              <w:t>Доля объектов  культурно-досугового типа в Шалинском муниципальном округе, оборудованных системой противопожарной защиты зданий и обслуживаемых специализированной организацией в общем количестве объектов  культурно-досугового типа в Шалинском муниципальном округе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8273899,00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8273899,00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4FC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4FC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4FC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8273899,00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8273899,00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 w:rsidP="00FE5115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54FC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FC0" w:rsidRDefault="00854FC0">
            <w:pPr>
              <w:pStyle w:val="ConsPlusNormal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4342D" w:rsidRDefault="0034342D"/>
    <w:sectPr w:rsidR="0034342D" w:rsidSect="0034342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1DD" w:rsidRDefault="001C01DD">
      <w:pPr>
        <w:spacing w:line="240" w:lineRule="auto"/>
      </w:pPr>
      <w:r>
        <w:separator/>
      </w:r>
    </w:p>
  </w:endnote>
  <w:endnote w:type="continuationSeparator" w:id="1">
    <w:p w:rsidR="001C01DD" w:rsidRDefault="001C01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1DD" w:rsidRDefault="001C01DD">
      <w:pPr>
        <w:spacing w:after="0"/>
      </w:pPr>
      <w:r>
        <w:separator/>
      </w:r>
    </w:p>
  </w:footnote>
  <w:footnote w:type="continuationSeparator" w:id="1">
    <w:p w:rsidR="001C01DD" w:rsidRDefault="001C01D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3557"/>
    <w:rsid w:val="00003FA6"/>
    <w:rsid w:val="00066B8F"/>
    <w:rsid w:val="000E1C56"/>
    <w:rsid w:val="000F174F"/>
    <w:rsid w:val="001024B0"/>
    <w:rsid w:val="001176DB"/>
    <w:rsid w:val="00162537"/>
    <w:rsid w:val="001669D5"/>
    <w:rsid w:val="001C01DD"/>
    <w:rsid w:val="001D547B"/>
    <w:rsid w:val="001E6D4B"/>
    <w:rsid w:val="001E73DC"/>
    <w:rsid w:val="001F22A6"/>
    <w:rsid w:val="0020402F"/>
    <w:rsid w:val="00206905"/>
    <w:rsid w:val="0021209A"/>
    <w:rsid w:val="002661CF"/>
    <w:rsid w:val="0034342D"/>
    <w:rsid w:val="00353D78"/>
    <w:rsid w:val="00372750"/>
    <w:rsid w:val="003A1285"/>
    <w:rsid w:val="003D310E"/>
    <w:rsid w:val="003E6E15"/>
    <w:rsid w:val="00455EED"/>
    <w:rsid w:val="00482943"/>
    <w:rsid w:val="004D3B2E"/>
    <w:rsid w:val="004F07EF"/>
    <w:rsid w:val="004F76FA"/>
    <w:rsid w:val="005214F5"/>
    <w:rsid w:val="005362B2"/>
    <w:rsid w:val="00555C6E"/>
    <w:rsid w:val="00565A0D"/>
    <w:rsid w:val="00572301"/>
    <w:rsid w:val="005D6063"/>
    <w:rsid w:val="00612EB4"/>
    <w:rsid w:val="00615D55"/>
    <w:rsid w:val="006405A1"/>
    <w:rsid w:val="00650AC3"/>
    <w:rsid w:val="006A247D"/>
    <w:rsid w:val="006C7F33"/>
    <w:rsid w:val="00706818"/>
    <w:rsid w:val="00771873"/>
    <w:rsid w:val="007831BA"/>
    <w:rsid w:val="007B072F"/>
    <w:rsid w:val="007B7C6B"/>
    <w:rsid w:val="007D5E8D"/>
    <w:rsid w:val="007E37AF"/>
    <w:rsid w:val="00823B13"/>
    <w:rsid w:val="008265E1"/>
    <w:rsid w:val="00837008"/>
    <w:rsid w:val="008511DB"/>
    <w:rsid w:val="00854FC0"/>
    <w:rsid w:val="00857CD3"/>
    <w:rsid w:val="008B7CDB"/>
    <w:rsid w:val="008F388C"/>
    <w:rsid w:val="00911FB1"/>
    <w:rsid w:val="00913454"/>
    <w:rsid w:val="00913E20"/>
    <w:rsid w:val="00933BFF"/>
    <w:rsid w:val="009B358C"/>
    <w:rsid w:val="009C1071"/>
    <w:rsid w:val="009E4B80"/>
    <w:rsid w:val="00A1373F"/>
    <w:rsid w:val="00A425F6"/>
    <w:rsid w:val="00A51898"/>
    <w:rsid w:val="00A65903"/>
    <w:rsid w:val="00A660DA"/>
    <w:rsid w:val="00AA2A51"/>
    <w:rsid w:val="00AC6C22"/>
    <w:rsid w:val="00AE0AC2"/>
    <w:rsid w:val="00AE64A9"/>
    <w:rsid w:val="00B108DD"/>
    <w:rsid w:val="00B8367D"/>
    <w:rsid w:val="00B8542A"/>
    <w:rsid w:val="00BB610A"/>
    <w:rsid w:val="00BB63C3"/>
    <w:rsid w:val="00BE26B2"/>
    <w:rsid w:val="00C869AA"/>
    <w:rsid w:val="00CA00DC"/>
    <w:rsid w:val="00CB0278"/>
    <w:rsid w:val="00CC0AB5"/>
    <w:rsid w:val="00CC4F0A"/>
    <w:rsid w:val="00CE175A"/>
    <w:rsid w:val="00D74FB4"/>
    <w:rsid w:val="00D80197"/>
    <w:rsid w:val="00D83223"/>
    <w:rsid w:val="00DE7D6C"/>
    <w:rsid w:val="00E20E54"/>
    <w:rsid w:val="00E32D21"/>
    <w:rsid w:val="00E52743"/>
    <w:rsid w:val="00E80E5B"/>
    <w:rsid w:val="00E9206C"/>
    <w:rsid w:val="00EA2555"/>
    <w:rsid w:val="00EF2DAE"/>
    <w:rsid w:val="00F04422"/>
    <w:rsid w:val="00F33557"/>
    <w:rsid w:val="00F635CE"/>
    <w:rsid w:val="00F81F18"/>
    <w:rsid w:val="00FB0519"/>
    <w:rsid w:val="00FB3377"/>
    <w:rsid w:val="00FB6E20"/>
    <w:rsid w:val="06FB349E"/>
    <w:rsid w:val="0C724AF9"/>
    <w:rsid w:val="0F45652F"/>
    <w:rsid w:val="15CE1C94"/>
    <w:rsid w:val="3B060262"/>
    <w:rsid w:val="47545F78"/>
    <w:rsid w:val="55CA33D8"/>
    <w:rsid w:val="5665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2D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34342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342D"/>
    <w:rPr>
      <w:color w:val="000080"/>
      <w:u w:val="single"/>
    </w:rPr>
  </w:style>
  <w:style w:type="paragraph" w:customStyle="1" w:styleId="ConsPlusNormal">
    <w:name w:val="ConsPlusNormal"/>
    <w:rsid w:val="0034342D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paragraph" w:styleId="a4">
    <w:name w:val="No Spacing"/>
    <w:uiPriority w:val="1"/>
    <w:qFormat/>
    <w:rsid w:val="0034342D"/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qFormat/>
    <w:rsid w:val="0034342D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ultvshale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2024-08-29T09:52:00Z</cp:lastPrinted>
  <dcterms:created xsi:type="dcterms:W3CDTF">2026-03-25T10:11:00Z</dcterms:created>
  <dcterms:modified xsi:type="dcterms:W3CDTF">2026-03-26T04:39:00Z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768B2AB040B3451688A16C92489C5ECA_12</vt:lpwstr>
  </property>
</Properties>
</file>