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633" w:rsidRPr="00026289" w:rsidRDefault="00AD2633" w:rsidP="00AD2633">
      <w:pPr>
        <w:autoSpaceDE w:val="0"/>
        <w:ind w:firstLine="709"/>
        <w:jc w:val="center"/>
        <w:rPr>
          <w:rFonts w:ascii="Liberation Serif" w:eastAsia="Calibri" w:hAnsi="Liberation Serif" w:cs="Liberation Serif"/>
          <w:color w:val="000000" w:themeColor="text1"/>
          <w:sz w:val="20"/>
          <w:szCs w:val="20"/>
        </w:rPr>
      </w:pPr>
      <w:r w:rsidRPr="00026289">
        <w:rPr>
          <w:rFonts w:ascii="Liberation Serif" w:eastAsia="Calibri" w:hAnsi="Liberation Serif" w:cs="Liberation Serif"/>
          <w:b/>
          <w:color w:val="000000" w:themeColor="text1"/>
          <w:sz w:val="20"/>
          <w:szCs w:val="20"/>
        </w:rPr>
        <w:t>Пояснительная записка</w:t>
      </w:r>
      <w:r w:rsidRPr="00026289">
        <w:rPr>
          <w:rFonts w:ascii="Liberation Serif" w:eastAsia="Calibri" w:hAnsi="Liberation Serif" w:cs="Liberation Serif"/>
          <w:color w:val="000000" w:themeColor="text1"/>
          <w:sz w:val="20"/>
          <w:szCs w:val="20"/>
        </w:rPr>
        <w:t xml:space="preserve"> к подпрограмме</w:t>
      </w:r>
    </w:p>
    <w:p w:rsidR="00AD2633" w:rsidRPr="00026289" w:rsidRDefault="00AD2633" w:rsidP="00AD2633">
      <w:pPr>
        <w:autoSpaceDE w:val="0"/>
        <w:ind w:firstLine="709"/>
        <w:jc w:val="center"/>
        <w:rPr>
          <w:rFonts w:ascii="Liberation Serif" w:eastAsia="Calibri" w:hAnsi="Liberation Serif" w:cs="Liberation Serif"/>
          <w:color w:val="000000" w:themeColor="text1"/>
          <w:sz w:val="20"/>
          <w:szCs w:val="20"/>
        </w:rPr>
      </w:pPr>
      <w:r w:rsidRPr="00026289">
        <w:rPr>
          <w:rFonts w:ascii="Liberation Serif" w:hAnsi="Liberation Serif" w:cs="Liberation Serif"/>
          <w:bCs/>
          <w:iCs/>
          <w:color w:val="000000"/>
          <w:sz w:val="20"/>
          <w:szCs w:val="20"/>
          <w:shd w:val="clear" w:color="auto" w:fill="FFFFFF"/>
        </w:rPr>
        <w:t>«</w:t>
      </w:r>
      <w:r w:rsidR="00EA45F4" w:rsidRPr="00EA45F4">
        <w:rPr>
          <w:rFonts w:ascii="Liberation Serif" w:hAnsi="Liberation Serif" w:cs="Liberation Serif"/>
          <w:bCs/>
          <w:iCs/>
          <w:color w:val="000000"/>
          <w:sz w:val="20"/>
          <w:szCs w:val="20"/>
          <w:shd w:val="clear" w:color="auto" w:fill="FFFFFF"/>
        </w:rPr>
        <w:t>Обеспечение общественной безопасности на территории  Шалинского городского округа до 2030 года</w:t>
      </w:r>
      <w:r w:rsidRPr="00026289">
        <w:rPr>
          <w:rFonts w:ascii="Liberation Serif" w:hAnsi="Liberation Serif" w:cs="Liberation Serif"/>
          <w:bCs/>
          <w:iCs/>
          <w:color w:val="000000"/>
          <w:sz w:val="20"/>
          <w:szCs w:val="20"/>
          <w:shd w:val="clear" w:color="auto" w:fill="FFFFFF"/>
        </w:rPr>
        <w:t>»</w:t>
      </w:r>
    </w:p>
    <w:p w:rsidR="00B568F9" w:rsidRPr="00D14D52" w:rsidRDefault="00D14D52" w:rsidP="0013151F">
      <w:pPr>
        <w:autoSpaceDE w:val="0"/>
        <w:ind w:firstLine="709"/>
        <w:jc w:val="both"/>
        <w:rPr>
          <w:rFonts w:ascii="Liberation Serif" w:eastAsia="Calibri" w:hAnsi="Liberation Serif" w:cs="Liberation Serif"/>
          <w:sz w:val="20"/>
          <w:szCs w:val="20"/>
        </w:rPr>
      </w:pPr>
      <w:proofErr w:type="gramStart"/>
      <w:r w:rsidRPr="00D14D52">
        <w:rPr>
          <w:rFonts w:ascii="Liberation Serif" w:eastAsia="Calibri" w:hAnsi="Liberation Serif" w:cs="Liberation Serif"/>
          <w:sz w:val="20"/>
          <w:szCs w:val="20"/>
        </w:rPr>
        <w:t>В связи с необходимостью заключения Договора на выполнение работ по тушению ландшафтных (природных) пожаров, проведено увеличение ассигнований Администрации Шалинского муниципального округа на вид расходов «Осуществление мероприятий по сохранению городских лесов» 0407   0171320000244 на сумму 100 000 (сто тысяч) рублей с вида расходов «Приобретение, монтаж, обслуживание пожарной и приспособленной техники для тушения пожаров,  пожарного оборудования»  0310 0140220000244.</w:t>
      </w:r>
      <w:r w:rsidR="003D7453" w:rsidRPr="00D14D52">
        <w:rPr>
          <w:rFonts w:ascii="Liberation Serif" w:eastAsia="Calibri" w:hAnsi="Liberation Serif" w:cs="Liberation Serif"/>
          <w:sz w:val="20"/>
          <w:szCs w:val="20"/>
        </w:rPr>
        <w:t>)</w:t>
      </w:r>
      <w:r w:rsidR="00026289" w:rsidRPr="00D14D52">
        <w:rPr>
          <w:rFonts w:ascii="Liberation Serif" w:eastAsia="Calibri" w:hAnsi="Liberation Serif" w:cs="Liberation Serif"/>
          <w:sz w:val="20"/>
          <w:szCs w:val="20"/>
        </w:rPr>
        <w:t>.</w:t>
      </w:r>
      <w:r w:rsidR="00C27C9A" w:rsidRPr="00D14D52">
        <w:rPr>
          <w:rFonts w:ascii="Liberation Serif" w:eastAsia="Calibri" w:hAnsi="Liberation Serif" w:cs="Liberation Serif"/>
          <w:sz w:val="20"/>
          <w:szCs w:val="20"/>
        </w:rPr>
        <w:t xml:space="preserve"> </w:t>
      </w:r>
      <w:proofErr w:type="gramEnd"/>
    </w:p>
    <w:p w:rsidR="00D14D52" w:rsidRPr="00D14D52" w:rsidRDefault="00D14D52" w:rsidP="0013151F">
      <w:pPr>
        <w:autoSpaceDE w:val="0"/>
        <w:ind w:firstLine="709"/>
        <w:jc w:val="both"/>
        <w:rPr>
          <w:rFonts w:ascii="Liberation Serif" w:eastAsia="Calibri" w:hAnsi="Liberation Serif" w:cs="Liberation Serif"/>
          <w:sz w:val="20"/>
          <w:szCs w:val="20"/>
        </w:rPr>
      </w:pPr>
      <w:proofErr w:type="gramStart"/>
      <w:r w:rsidRPr="00D14D52">
        <w:rPr>
          <w:rFonts w:ascii="Liberation Serif" w:eastAsia="Calibri" w:hAnsi="Liberation Serif" w:cs="Liberation Serif"/>
          <w:sz w:val="20"/>
          <w:szCs w:val="20"/>
        </w:rPr>
        <w:t>В связи с необходимостью организации направления документов имеющих гриф секретности проведено увеличение ассигнований на статью расходов 0104 7000021005 244  на сумму 33 000 (тридцать три тысячи) рублей,  со статьи расходов 0309 0141220000 «Подготовка и обучение населения способам защиты от опасностей, возникающих при ведении военных действий или вследствие этих действий, способам защиты и действиям в чрезвычайных ситуациях» на сумму 33000 (тридцать</w:t>
      </w:r>
      <w:proofErr w:type="gramEnd"/>
      <w:r w:rsidRPr="00D14D52">
        <w:rPr>
          <w:rFonts w:ascii="Liberation Serif" w:eastAsia="Calibri" w:hAnsi="Liberation Serif" w:cs="Liberation Serif"/>
          <w:sz w:val="20"/>
          <w:szCs w:val="20"/>
        </w:rPr>
        <w:t xml:space="preserve"> три тысячи) рублей.</w:t>
      </w:r>
    </w:p>
    <w:p w:rsidR="00D14D52" w:rsidRPr="00D14D52" w:rsidRDefault="00D14D52" w:rsidP="0013151F">
      <w:pPr>
        <w:autoSpaceDE w:val="0"/>
        <w:ind w:firstLine="709"/>
        <w:jc w:val="both"/>
        <w:rPr>
          <w:rFonts w:ascii="Liberation Serif" w:eastAsia="Calibri" w:hAnsi="Liberation Serif" w:cs="Liberation Serif"/>
          <w:sz w:val="20"/>
          <w:szCs w:val="20"/>
        </w:rPr>
      </w:pPr>
      <w:r w:rsidRPr="00D14D52">
        <w:rPr>
          <w:rFonts w:ascii="Liberation Serif" w:eastAsia="Calibri" w:hAnsi="Liberation Serif" w:cs="Liberation Serif"/>
          <w:sz w:val="20"/>
          <w:szCs w:val="20"/>
        </w:rPr>
        <w:t xml:space="preserve">В связи с необходимостью выплаты неустойки ГБУ </w:t>
      </w:r>
      <w:proofErr w:type="gramStart"/>
      <w:r w:rsidRPr="00D14D52">
        <w:rPr>
          <w:rFonts w:ascii="Liberation Serif" w:eastAsia="Calibri" w:hAnsi="Liberation Serif" w:cs="Liberation Serif"/>
          <w:sz w:val="20"/>
          <w:szCs w:val="20"/>
        </w:rPr>
        <w:t>СО</w:t>
      </w:r>
      <w:proofErr w:type="gramEnd"/>
      <w:r w:rsidRPr="00D14D52">
        <w:rPr>
          <w:rFonts w:ascii="Liberation Serif" w:eastAsia="Calibri" w:hAnsi="Liberation Serif" w:cs="Liberation Serif"/>
          <w:sz w:val="20"/>
          <w:szCs w:val="20"/>
        </w:rPr>
        <w:t xml:space="preserve"> "Уральская база авиационной охраны лесов", проведено увеличение ассигнований Администрации Шалинского муниципального округа на вид расходов 0113  7000020002.853 на сумму 19 748,96 (девятнадцать тысяч семьсот сорок восемь рублей девяносто шесть копеек) рублей с вида расходов «Приобретение, монтаж, обслуживание пожарной и приспособленной техники для тушения пожаров,  пожарного оборудования»  0310 0140220000244.</w:t>
      </w:r>
    </w:p>
    <w:p w:rsidR="00D14D52" w:rsidRPr="00EA45F4" w:rsidRDefault="00D14D52" w:rsidP="0013151F">
      <w:pPr>
        <w:autoSpaceDE w:val="0"/>
        <w:ind w:firstLine="709"/>
        <w:jc w:val="both"/>
        <w:rPr>
          <w:rFonts w:ascii="Liberation Serif" w:eastAsia="Calibri" w:hAnsi="Liberation Serif" w:cs="Liberation Serif"/>
          <w:color w:val="FF0000"/>
          <w:sz w:val="20"/>
          <w:szCs w:val="20"/>
        </w:rPr>
      </w:pPr>
    </w:p>
    <w:p w:rsidR="00DC5D1F" w:rsidRDefault="0013151F" w:rsidP="00DC5D1F">
      <w:pPr>
        <w:autoSpaceDE w:val="0"/>
        <w:ind w:firstLine="709"/>
        <w:jc w:val="right"/>
        <w:rPr>
          <w:rFonts w:ascii="Liberation Serif" w:eastAsia="Calibri" w:hAnsi="Liberation Serif" w:cs="Liberation Serif"/>
          <w:sz w:val="20"/>
          <w:szCs w:val="20"/>
        </w:rPr>
      </w:pPr>
      <w:r w:rsidRPr="00AD2633">
        <w:rPr>
          <w:rFonts w:ascii="Liberation Serif" w:eastAsia="Calibri" w:hAnsi="Liberation Serif" w:cs="Liberation Serif"/>
          <w:color w:val="C0504D" w:themeColor="accent2"/>
          <w:sz w:val="28"/>
          <w:szCs w:val="28"/>
        </w:rPr>
        <w:t xml:space="preserve"> </w:t>
      </w:r>
      <w:r w:rsidR="00DC5D1F" w:rsidRPr="00DC5D1F">
        <w:rPr>
          <w:rFonts w:ascii="Liberation Serif" w:eastAsia="Calibri" w:hAnsi="Liberation Serif" w:cs="Liberation Serif"/>
          <w:sz w:val="20"/>
          <w:szCs w:val="20"/>
        </w:rPr>
        <w:t>П</w:t>
      </w:r>
      <w:r w:rsidRPr="00DC5D1F">
        <w:rPr>
          <w:rFonts w:ascii="Liberation Serif" w:eastAsia="Calibri" w:hAnsi="Liberation Serif" w:cs="Liberation Serif"/>
          <w:sz w:val="20"/>
          <w:szCs w:val="20"/>
        </w:rPr>
        <w:t xml:space="preserve">риложению № 6 </w:t>
      </w:r>
    </w:p>
    <w:p w:rsidR="00147833" w:rsidRPr="00DC5D1F" w:rsidRDefault="00DC5D1F" w:rsidP="00DC5D1F">
      <w:pPr>
        <w:autoSpaceDE w:val="0"/>
        <w:ind w:firstLine="709"/>
        <w:jc w:val="right"/>
        <w:rPr>
          <w:rFonts w:ascii="Liberation Serif" w:hAnsi="Liberation Serif" w:cs="Liberation Serif"/>
          <w:b/>
          <w:sz w:val="20"/>
          <w:szCs w:val="20"/>
          <w:lang w:eastAsia="ru-RU"/>
        </w:rPr>
      </w:pPr>
      <w:r>
        <w:rPr>
          <w:rFonts w:ascii="Liberation Serif" w:eastAsia="Calibri" w:hAnsi="Liberation Serif" w:cs="Liberation Serif"/>
          <w:sz w:val="20"/>
          <w:szCs w:val="20"/>
        </w:rPr>
        <w:t>к настоящему П</w:t>
      </w:r>
      <w:r w:rsidR="0013151F" w:rsidRPr="00DC5D1F">
        <w:rPr>
          <w:rFonts w:ascii="Liberation Serif" w:eastAsia="Calibri" w:hAnsi="Liberation Serif" w:cs="Liberation Serif"/>
          <w:sz w:val="20"/>
          <w:szCs w:val="20"/>
        </w:rPr>
        <w:t>орядку</w:t>
      </w:r>
    </w:p>
    <w:p w:rsidR="00AD2633" w:rsidRDefault="00AD2633" w:rsidP="00147833">
      <w:pPr>
        <w:widowControl w:val="0"/>
        <w:suppressAutoHyphens w:val="0"/>
        <w:autoSpaceDE w:val="0"/>
        <w:jc w:val="center"/>
        <w:rPr>
          <w:rFonts w:ascii="Liberation Serif" w:hAnsi="Liberation Serif" w:cs="Liberation Serif"/>
          <w:sz w:val="20"/>
          <w:szCs w:val="20"/>
          <w:lang w:eastAsia="ru-RU"/>
        </w:rPr>
      </w:pPr>
    </w:p>
    <w:p w:rsidR="00147833" w:rsidRPr="009E2C29" w:rsidRDefault="00147833" w:rsidP="00344C5A">
      <w:pPr>
        <w:widowControl w:val="0"/>
        <w:suppressAutoHyphens w:val="0"/>
        <w:autoSpaceDE w:val="0"/>
        <w:spacing w:line="240" w:lineRule="atLeast"/>
        <w:jc w:val="center"/>
        <w:rPr>
          <w:sz w:val="20"/>
          <w:szCs w:val="20"/>
        </w:rPr>
      </w:pPr>
      <w:r w:rsidRPr="009E2C29">
        <w:rPr>
          <w:rFonts w:ascii="Liberation Serif" w:hAnsi="Liberation Serif" w:cs="Liberation Serif"/>
          <w:sz w:val="20"/>
          <w:szCs w:val="20"/>
          <w:lang w:eastAsia="ru-RU"/>
        </w:rPr>
        <w:t>ИЗМЕНЕНИЕ</w:t>
      </w:r>
    </w:p>
    <w:p w:rsidR="00147833" w:rsidRPr="009E2C29" w:rsidRDefault="00147833" w:rsidP="00344C5A">
      <w:pPr>
        <w:widowControl w:val="0"/>
        <w:suppressAutoHyphens w:val="0"/>
        <w:autoSpaceDE w:val="0"/>
        <w:spacing w:line="240" w:lineRule="atLeast"/>
        <w:jc w:val="center"/>
        <w:rPr>
          <w:sz w:val="20"/>
          <w:szCs w:val="20"/>
        </w:rPr>
      </w:pPr>
      <w:r w:rsidRPr="009E2C29">
        <w:rPr>
          <w:rFonts w:ascii="Liberation Serif" w:hAnsi="Liberation Serif" w:cs="Liberation Serif"/>
          <w:sz w:val="20"/>
          <w:szCs w:val="20"/>
          <w:lang w:eastAsia="ru-RU"/>
        </w:rPr>
        <w:t>мероприятий, объемов финансирования и целевых показателей</w:t>
      </w:r>
      <w:r w:rsidR="009E2C29">
        <w:rPr>
          <w:rFonts w:ascii="Liberation Serif" w:hAnsi="Liberation Serif" w:cs="Liberation Serif"/>
          <w:sz w:val="20"/>
          <w:szCs w:val="20"/>
          <w:lang w:eastAsia="ru-RU"/>
        </w:rPr>
        <w:t xml:space="preserve"> </w:t>
      </w:r>
      <w:r w:rsidRPr="009E2C29">
        <w:rPr>
          <w:rFonts w:ascii="Liberation Serif" w:hAnsi="Liberation Serif" w:cs="Liberation Serif"/>
          <w:sz w:val="20"/>
          <w:szCs w:val="20"/>
        </w:rPr>
        <w:t>подпрограммы</w:t>
      </w:r>
    </w:p>
    <w:p w:rsidR="009E2C29" w:rsidRDefault="009E2C29" w:rsidP="00344C5A">
      <w:pPr>
        <w:pStyle w:val="a4"/>
        <w:spacing w:line="240" w:lineRule="atLeast"/>
        <w:jc w:val="center"/>
        <w:rPr>
          <w:rFonts w:ascii="Liberation Serif" w:hAnsi="Liberation Serif" w:cs="Liberation Serif"/>
          <w:bCs/>
          <w:iCs/>
          <w:color w:val="000000"/>
          <w:sz w:val="20"/>
          <w:shd w:val="clear" w:color="auto" w:fill="FFFFFF"/>
        </w:rPr>
      </w:pPr>
      <w:r w:rsidRPr="009E2C29">
        <w:rPr>
          <w:rFonts w:ascii="Liberation Serif" w:hAnsi="Liberation Serif" w:cs="Liberation Serif"/>
          <w:bCs/>
          <w:iCs/>
          <w:color w:val="000000"/>
          <w:sz w:val="20"/>
          <w:shd w:val="clear" w:color="auto" w:fill="FFFFFF"/>
        </w:rPr>
        <w:t>«Развитие архивного дела на территории</w:t>
      </w:r>
      <w:r w:rsidRPr="009E2C29">
        <w:rPr>
          <w:rFonts w:ascii="Liberation Serif" w:eastAsia="Calibri" w:hAnsi="Liberation Serif" w:cs="Liberation Serif"/>
          <w:sz w:val="20"/>
          <w:lang w:eastAsia="en-US"/>
        </w:rPr>
        <w:t xml:space="preserve"> Шалинского м</w:t>
      </w:r>
      <w:bookmarkStart w:id="0" w:name="_GoBack"/>
      <w:bookmarkEnd w:id="0"/>
      <w:r w:rsidRPr="009E2C29">
        <w:rPr>
          <w:rFonts w:ascii="Liberation Serif" w:eastAsia="Calibri" w:hAnsi="Liberation Serif" w:cs="Liberation Serif"/>
          <w:sz w:val="20"/>
          <w:lang w:eastAsia="en-US"/>
        </w:rPr>
        <w:t>униципального округа до 2030 года</w:t>
      </w:r>
      <w:r w:rsidRPr="009E2C29">
        <w:rPr>
          <w:rFonts w:ascii="Liberation Serif" w:hAnsi="Liberation Serif" w:cs="Liberation Serif"/>
          <w:bCs/>
          <w:iCs/>
          <w:color w:val="000000"/>
          <w:sz w:val="20"/>
          <w:shd w:val="clear" w:color="auto" w:fill="FFFFFF"/>
        </w:rPr>
        <w:t xml:space="preserve">, муниципальной программы </w:t>
      </w:r>
    </w:p>
    <w:p w:rsidR="009E2C29" w:rsidRPr="009E2C29" w:rsidRDefault="009E2C29" w:rsidP="00344C5A">
      <w:pPr>
        <w:pStyle w:val="a4"/>
        <w:spacing w:line="240" w:lineRule="atLeast"/>
        <w:jc w:val="center"/>
        <w:rPr>
          <w:rFonts w:ascii="Liberation Serif" w:hAnsi="Liberation Serif" w:cs="Liberation Serif"/>
          <w:bCs/>
          <w:iCs/>
          <w:color w:val="000000"/>
          <w:sz w:val="20"/>
          <w:shd w:val="clear" w:color="auto" w:fill="FFFFFF"/>
        </w:rPr>
      </w:pPr>
      <w:r w:rsidRPr="009E2C29">
        <w:rPr>
          <w:rFonts w:ascii="Liberation Serif" w:hAnsi="Liberation Serif" w:cs="Liberation Serif"/>
          <w:bCs/>
          <w:iCs/>
          <w:color w:val="000000"/>
          <w:sz w:val="20"/>
          <w:shd w:val="clear" w:color="auto" w:fill="FFFFFF"/>
        </w:rPr>
        <w:t>«Социально – экономическое развитие Шалинского муниципального округ</w:t>
      </w:r>
      <w:r>
        <w:rPr>
          <w:rFonts w:ascii="Liberation Serif" w:hAnsi="Liberation Serif" w:cs="Liberation Serif"/>
          <w:bCs/>
          <w:iCs/>
          <w:color w:val="000000"/>
          <w:sz w:val="20"/>
          <w:shd w:val="clear" w:color="auto" w:fill="FFFFFF"/>
        </w:rPr>
        <w:t>а до 2030 года»</w:t>
      </w:r>
      <w:r w:rsidRPr="009E2C29">
        <w:rPr>
          <w:rFonts w:ascii="Liberation Serif" w:hAnsi="Liberation Serif" w:cs="Liberation Serif"/>
          <w:bCs/>
          <w:iCs/>
          <w:color w:val="000000"/>
          <w:sz w:val="20"/>
          <w:shd w:val="clear" w:color="auto" w:fill="FFFFFF"/>
        </w:rPr>
        <w:t xml:space="preserve"> </w:t>
      </w:r>
    </w:p>
    <w:p w:rsidR="00147833" w:rsidRDefault="00147833" w:rsidP="00344C5A">
      <w:pPr>
        <w:widowControl w:val="0"/>
        <w:suppressAutoHyphens w:val="0"/>
        <w:autoSpaceDE w:val="0"/>
        <w:spacing w:line="240" w:lineRule="atLeast"/>
        <w:rPr>
          <w:rFonts w:ascii="Calibri" w:hAnsi="Calibri" w:cs="Calibri"/>
          <w:b/>
          <w:sz w:val="22"/>
          <w:szCs w:val="22"/>
          <w:lang w:eastAsia="ru-RU"/>
        </w:rPr>
      </w:pPr>
    </w:p>
    <w:tbl>
      <w:tblPr>
        <w:tblW w:w="15553" w:type="dxa"/>
        <w:tblInd w:w="-40" w:type="dxa"/>
        <w:tblLayout w:type="fixed"/>
        <w:tblCellMar>
          <w:top w:w="102" w:type="dxa"/>
          <w:left w:w="62" w:type="dxa"/>
          <w:bottom w:w="102" w:type="dxa"/>
          <w:right w:w="62" w:type="dxa"/>
        </w:tblCellMar>
        <w:tblLook w:val="0000" w:firstRow="0" w:lastRow="0" w:firstColumn="0" w:lastColumn="0" w:noHBand="0" w:noVBand="0"/>
      </w:tblPr>
      <w:tblGrid>
        <w:gridCol w:w="669"/>
        <w:gridCol w:w="1661"/>
        <w:gridCol w:w="2167"/>
        <w:gridCol w:w="1134"/>
        <w:gridCol w:w="1235"/>
        <w:gridCol w:w="1276"/>
        <w:gridCol w:w="1418"/>
        <w:gridCol w:w="1417"/>
        <w:gridCol w:w="1418"/>
        <w:gridCol w:w="1134"/>
        <w:gridCol w:w="1032"/>
        <w:gridCol w:w="992"/>
      </w:tblGrid>
      <w:tr w:rsidR="00147833" w:rsidTr="00344C5A">
        <w:tc>
          <w:tcPr>
            <w:tcW w:w="669" w:type="dxa"/>
            <w:vMerge w:val="restart"/>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Номер строки</w:t>
            </w:r>
          </w:p>
        </w:tc>
        <w:tc>
          <w:tcPr>
            <w:tcW w:w="1661" w:type="dxa"/>
            <w:vMerge w:val="restart"/>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Мероприятие </w:t>
            </w:r>
            <w:r w:rsidRPr="00147833">
              <w:rPr>
                <w:rFonts w:ascii="Liberation Serif" w:hAnsi="Liberation Serif" w:cs="Liberation Serif"/>
                <w:sz w:val="18"/>
                <w:szCs w:val="18"/>
              </w:rPr>
              <w:t>муниципальной программы   (подпрограммы)</w:t>
            </w:r>
          </w:p>
        </w:tc>
        <w:tc>
          <w:tcPr>
            <w:tcW w:w="2167" w:type="dxa"/>
            <w:vMerge w:val="restart"/>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Наименование целевого показателя </w:t>
            </w:r>
            <w:r w:rsidRPr="00147833">
              <w:rPr>
                <w:rFonts w:ascii="Liberation Serif" w:hAnsi="Liberation Serif" w:cs="Liberation Serif"/>
                <w:sz w:val="18"/>
                <w:szCs w:val="18"/>
              </w:rPr>
              <w:t>муниципальной программы   (подпрограммы)</w:t>
            </w:r>
            <w:r w:rsidRPr="00147833">
              <w:rPr>
                <w:rFonts w:ascii="Liberation Serif" w:hAnsi="Liberation Serif" w:cs="Liberation Serif"/>
                <w:sz w:val="18"/>
                <w:szCs w:val="18"/>
                <w:lang w:eastAsia="ru-RU"/>
              </w:rPr>
              <w:t xml:space="preserve"> (с указанием единицы измерения)</w:t>
            </w:r>
          </w:p>
        </w:tc>
        <w:tc>
          <w:tcPr>
            <w:tcW w:w="3645" w:type="dxa"/>
            <w:gridSpan w:val="3"/>
            <w:vMerge w:val="restart"/>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Изменение общего объема финансирования в рамках </w:t>
            </w:r>
            <w:r w:rsidRPr="00147833">
              <w:rPr>
                <w:rFonts w:ascii="Liberation Serif" w:hAnsi="Liberation Serif" w:cs="Liberation Serif"/>
                <w:sz w:val="18"/>
                <w:szCs w:val="18"/>
              </w:rPr>
              <w:t>муниципальной программы   (подпрограммы)</w:t>
            </w:r>
            <w:r w:rsidRPr="00147833">
              <w:rPr>
                <w:rFonts w:ascii="Liberation Serif" w:hAnsi="Liberation Serif" w:cs="Liberation Serif"/>
                <w:sz w:val="18"/>
                <w:szCs w:val="18"/>
                <w:lang w:eastAsia="ru-RU"/>
              </w:rPr>
              <w:t>, всего (рублей)</w:t>
            </w:r>
          </w:p>
        </w:tc>
        <w:tc>
          <w:tcPr>
            <w:tcW w:w="7411" w:type="dxa"/>
            <w:gridSpan w:val="6"/>
            <w:tcBorders>
              <w:top w:val="single" w:sz="4" w:space="0" w:color="000000"/>
              <w:left w:val="single" w:sz="4" w:space="0" w:color="000000"/>
              <w:bottom w:val="single" w:sz="4" w:space="0" w:color="000000"/>
              <w:right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в том числе:</w:t>
            </w:r>
          </w:p>
          <w:p w:rsidR="00147833" w:rsidRPr="00147833" w:rsidRDefault="0047789C" w:rsidP="00344C5A">
            <w:pPr>
              <w:widowControl w:val="0"/>
              <w:suppressAutoHyphens w:val="0"/>
              <w:autoSpaceDE w:val="0"/>
              <w:spacing w:line="240" w:lineRule="atLeast"/>
              <w:jc w:val="center"/>
              <w:rPr>
                <w:sz w:val="18"/>
                <w:szCs w:val="18"/>
              </w:rPr>
            </w:pPr>
            <w:r>
              <w:rPr>
                <w:rFonts w:ascii="Liberation Serif" w:hAnsi="Liberation Serif" w:cs="Liberation Serif"/>
                <w:sz w:val="18"/>
                <w:szCs w:val="18"/>
                <w:lang w:eastAsia="ru-RU"/>
              </w:rPr>
              <w:t>2025</w:t>
            </w:r>
            <w:r w:rsidR="00147833" w:rsidRPr="00147833">
              <w:rPr>
                <w:rFonts w:ascii="Liberation Serif" w:hAnsi="Liberation Serif" w:cs="Liberation Serif"/>
                <w:sz w:val="18"/>
                <w:szCs w:val="18"/>
                <w:lang w:eastAsia="ru-RU"/>
              </w:rPr>
              <w:t xml:space="preserve"> год</w:t>
            </w:r>
            <w:r>
              <w:rPr>
                <w:rFonts w:ascii="Liberation Serif" w:hAnsi="Liberation Serif" w:cs="Liberation Serif"/>
                <w:sz w:val="18"/>
                <w:szCs w:val="18"/>
                <w:lang w:eastAsia="ru-RU"/>
              </w:rPr>
              <w:t>у</w:t>
            </w:r>
            <w:r w:rsidR="00147833" w:rsidRPr="00147833">
              <w:rPr>
                <w:rFonts w:ascii="Liberation Serif" w:hAnsi="Liberation Serif" w:cs="Liberation Serif"/>
                <w:sz w:val="18"/>
                <w:szCs w:val="18"/>
                <w:lang w:eastAsia="ru-RU"/>
              </w:rPr>
              <w:t xml:space="preserve"> </w:t>
            </w:r>
            <w:hyperlink w:anchor="P2300" w:history="1">
              <w:r w:rsidR="00147833" w:rsidRPr="00147833">
                <w:rPr>
                  <w:rStyle w:val="a3"/>
                  <w:rFonts w:ascii="Liberation Serif" w:hAnsi="Liberation Serif" w:cs="Liberation Serif"/>
                  <w:color w:val="0000FF"/>
                  <w:sz w:val="18"/>
                  <w:szCs w:val="18"/>
                  <w:lang w:eastAsia="ru-RU"/>
                </w:rPr>
                <w:t>*</w:t>
              </w:r>
            </w:hyperlink>
            <w:r w:rsidR="00147833" w:rsidRPr="00147833">
              <w:rPr>
                <w:rFonts w:ascii="Liberation Serif" w:hAnsi="Liberation Serif" w:cs="Liberation Serif"/>
                <w:sz w:val="18"/>
                <w:szCs w:val="18"/>
                <w:lang w:eastAsia="ru-RU"/>
              </w:rPr>
              <w:t xml:space="preserve"> (рублей)</w:t>
            </w:r>
          </w:p>
        </w:tc>
      </w:tr>
      <w:tr w:rsidR="00147833" w:rsidTr="00344C5A">
        <w:trPr>
          <w:trHeight w:val="549"/>
        </w:trPr>
        <w:tc>
          <w:tcPr>
            <w:tcW w:w="669" w:type="dxa"/>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1661" w:type="dxa"/>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2167" w:type="dxa"/>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3645" w:type="dxa"/>
            <w:gridSpan w:val="3"/>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4253" w:type="dxa"/>
            <w:gridSpan w:val="3"/>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изменение объемов финансирования </w:t>
            </w:r>
            <w:r w:rsidRPr="00147833">
              <w:rPr>
                <w:rFonts w:ascii="Liberation Serif" w:hAnsi="Liberation Serif" w:cs="Liberation Serif"/>
                <w:sz w:val="18"/>
                <w:szCs w:val="18"/>
              </w:rPr>
              <w:t>муниципальной программы   (подпрограммы)</w:t>
            </w:r>
          </w:p>
        </w:tc>
        <w:tc>
          <w:tcPr>
            <w:tcW w:w="3158" w:type="dxa"/>
            <w:gridSpan w:val="3"/>
            <w:tcBorders>
              <w:top w:val="single" w:sz="4" w:space="0" w:color="000000"/>
              <w:left w:val="single" w:sz="4" w:space="0" w:color="000000"/>
              <w:bottom w:val="single" w:sz="4" w:space="0" w:color="000000"/>
              <w:right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изменение целевых показателей </w:t>
            </w:r>
            <w:r w:rsidRPr="00147833">
              <w:rPr>
                <w:rFonts w:ascii="Liberation Serif" w:hAnsi="Liberation Serif" w:cs="Liberation Serif"/>
                <w:sz w:val="18"/>
                <w:szCs w:val="18"/>
              </w:rPr>
              <w:t>муниципальной программы (подпрограммы)</w:t>
            </w:r>
          </w:p>
        </w:tc>
      </w:tr>
      <w:tr w:rsidR="00147833" w:rsidTr="0089788B">
        <w:tc>
          <w:tcPr>
            <w:tcW w:w="669" w:type="dxa"/>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1661" w:type="dxa"/>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2167" w:type="dxa"/>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1134"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объем финансирования </w:t>
            </w:r>
            <w:r w:rsidRPr="00147833">
              <w:rPr>
                <w:rFonts w:ascii="Liberation Serif" w:hAnsi="Liberation Serif" w:cs="Liberation Serif"/>
                <w:sz w:val="18"/>
                <w:szCs w:val="18"/>
              </w:rPr>
              <w:t xml:space="preserve">муниципальной программы   (подпрограммы) </w:t>
            </w:r>
            <w:r w:rsidRPr="00147833">
              <w:rPr>
                <w:rFonts w:ascii="Liberation Serif" w:hAnsi="Liberation Serif" w:cs="Liberation Serif"/>
                <w:sz w:val="18"/>
                <w:szCs w:val="18"/>
                <w:lang w:eastAsia="ru-RU"/>
              </w:rPr>
              <w:t>в действующей редакции</w:t>
            </w:r>
          </w:p>
        </w:tc>
        <w:tc>
          <w:tcPr>
            <w:tcW w:w="1235"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объем финансирования </w:t>
            </w:r>
            <w:r w:rsidRPr="00147833">
              <w:rPr>
                <w:rFonts w:ascii="Liberation Serif" w:hAnsi="Liberation Serif" w:cs="Liberation Serif"/>
                <w:sz w:val="18"/>
                <w:szCs w:val="18"/>
              </w:rPr>
              <w:t xml:space="preserve">муниципальной программы   (подпрограммы) </w:t>
            </w:r>
            <w:r w:rsidRPr="00147833">
              <w:rPr>
                <w:rFonts w:ascii="Liberation Serif" w:hAnsi="Liberation Serif" w:cs="Liberation Serif"/>
                <w:sz w:val="18"/>
                <w:szCs w:val="18"/>
                <w:lang w:eastAsia="ru-RU"/>
              </w:rPr>
              <w:t>в новой редакции</w:t>
            </w:r>
          </w:p>
        </w:tc>
        <w:tc>
          <w:tcPr>
            <w:tcW w:w="1276"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изменение объема финансирования </w:t>
            </w:r>
            <w:r w:rsidRPr="00147833">
              <w:rPr>
                <w:rFonts w:ascii="Liberation Serif" w:hAnsi="Liberation Serif" w:cs="Liberation Serif"/>
                <w:sz w:val="18"/>
                <w:szCs w:val="18"/>
              </w:rPr>
              <w:t>муниципальной программы   (подпрограммы</w:t>
            </w:r>
            <w:proofErr w:type="gramStart"/>
            <w:r w:rsidRPr="00147833">
              <w:rPr>
                <w:rFonts w:ascii="Liberation Serif" w:hAnsi="Liberation Serif" w:cs="Liberation Serif"/>
                <w:sz w:val="18"/>
                <w:szCs w:val="18"/>
              </w:rPr>
              <w:t>)</w:t>
            </w:r>
            <w:r w:rsidRPr="00147833">
              <w:rPr>
                <w:rFonts w:ascii="Liberation Serif" w:hAnsi="Liberation Serif" w:cs="Liberation Serif"/>
                <w:sz w:val="18"/>
                <w:szCs w:val="18"/>
                <w:lang w:eastAsia="ru-RU"/>
              </w:rPr>
              <w:t xml:space="preserve"> (+/)</w:t>
            </w:r>
            <w:proofErr w:type="gramEnd"/>
          </w:p>
        </w:tc>
        <w:tc>
          <w:tcPr>
            <w:tcW w:w="1418"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объем финансирования </w:t>
            </w:r>
            <w:r w:rsidRPr="00147833">
              <w:rPr>
                <w:rFonts w:ascii="Liberation Serif" w:hAnsi="Liberation Serif" w:cs="Liberation Serif"/>
                <w:sz w:val="18"/>
                <w:szCs w:val="18"/>
              </w:rPr>
              <w:t xml:space="preserve">муниципальной программы (подпрограммы) </w:t>
            </w:r>
            <w:r w:rsidRPr="00147833">
              <w:rPr>
                <w:rFonts w:ascii="Liberation Serif" w:hAnsi="Liberation Serif" w:cs="Liberation Serif"/>
                <w:sz w:val="18"/>
                <w:szCs w:val="18"/>
                <w:lang w:eastAsia="ru-RU"/>
              </w:rPr>
              <w:t>в действующей редакции</w:t>
            </w:r>
          </w:p>
        </w:tc>
        <w:tc>
          <w:tcPr>
            <w:tcW w:w="1417"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объем финансирования </w:t>
            </w:r>
            <w:r w:rsidRPr="00147833">
              <w:rPr>
                <w:rFonts w:ascii="Liberation Serif" w:hAnsi="Liberation Serif" w:cs="Liberation Serif"/>
                <w:sz w:val="18"/>
                <w:szCs w:val="18"/>
              </w:rPr>
              <w:t xml:space="preserve">муниципальной программы (подпрограммы) </w:t>
            </w:r>
            <w:r w:rsidRPr="00147833">
              <w:rPr>
                <w:rFonts w:ascii="Liberation Serif" w:hAnsi="Liberation Serif" w:cs="Liberation Serif"/>
                <w:sz w:val="18"/>
                <w:szCs w:val="18"/>
                <w:lang w:eastAsia="ru-RU"/>
              </w:rPr>
              <w:t>в новой редакции</w:t>
            </w:r>
          </w:p>
        </w:tc>
        <w:tc>
          <w:tcPr>
            <w:tcW w:w="1418"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изменение объема финансирования </w:t>
            </w:r>
            <w:r w:rsidRPr="00147833">
              <w:rPr>
                <w:rFonts w:ascii="Liberation Serif" w:hAnsi="Liberation Serif" w:cs="Liberation Serif"/>
                <w:sz w:val="18"/>
                <w:szCs w:val="18"/>
              </w:rPr>
              <w:t>муниципальной программы   (подпрограммы)</w:t>
            </w:r>
            <w:r w:rsidRPr="00147833">
              <w:rPr>
                <w:rFonts w:ascii="Liberation Serif" w:hAnsi="Liberation Serif" w:cs="Liberation Serif"/>
                <w:sz w:val="18"/>
                <w:szCs w:val="18"/>
                <w:lang w:eastAsia="ru-RU"/>
              </w:rPr>
              <w:t xml:space="preserve"> в n-м году</w:t>
            </w:r>
            <w:proofErr w:type="gramStart"/>
            <w:r w:rsidRPr="00147833">
              <w:rPr>
                <w:rFonts w:ascii="Liberation Serif" w:hAnsi="Liberation Serif" w:cs="Liberation Serif"/>
                <w:sz w:val="18"/>
                <w:szCs w:val="18"/>
                <w:lang w:eastAsia="ru-RU"/>
              </w:rPr>
              <w:t xml:space="preserve"> (+/)</w:t>
            </w:r>
            <w:proofErr w:type="gramEnd"/>
          </w:p>
        </w:tc>
        <w:tc>
          <w:tcPr>
            <w:tcW w:w="1134"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значение целевого показателя </w:t>
            </w:r>
            <w:r w:rsidRPr="00147833">
              <w:rPr>
                <w:rFonts w:ascii="Liberation Serif" w:hAnsi="Liberation Serif" w:cs="Liberation Serif"/>
                <w:sz w:val="18"/>
                <w:szCs w:val="18"/>
              </w:rPr>
              <w:t>муниципальной программы   (подпрограммы)</w:t>
            </w:r>
            <w:r w:rsidRPr="00147833">
              <w:rPr>
                <w:rFonts w:ascii="Liberation Serif" w:hAnsi="Liberation Serif" w:cs="Liberation Serif"/>
                <w:sz w:val="18"/>
                <w:szCs w:val="18"/>
                <w:lang w:eastAsia="ru-RU"/>
              </w:rPr>
              <w:t xml:space="preserve"> в действующей редакции</w:t>
            </w:r>
          </w:p>
        </w:tc>
        <w:tc>
          <w:tcPr>
            <w:tcW w:w="1032"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значение целевого показателя </w:t>
            </w:r>
            <w:r w:rsidRPr="00147833">
              <w:rPr>
                <w:rFonts w:ascii="Liberation Serif" w:hAnsi="Liberation Serif" w:cs="Liberation Serif"/>
                <w:sz w:val="18"/>
                <w:szCs w:val="18"/>
              </w:rPr>
              <w:t>муниципальной программы   (подпрограммы)</w:t>
            </w:r>
            <w:r w:rsidRPr="00147833">
              <w:rPr>
                <w:rFonts w:ascii="Liberation Serif" w:hAnsi="Liberation Serif" w:cs="Liberation Serif"/>
                <w:sz w:val="18"/>
                <w:szCs w:val="18"/>
                <w:lang w:eastAsia="ru-RU"/>
              </w:rPr>
              <w:t xml:space="preserve"> в новой редакции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изменение значения целевого показателя </w:t>
            </w:r>
            <w:r w:rsidRPr="00147833">
              <w:rPr>
                <w:rFonts w:ascii="Liberation Serif" w:hAnsi="Liberation Serif" w:cs="Liberation Serif"/>
                <w:sz w:val="18"/>
                <w:szCs w:val="18"/>
              </w:rPr>
              <w:t>муниципальной программы   (подпрограммы)</w:t>
            </w:r>
            <w:r w:rsidRPr="00147833">
              <w:rPr>
                <w:rFonts w:ascii="Liberation Serif" w:hAnsi="Liberation Serif" w:cs="Liberation Serif"/>
                <w:sz w:val="18"/>
                <w:szCs w:val="18"/>
                <w:lang w:eastAsia="ru-RU"/>
              </w:rPr>
              <w:t xml:space="preserve"> в n-м году</w:t>
            </w:r>
            <w:proofErr w:type="gramStart"/>
            <w:r w:rsidRPr="00147833">
              <w:rPr>
                <w:rFonts w:ascii="Liberation Serif" w:hAnsi="Liberation Serif" w:cs="Liberation Serif"/>
                <w:sz w:val="18"/>
                <w:szCs w:val="18"/>
                <w:lang w:eastAsia="ru-RU"/>
              </w:rPr>
              <w:t xml:space="preserve"> (+/)</w:t>
            </w:r>
            <w:proofErr w:type="gramEnd"/>
          </w:p>
        </w:tc>
      </w:tr>
      <w:tr w:rsidR="00147833" w:rsidTr="0089788B">
        <w:trPr>
          <w:trHeight w:val="123"/>
        </w:trPr>
        <w:tc>
          <w:tcPr>
            <w:tcW w:w="669"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1</w:t>
            </w:r>
          </w:p>
        </w:tc>
        <w:tc>
          <w:tcPr>
            <w:tcW w:w="1661"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2</w:t>
            </w:r>
          </w:p>
        </w:tc>
        <w:tc>
          <w:tcPr>
            <w:tcW w:w="2167"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3</w:t>
            </w:r>
          </w:p>
        </w:tc>
        <w:tc>
          <w:tcPr>
            <w:tcW w:w="1134"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4</w:t>
            </w:r>
          </w:p>
        </w:tc>
        <w:tc>
          <w:tcPr>
            <w:tcW w:w="1235"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5</w:t>
            </w:r>
          </w:p>
        </w:tc>
        <w:tc>
          <w:tcPr>
            <w:tcW w:w="1276"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6</w:t>
            </w:r>
          </w:p>
        </w:tc>
        <w:tc>
          <w:tcPr>
            <w:tcW w:w="1418"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7</w:t>
            </w:r>
          </w:p>
        </w:tc>
        <w:tc>
          <w:tcPr>
            <w:tcW w:w="1417"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8</w:t>
            </w:r>
          </w:p>
        </w:tc>
        <w:tc>
          <w:tcPr>
            <w:tcW w:w="1418"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9</w:t>
            </w:r>
          </w:p>
        </w:tc>
        <w:tc>
          <w:tcPr>
            <w:tcW w:w="1134"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10</w:t>
            </w:r>
          </w:p>
        </w:tc>
        <w:tc>
          <w:tcPr>
            <w:tcW w:w="1032"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12</w:t>
            </w:r>
          </w:p>
        </w:tc>
      </w:tr>
      <w:tr w:rsidR="00147833" w:rsidTr="0089788B">
        <w:trPr>
          <w:trHeight w:val="674"/>
        </w:trPr>
        <w:tc>
          <w:tcPr>
            <w:tcW w:w="669"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lastRenderedPageBreak/>
              <w:t>1.</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pPr>
            <w:r>
              <w:rPr>
                <w:rFonts w:ascii="Liberation Serif" w:hAnsi="Liberation Serif" w:cs="Liberation Serif"/>
              </w:rPr>
              <w:t>В</w:t>
            </w:r>
            <w:r w:rsidR="009E2C29">
              <w:rPr>
                <w:rFonts w:ascii="Liberation Serif" w:hAnsi="Liberation Serif" w:cs="Liberation Serif"/>
              </w:rPr>
              <w:t xml:space="preserve">сего по  </w:t>
            </w:r>
            <w:r>
              <w:rPr>
                <w:rFonts w:ascii="Liberation Serif" w:hAnsi="Liberation Serif" w:cs="Liberation Serif"/>
              </w:rPr>
              <w:t>подпрограмме</w:t>
            </w:r>
          </w:p>
          <w:p w:rsidR="00147833" w:rsidRDefault="00147833" w:rsidP="00344C5A">
            <w:pPr>
              <w:pStyle w:val="ConsPlusNormal"/>
              <w:spacing w:line="240" w:lineRule="atLeast"/>
            </w:pPr>
            <w:r>
              <w:rPr>
                <w:rFonts w:ascii="Liberation Serif" w:hAnsi="Liberation Serif" w:cs="Liberation Serif"/>
              </w:rPr>
              <w:t>в том числе</w:t>
            </w:r>
            <w:r w:rsidR="00DC5D1F">
              <w:rPr>
                <w:rFonts w:ascii="Liberation Serif" w:hAnsi="Liberation Serif" w:cs="Liberation Serif"/>
              </w:rPr>
              <w:t>:</w:t>
            </w:r>
          </w:p>
        </w:tc>
        <w:tc>
          <w:tcPr>
            <w:tcW w:w="2167"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147833" w:rsidRDefault="00EA45F4" w:rsidP="0047789C">
            <w:pPr>
              <w:pStyle w:val="ConsPlusNormal"/>
              <w:snapToGrid w:val="0"/>
              <w:spacing w:line="240" w:lineRule="atLeast"/>
              <w:jc w:val="center"/>
              <w:rPr>
                <w:rFonts w:ascii="Liberation Serif" w:hAnsi="Liberation Serif" w:cs="Liberation Serif"/>
              </w:rPr>
            </w:pPr>
            <w:r w:rsidRPr="00EA45F4">
              <w:rPr>
                <w:rFonts w:ascii="Liberation Serif" w:hAnsi="Liberation Serif" w:cs="Liberation Serif"/>
              </w:rPr>
              <w:t>142 654 175,01</w:t>
            </w:r>
          </w:p>
        </w:tc>
        <w:tc>
          <w:tcPr>
            <w:tcW w:w="1235" w:type="dxa"/>
            <w:tcBorders>
              <w:top w:val="single" w:sz="4" w:space="0" w:color="000000"/>
              <w:left w:val="single" w:sz="4" w:space="0" w:color="000000"/>
              <w:bottom w:val="single" w:sz="4" w:space="0" w:color="000000"/>
            </w:tcBorders>
            <w:shd w:val="clear" w:color="auto" w:fill="auto"/>
          </w:tcPr>
          <w:p w:rsidR="00147833" w:rsidRDefault="009F3954" w:rsidP="0047789C">
            <w:pPr>
              <w:pStyle w:val="ConsPlusNormal"/>
              <w:snapToGrid w:val="0"/>
              <w:spacing w:line="240" w:lineRule="atLeast"/>
              <w:jc w:val="center"/>
              <w:rPr>
                <w:rFonts w:ascii="Liberation Serif" w:hAnsi="Liberation Serif" w:cs="Liberation Serif"/>
              </w:rPr>
            </w:pPr>
            <w:r w:rsidRPr="009F3954">
              <w:rPr>
                <w:rFonts w:ascii="Liberation Serif" w:hAnsi="Liberation Serif" w:cs="Liberation Serif"/>
              </w:rPr>
              <w:t>142</w:t>
            </w:r>
            <w:r>
              <w:rPr>
                <w:rFonts w:ascii="Liberation Serif" w:hAnsi="Liberation Serif" w:cs="Liberation Serif"/>
              </w:rPr>
              <w:t> </w:t>
            </w:r>
            <w:r w:rsidRPr="009F3954">
              <w:rPr>
                <w:rFonts w:ascii="Liberation Serif" w:hAnsi="Liberation Serif" w:cs="Liberation Serif"/>
              </w:rPr>
              <w:t>501</w:t>
            </w:r>
            <w:r>
              <w:rPr>
                <w:rFonts w:ascii="Liberation Serif" w:hAnsi="Liberation Serif" w:cs="Liberation Serif"/>
              </w:rPr>
              <w:t xml:space="preserve"> </w:t>
            </w:r>
            <w:r w:rsidRPr="009F3954">
              <w:rPr>
                <w:rFonts w:ascii="Liberation Serif" w:hAnsi="Liberation Serif" w:cs="Liberation Serif"/>
              </w:rPr>
              <w:t>426,05</w:t>
            </w:r>
          </w:p>
        </w:tc>
        <w:tc>
          <w:tcPr>
            <w:tcW w:w="1276" w:type="dxa"/>
            <w:tcBorders>
              <w:top w:val="single" w:sz="4" w:space="0" w:color="000000"/>
              <w:left w:val="single" w:sz="4" w:space="0" w:color="000000"/>
              <w:bottom w:val="single" w:sz="4" w:space="0" w:color="000000"/>
            </w:tcBorders>
            <w:shd w:val="clear" w:color="auto" w:fill="auto"/>
          </w:tcPr>
          <w:p w:rsidR="00147833" w:rsidRDefault="008A605A" w:rsidP="0047789C">
            <w:pPr>
              <w:pStyle w:val="ConsPlusNormal"/>
              <w:snapToGrid w:val="0"/>
              <w:spacing w:line="240" w:lineRule="atLeast"/>
              <w:jc w:val="center"/>
              <w:rPr>
                <w:rFonts w:ascii="Liberation Serif" w:hAnsi="Liberation Serif" w:cs="Liberation Serif"/>
              </w:rPr>
            </w:pPr>
            <w:r>
              <w:rPr>
                <w:rFonts w:ascii="Liberation Serif" w:hAnsi="Liberation Serif" w:cs="Liberation Serif"/>
              </w:rPr>
              <w:t xml:space="preserve">- </w:t>
            </w:r>
            <w:r w:rsidR="009F3954">
              <w:rPr>
                <w:rFonts w:ascii="Liberation Serif" w:hAnsi="Liberation Serif" w:cs="Liberation Serif"/>
              </w:rPr>
              <w:t>152 748,96</w:t>
            </w:r>
          </w:p>
        </w:tc>
        <w:tc>
          <w:tcPr>
            <w:tcW w:w="1418" w:type="dxa"/>
            <w:tcBorders>
              <w:top w:val="single" w:sz="4" w:space="0" w:color="000000"/>
              <w:left w:val="single" w:sz="4" w:space="0" w:color="000000"/>
              <w:bottom w:val="single" w:sz="4" w:space="0" w:color="000000"/>
            </w:tcBorders>
            <w:shd w:val="clear" w:color="auto" w:fill="auto"/>
          </w:tcPr>
          <w:p w:rsidR="00147833" w:rsidRDefault="00EA45F4" w:rsidP="0047789C">
            <w:pPr>
              <w:pStyle w:val="ConsPlusNormal"/>
              <w:snapToGrid w:val="0"/>
              <w:spacing w:line="240" w:lineRule="atLeast"/>
              <w:jc w:val="center"/>
              <w:rPr>
                <w:rFonts w:ascii="Liberation Serif" w:hAnsi="Liberation Serif" w:cs="Liberation Serif"/>
              </w:rPr>
            </w:pPr>
            <w:r w:rsidRPr="00EA45F4">
              <w:rPr>
                <w:rFonts w:ascii="Liberation Serif" w:hAnsi="Liberation Serif" w:cs="Liberation Serif"/>
              </w:rPr>
              <w:t>21 799 100,0</w:t>
            </w:r>
          </w:p>
        </w:tc>
        <w:tc>
          <w:tcPr>
            <w:tcW w:w="1417" w:type="dxa"/>
            <w:tcBorders>
              <w:top w:val="single" w:sz="4" w:space="0" w:color="000000"/>
              <w:left w:val="single" w:sz="4" w:space="0" w:color="000000"/>
              <w:bottom w:val="single" w:sz="4" w:space="0" w:color="000000"/>
            </w:tcBorders>
            <w:shd w:val="clear" w:color="auto" w:fill="auto"/>
          </w:tcPr>
          <w:p w:rsidR="00147833" w:rsidRDefault="00EA45F4" w:rsidP="0047789C">
            <w:pPr>
              <w:pStyle w:val="ConsPlusNormal"/>
              <w:snapToGrid w:val="0"/>
              <w:spacing w:line="240" w:lineRule="atLeast"/>
              <w:jc w:val="center"/>
              <w:rPr>
                <w:rFonts w:ascii="Liberation Serif" w:hAnsi="Liberation Serif" w:cs="Liberation Serif"/>
              </w:rPr>
            </w:pPr>
            <w:r w:rsidRPr="00EA45F4">
              <w:rPr>
                <w:rFonts w:ascii="Liberation Serif" w:hAnsi="Liberation Serif" w:cs="Liberation Serif"/>
              </w:rPr>
              <w:t>21 646 351,04</w:t>
            </w:r>
          </w:p>
        </w:tc>
        <w:tc>
          <w:tcPr>
            <w:tcW w:w="1418" w:type="dxa"/>
            <w:tcBorders>
              <w:top w:val="single" w:sz="4" w:space="0" w:color="000000"/>
              <w:left w:val="single" w:sz="4" w:space="0" w:color="000000"/>
              <w:bottom w:val="single" w:sz="4" w:space="0" w:color="000000"/>
            </w:tcBorders>
            <w:shd w:val="clear" w:color="auto" w:fill="auto"/>
          </w:tcPr>
          <w:p w:rsidR="00147833" w:rsidRDefault="008A605A" w:rsidP="0047789C">
            <w:pPr>
              <w:pStyle w:val="ConsPlusNormal"/>
              <w:snapToGrid w:val="0"/>
              <w:spacing w:line="240" w:lineRule="atLeast"/>
              <w:jc w:val="center"/>
              <w:rPr>
                <w:rFonts w:ascii="Liberation Serif" w:hAnsi="Liberation Serif" w:cs="Liberation Serif"/>
              </w:rPr>
            </w:pPr>
            <w:r>
              <w:rPr>
                <w:rFonts w:ascii="Liberation Serif" w:hAnsi="Liberation Serif" w:cs="Liberation Serif"/>
              </w:rPr>
              <w:t xml:space="preserve">- </w:t>
            </w:r>
            <w:r w:rsidR="009F3954" w:rsidRPr="009F3954">
              <w:rPr>
                <w:rFonts w:ascii="Liberation Serif" w:hAnsi="Liberation Serif" w:cs="Liberation Serif"/>
              </w:rPr>
              <w:t>152</w:t>
            </w:r>
            <w:r>
              <w:rPr>
                <w:rFonts w:ascii="Liberation Serif" w:hAnsi="Liberation Serif" w:cs="Liberation Serif"/>
              </w:rPr>
              <w:t xml:space="preserve"> </w:t>
            </w:r>
            <w:r w:rsidR="009F3954" w:rsidRPr="009F3954">
              <w:rPr>
                <w:rFonts w:ascii="Liberation Serif" w:hAnsi="Liberation Serif" w:cs="Liberation Serif"/>
              </w:rPr>
              <w:t>748,96</w:t>
            </w:r>
          </w:p>
        </w:tc>
        <w:tc>
          <w:tcPr>
            <w:tcW w:w="1134" w:type="dxa"/>
            <w:tcBorders>
              <w:top w:val="single" w:sz="4" w:space="0" w:color="000000"/>
              <w:left w:val="single" w:sz="4" w:space="0" w:color="000000"/>
              <w:bottom w:val="single" w:sz="4" w:space="0" w:color="000000"/>
            </w:tcBorders>
            <w:shd w:val="clear" w:color="auto" w:fill="auto"/>
          </w:tcPr>
          <w:p w:rsidR="00147833" w:rsidRDefault="006D1DDF" w:rsidP="0047789C">
            <w:pPr>
              <w:pStyle w:val="ConsPlusNormal"/>
              <w:snapToGrid w:val="0"/>
              <w:spacing w:line="240" w:lineRule="atLeast"/>
              <w:jc w:val="center"/>
              <w:rPr>
                <w:rFonts w:ascii="Liberation Serif" w:hAnsi="Liberation Serif" w:cs="Liberation Serif"/>
              </w:rPr>
            </w:pPr>
            <w:r>
              <w:rPr>
                <w:rFonts w:ascii="Liberation Serif" w:hAnsi="Liberation Serif" w:cs="Liberation Serif"/>
              </w:rPr>
              <w:t>0</w:t>
            </w:r>
          </w:p>
        </w:tc>
        <w:tc>
          <w:tcPr>
            <w:tcW w:w="1032" w:type="dxa"/>
            <w:tcBorders>
              <w:top w:val="single" w:sz="4" w:space="0" w:color="000000"/>
              <w:left w:val="single" w:sz="4" w:space="0" w:color="000000"/>
              <w:bottom w:val="single" w:sz="4" w:space="0" w:color="000000"/>
            </w:tcBorders>
            <w:shd w:val="clear" w:color="auto" w:fill="auto"/>
          </w:tcPr>
          <w:p w:rsidR="00147833" w:rsidRDefault="006D1DDF" w:rsidP="0047789C">
            <w:pPr>
              <w:pStyle w:val="ConsPlusNormal"/>
              <w:snapToGrid w:val="0"/>
              <w:spacing w:line="240" w:lineRule="atLeast"/>
              <w:jc w:val="center"/>
              <w:rPr>
                <w:rFonts w:ascii="Liberation Serif" w:hAnsi="Liberation Serif" w:cs="Liberation Serif"/>
              </w:rPr>
            </w:pPr>
            <w:r>
              <w:rPr>
                <w:rFonts w:ascii="Liberation Serif" w:hAnsi="Liberation Serif" w:cs="Liberation Serif"/>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6D1DDF" w:rsidP="0047789C">
            <w:pPr>
              <w:pStyle w:val="ConsPlusNormal"/>
              <w:snapToGrid w:val="0"/>
              <w:spacing w:line="240" w:lineRule="atLeast"/>
              <w:jc w:val="center"/>
              <w:rPr>
                <w:rFonts w:ascii="Liberation Serif" w:hAnsi="Liberation Serif" w:cs="Liberation Serif"/>
              </w:rPr>
            </w:pPr>
            <w:r>
              <w:rPr>
                <w:rFonts w:ascii="Liberation Serif" w:hAnsi="Liberation Serif" w:cs="Liberation Serif"/>
              </w:rPr>
              <w:t>0</w:t>
            </w:r>
          </w:p>
        </w:tc>
      </w:tr>
      <w:tr w:rsidR="00147833" w:rsidTr="0089788B">
        <w:trPr>
          <w:trHeight w:val="1168"/>
        </w:trPr>
        <w:tc>
          <w:tcPr>
            <w:tcW w:w="669"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2.</w:t>
            </w:r>
          </w:p>
        </w:tc>
        <w:tc>
          <w:tcPr>
            <w:tcW w:w="1661" w:type="dxa"/>
            <w:tcBorders>
              <w:top w:val="single" w:sz="4" w:space="0" w:color="000000"/>
              <w:left w:val="single" w:sz="4" w:space="0" w:color="000000"/>
              <w:bottom w:val="single" w:sz="4" w:space="0" w:color="000000"/>
            </w:tcBorders>
            <w:shd w:val="clear" w:color="auto" w:fill="auto"/>
          </w:tcPr>
          <w:p w:rsidR="00AD2633" w:rsidRDefault="00147833" w:rsidP="00344C5A">
            <w:pPr>
              <w:pStyle w:val="ConsPlusNormal"/>
              <w:spacing w:line="240" w:lineRule="atLeast"/>
              <w:rPr>
                <w:rFonts w:ascii="Liberation Serif" w:hAnsi="Liberation Serif" w:cs="Liberation Serif"/>
                <w:u w:val="single"/>
              </w:rPr>
            </w:pPr>
            <w:r w:rsidRPr="00AD2633">
              <w:rPr>
                <w:rFonts w:ascii="Liberation Serif" w:hAnsi="Liberation Serif" w:cs="Liberation Serif"/>
                <w:u w:val="single"/>
              </w:rPr>
              <w:t xml:space="preserve">Мероприятие </w:t>
            </w:r>
          </w:p>
          <w:p w:rsidR="00147833" w:rsidRDefault="00174618" w:rsidP="00344C5A">
            <w:pPr>
              <w:pStyle w:val="ConsPlusNormal"/>
              <w:spacing w:line="240" w:lineRule="atLeast"/>
            </w:pPr>
            <w:r>
              <w:rPr>
                <w:rFonts w:ascii="Liberation Serif" w:hAnsi="Liberation Serif" w:cs="Liberation Serif"/>
                <w:b/>
                <w:u w:val="single"/>
              </w:rPr>
              <w:t>1</w:t>
            </w:r>
            <w:r w:rsidR="005C3D1F" w:rsidRPr="00AD2633">
              <w:rPr>
                <w:rFonts w:ascii="Liberation Serif" w:hAnsi="Liberation Serif" w:cs="Liberation Serif"/>
                <w:b/>
                <w:u w:val="single"/>
              </w:rPr>
              <w:t>7.</w:t>
            </w:r>
            <w:r w:rsidR="005C3D1F">
              <w:rPr>
                <w:rFonts w:ascii="Liberation Serif" w:hAnsi="Liberation Serif" w:cs="Liberation Serif"/>
              </w:rPr>
              <w:t xml:space="preserve"> </w:t>
            </w:r>
            <w:r w:rsidRPr="00174618">
              <w:rPr>
                <w:rFonts w:ascii="Liberation Serif" w:hAnsi="Liberation Serif" w:cs="Liberation Serif"/>
              </w:rPr>
              <w:t>Приобретение, монтаж, обслуживание пожарной и приспособленной техники для тушения пожаров, пожарного оборудования  в городском округе</w:t>
            </w:r>
          </w:p>
        </w:tc>
        <w:tc>
          <w:tcPr>
            <w:tcW w:w="2167" w:type="dxa"/>
            <w:tcBorders>
              <w:top w:val="single" w:sz="4" w:space="0" w:color="000000"/>
              <w:left w:val="single" w:sz="4" w:space="0" w:color="000000"/>
              <w:bottom w:val="single" w:sz="4" w:space="0" w:color="000000"/>
            </w:tcBorders>
            <w:shd w:val="clear" w:color="auto" w:fill="auto"/>
          </w:tcPr>
          <w:p w:rsidR="00AD2633" w:rsidRDefault="00147833" w:rsidP="00344C5A">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147833" w:rsidRDefault="005C3D1F" w:rsidP="00174618">
            <w:pPr>
              <w:pStyle w:val="ConsPlusNormal"/>
              <w:spacing w:line="240" w:lineRule="atLeast"/>
              <w:rPr>
                <w:rFonts w:ascii="Liberation Serif" w:hAnsi="Liberation Serif" w:cs="Liberation Serif"/>
              </w:rPr>
            </w:pPr>
            <w:r w:rsidRPr="005C3D1F">
              <w:rPr>
                <w:rFonts w:ascii="Liberation Serif" w:hAnsi="Liberation Serif" w:cs="Liberation Serif"/>
                <w:b/>
              </w:rPr>
              <w:t>2.</w:t>
            </w:r>
            <w:r>
              <w:rPr>
                <w:rFonts w:ascii="Liberation Serif" w:hAnsi="Liberation Serif" w:cs="Liberation Serif"/>
              </w:rPr>
              <w:t xml:space="preserve"> </w:t>
            </w:r>
            <w:r w:rsidR="00174618" w:rsidRPr="00174618">
              <w:rPr>
                <w:rFonts w:ascii="Liberation Serif" w:hAnsi="Liberation Serif" w:cs="Liberation Serif"/>
              </w:rPr>
              <w:t xml:space="preserve">Доля населенных пунктов обеспеченных установленным пожарным и приспособленным для тушения пожаров оборудованием от общего количества населенных пунктов  </w:t>
            </w:r>
            <w:r w:rsidR="00174618">
              <w:rPr>
                <w:rFonts w:ascii="Liberation Serif" w:hAnsi="Liberation Serif" w:cs="Liberation Serif"/>
              </w:rPr>
              <w:t>(процент)</w:t>
            </w:r>
          </w:p>
          <w:p w:rsidR="00174618" w:rsidRDefault="007D78C7" w:rsidP="00174618">
            <w:pPr>
              <w:pStyle w:val="ConsPlusNormal"/>
              <w:spacing w:line="240" w:lineRule="atLeast"/>
            </w:pPr>
            <w:r>
              <w:rPr>
                <w:rFonts w:ascii="Liberation Serif" w:hAnsi="Liberation Serif" w:cs="Liberation Serif"/>
              </w:rPr>
              <w:t>3</w:t>
            </w:r>
            <w:r w:rsidR="00174618">
              <w:rPr>
                <w:rFonts w:ascii="Liberation Serif" w:hAnsi="Liberation Serif" w:cs="Liberation Serif"/>
              </w:rPr>
              <w:t>.</w:t>
            </w:r>
            <w:r w:rsidR="00174618">
              <w:t xml:space="preserve"> </w:t>
            </w:r>
            <w:r w:rsidR="00174618" w:rsidRPr="00174618">
              <w:rPr>
                <w:rFonts w:ascii="Liberation Serif" w:hAnsi="Liberation Serif" w:cs="Liberation Serif"/>
              </w:rPr>
              <w:t>Доля исправного пожарного оборудования для тушения пожаров на территории Шалинского городского округа</w:t>
            </w:r>
          </w:p>
        </w:tc>
        <w:tc>
          <w:tcPr>
            <w:tcW w:w="1134" w:type="dxa"/>
            <w:tcBorders>
              <w:top w:val="single" w:sz="4" w:space="0" w:color="000000"/>
              <w:left w:val="single" w:sz="4" w:space="0" w:color="000000"/>
              <w:bottom w:val="single" w:sz="4" w:space="0" w:color="000000"/>
            </w:tcBorders>
            <w:shd w:val="clear" w:color="auto" w:fill="auto"/>
          </w:tcPr>
          <w:p w:rsidR="00147833" w:rsidRDefault="00174618" w:rsidP="00344C5A">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4 094 519,8</w:t>
            </w:r>
          </w:p>
        </w:tc>
        <w:tc>
          <w:tcPr>
            <w:tcW w:w="1235" w:type="dxa"/>
            <w:tcBorders>
              <w:top w:val="single" w:sz="4" w:space="0" w:color="000000"/>
              <w:left w:val="single" w:sz="4" w:space="0" w:color="000000"/>
              <w:bottom w:val="single" w:sz="4" w:space="0" w:color="000000"/>
            </w:tcBorders>
            <w:shd w:val="clear" w:color="auto" w:fill="auto"/>
          </w:tcPr>
          <w:p w:rsidR="00147833" w:rsidRDefault="00174618" w:rsidP="00344C5A">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3 974 770,84</w:t>
            </w:r>
          </w:p>
        </w:tc>
        <w:tc>
          <w:tcPr>
            <w:tcW w:w="1276"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 xml:space="preserve">- </w:t>
            </w:r>
            <w:r w:rsidR="00174618" w:rsidRPr="00174618">
              <w:rPr>
                <w:rFonts w:ascii="Liberation Serif" w:hAnsi="Liberation Serif" w:cs="Liberation Serif"/>
              </w:rPr>
              <w:t>119748,96</w:t>
            </w:r>
          </w:p>
        </w:tc>
        <w:tc>
          <w:tcPr>
            <w:tcW w:w="1418" w:type="dxa"/>
            <w:tcBorders>
              <w:top w:val="single" w:sz="4" w:space="0" w:color="000000"/>
              <w:left w:val="single" w:sz="4" w:space="0" w:color="000000"/>
              <w:bottom w:val="single" w:sz="4" w:space="0" w:color="000000"/>
            </w:tcBorders>
            <w:shd w:val="clear" w:color="auto" w:fill="auto"/>
          </w:tcPr>
          <w:p w:rsidR="00147833" w:rsidRDefault="00174618" w:rsidP="00344C5A">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850 000, 00</w:t>
            </w:r>
          </w:p>
        </w:tc>
        <w:tc>
          <w:tcPr>
            <w:tcW w:w="1417" w:type="dxa"/>
            <w:tcBorders>
              <w:top w:val="single" w:sz="4" w:space="0" w:color="000000"/>
              <w:left w:val="single" w:sz="4" w:space="0" w:color="000000"/>
              <w:bottom w:val="single" w:sz="4" w:space="0" w:color="000000"/>
            </w:tcBorders>
            <w:shd w:val="clear" w:color="auto" w:fill="auto"/>
          </w:tcPr>
          <w:p w:rsidR="00147833" w:rsidRDefault="00174618" w:rsidP="00344C5A">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730 251,04</w:t>
            </w:r>
          </w:p>
        </w:tc>
        <w:tc>
          <w:tcPr>
            <w:tcW w:w="1418"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 xml:space="preserve">- </w:t>
            </w:r>
            <w:r w:rsidR="00174618" w:rsidRPr="00174618">
              <w:rPr>
                <w:rFonts w:ascii="Liberation Serif" w:hAnsi="Liberation Serif" w:cs="Liberation Serif"/>
              </w:rPr>
              <w:t>119748,96</w:t>
            </w:r>
          </w:p>
        </w:tc>
        <w:tc>
          <w:tcPr>
            <w:tcW w:w="1134" w:type="dxa"/>
            <w:tcBorders>
              <w:top w:val="single" w:sz="4" w:space="0" w:color="000000"/>
              <w:left w:val="single" w:sz="4" w:space="0" w:color="000000"/>
              <w:bottom w:val="single" w:sz="4" w:space="0" w:color="000000"/>
            </w:tcBorders>
            <w:shd w:val="clear" w:color="auto" w:fill="auto"/>
          </w:tcPr>
          <w:p w:rsidR="00147833" w:rsidRDefault="00174618"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95</w:t>
            </w: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1032" w:type="dxa"/>
            <w:tcBorders>
              <w:top w:val="single" w:sz="4" w:space="0" w:color="000000"/>
              <w:left w:val="single" w:sz="4" w:space="0" w:color="000000"/>
              <w:bottom w:val="single" w:sz="4" w:space="0" w:color="000000"/>
            </w:tcBorders>
            <w:shd w:val="clear" w:color="auto" w:fill="auto"/>
          </w:tcPr>
          <w:p w:rsidR="00174618" w:rsidRDefault="00174618"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94,5</w:t>
            </w:r>
          </w:p>
          <w:p w:rsidR="00174618" w:rsidRPr="00174618" w:rsidRDefault="00174618" w:rsidP="00174618"/>
          <w:p w:rsidR="00174618" w:rsidRPr="00174618" w:rsidRDefault="00174618" w:rsidP="00174618"/>
          <w:p w:rsidR="00174618" w:rsidRPr="00174618" w:rsidRDefault="00174618" w:rsidP="00174618"/>
          <w:p w:rsidR="00174618" w:rsidRPr="00174618" w:rsidRDefault="00174618" w:rsidP="00174618"/>
          <w:p w:rsidR="00174618" w:rsidRPr="00174618" w:rsidRDefault="00174618" w:rsidP="00174618"/>
          <w:p w:rsidR="00174618" w:rsidRPr="00174618" w:rsidRDefault="00174618" w:rsidP="00174618"/>
          <w:p w:rsidR="00174618" w:rsidRPr="00174618" w:rsidRDefault="00174618" w:rsidP="00174618"/>
          <w:p w:rsidR="00174618" w:rsidRDefault="00174618" w:rsidP="00174618"/>
          <w:p w:rsidR="00174618" w:rsidRDefault="00174618" w:rsidP="00174618">
            <w:pPr>
              <w:rPr>
                <w:sz w:val="20"/>
                <w:szCs w:val="20"/>
              </w:rPr>
            </w:pPr>
          </w:p>
          <w:p w:rsidR="00147833" w:rsidRPr="00174618" w:rsidRDefault="00174618" w:rsidP="00174618">
            <w:pPr>
              <w:rPr>
                <w:sz w:val="20"/>
                <w:szCs w:val="20"/>
              </w:rPr>
            </w:pPr>
            <w:r w:rsidRPr="00174618">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344C5A" w:rsidP="00344C5A">
            <w:pPr>
              <w:pStyle w:val="ConsPlusNormal"/>
              <w:snapToGrid w:val="0"/>
              <w:spacing w:line="240" w:lineRule="atLeast"/>
              <w:jc w:val="center"/>
              <w:rPr>
                <w:rFonts w:ascii="Liberation Serif" w:hAnsi="Liberation Serif" w:cs="Liberation Serif"/>
              </w:rPr>
            </w:pPr>
            <w:r w:rsidRPr="00344C5A">
              <w:rPr>
                <w:rFonts w:ascii="Liberation Serif" w:hAnsi="Liberation Serif" w:cs="Liberation Serif"/>
              </w:rPr>
              <w:t>0</w:t>
            </w:r>
            <w:r w:rsidR="00174618">
              <w:rPr>
                <w:rFonts w:ascii="Liberation Serif" w:hAnsi="Liberation Serif" w:cs="Liberation Serif"/>
              </w:rPr>
              <w:t>,5</w:t>
            </w: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Pr="00344C5A" w:rsidRDefault="00174618" w:rsidP="00174618">
            <w:pPr>
              <w:pStyle w:val="ConsPlusNormal"/>
              <w:snapToGrid w:val="0"/>
              <w:spacing w:line="240" w:lineRule="atLeast"/>
              <w:rPr>
                <w:rFonts w:ascii="Liberation Serif" w:hAnsi="Liberation Serif" w:cs="Liberation Serif"/>
              </w:rPr>
            </w:pPr>
            <w:r>
              <w:rPr>
                <w:rFonts w:ascii="Liberation Serif" w:hAnsi="Liberation Serif" w:cs="Liberation Serif"/>
              </w:rPr>
              <w:t xml:space="preserve">      0</w:t>
            </w: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3.</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2167"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p>
        </w:tc>
        <w:tc>
          <w:tcPr>
            <w:tcW w:w="1134"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4.</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pPr>
            <w:r>
              <w:rPr>
                <w:rFonts w:ascii="Liberation Serif" w:hAnsi="Liberation Serif" w:cs="Liberation Serif"/>
              </w:rPr>
              <w:t>федеральный бюджет</w:t>
            </w:r>
          </w:p>
        </w:tc>
        <w:tc>
          <w:tcPr>
            <w:tcW w:w="2167"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5.</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pPr>
            <w:r>
              <w:rPr>
                <w:rFonts w:ascii="Liberation Serif" w:hAnsi="Liberation Serif" w:cs="Liberation Serif"/>
              </w:rPr>
              <w:t>областной бюджет</w:t>
            </w:r>
          </w:p>
        </w:tc>
        <w:tc>
          <w:tcPr>
            <w:tcW w:w="2167"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174618" w:rsidTr="0089788B">
        <w:tc>
          <w:tcPr>
            <w:tcW w:w="669" w:type="dxa"/>
            <w:tcBorders>
              <w:top w:val="single" w:sz="4" w:space="0" w:color="000000"/>
              <w:left w:val="single" w:sz="4" w:space="0" w:color="000000"/>
              <w:bottom w:val="single" w:sz="4" w:space="0" w:color="000000"/>
            </w:tcBorders>
            <w:shd w:val="clear" w:color="auto" w:fill="auto"/>
          </w:tcPr>
          <w:p w:rsidR="00174618" w:rsidRDefault="00174618" w:rsidP="00344C5A">
            <w:pPr>
              <w:pStyle w:val="ConsPlusNormal"/>
              <w:spacing w:line="240" w:lineRule="atLeast"/>
              <w:jc w:val="center"/>
            </w:pPr>
            <w:r>
              <w:rPr>
                <w:rFonts w:ascii="Liberation Serif" w:hAnsi="Liberation Serif" w:cs="Liberation Serif"/>
              </w:rPr>
              <w:t>6.</w:t>
            </w:r>
          </w:p>
        </w:tc>
        <w:tc>
          <w:tcPr>
            <w:tcW w:w="1661" w:type="dxa"/>
            <w:tcBorders>
              <w:top w:val="single" w:sz="4" w:space="0" w:color="000000"/>
              <w:left w:val="single" w:sz="4" w:space="0" w:color="000000"/>
              <w:bottom w:val="single" w:sz="4" w:space="0" w:color="000000"/>
            </w:tcBorders>
            <w:shd w:val="clear" w:color="auto" w:fill="auto"/>
          </w:tcPr>
          <w:p w:rsidR="00174618" w:rsidRPr="00DC5D1F" w:rsidRDefault="00174618" w:rsidP="00344C5A">
            <w:pPr>
              <w:pStyle w:val="ConsPlusNormal"/>
              <w:spacing w:line="240" w:lineRule="atLeast"/>
              <w:rPr>
                <w:b/>
              </w:rPr>
            </w:pPr>
            <w:r w:rsidRPr="00DC5D1F">
              <w:rPr>
                <w:rFonts w:ascii="Liberation Serif" w:hAnsi="Liberation Serif" w:cs="Liberation Serif"/>
                <w:b/>
              </w:rPr>
              <w:t>местным бюджет</w:t>
            </w:r>
          </w:p>
        </w:tc>
        <w:tc>
          <w:tcPr>
            <w:tcW w:w="2167" w:type="dxa"/>
            <w:tcBorders>
              <w:top w:val="single" w:sz="4" w:space="0" w:color="000000"/>
              <w:left w:val="single" w:sz="4" w:space="0" w:color="000000"/>
              <w:bottom w:val="single" w:sz="4" w:space="0" w:color="000000"/>
            </w:tcBorders>
            <w:shd w:val="clear" w:color="auto" w:fill="auto"/>
          </w:tcPr>
          <w:p w:rsidR="00174618" w:rsidRDefault="00174618" w:rsidP="00174618">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174618" w:rsidRDefault="00174618" w:rsidP="00174618">
            <w:pPr>
              <w:pStyle w:val="ConsPlusNormal"/>
              <w:spacing w:line="240" w:lineRule="atLeast"/>
              <w:rPr>
                <w:rFonts w:ascii="Liberation Serif" w:hAnsi="Liberation Serif" w:cs="Liberation Serif"/>
              </w:rPr>
            </w:pPr>
            <w:r w:rsidRPr="005C3D1F">
              <w:rPr>
                <w:rFonts w:ascii="Liberation Serif" w:hAnsi="Liberation Serif" w:cs="Liberation Serif"/>
                <w:b/>
              </w:rPr>
              <w:t>2.</w:t>
            </w:r>
            <w:r>
              <w:rPr>
                <w:rFonts w:ascii="Liberation Serif" w:hAnsi="Liberation Serif" w:cs="Liberation Serif"/>
              </w:rPr>
              <w:t xml:space="preserve"> </w:t>
            </w:r>
            <w:r w:rsidRPr="00174618">
              <w:rPr>
                <w:rFonts w:ascii="Liberation Serif" w:hAnsi="Liberation Serif" w:cs="Liberation Serif"/>
              </w:rPr>
              <w:t xml:space="preserve">Доля населенных пунктов обеспеченных установленным пожарным и приспособленным для тушения пожаров оборудованием от общего количества населенных пунктов  </w:t>
            </w:r>
            <w:r>
              <w:rPr>
                <w:rFonts w:ascii="Liberation Serif" w:hAnsi="Liberation Serif" w:cs="Liberation Serif"/>
              </w:rPr>
              <w:t>(процент)</w:t>
            </w:r>
          </w:p>
          <w:p w:rsidR="00174618" w:rsidRDefault="007D78C7" w:rsidP="007D78C7">
            <w:pPr>
              <w:pStyle w:val="ConsPlusNormal"/>
              <w:snapToGrid w:val="0"/>
              <w:spacing w:line="240" w:lineRule="atLeast"/>
              <w:rPr>
                <w:rFonts w:ascii="Liberation Serif" w:hAnsi="Liberation Serif" w:cs="Liberation Serif"/>
              </w:rPr>
            </w:pPr>
            <w:r>
              <w:rPr>
                <w:rFonts w:ascii="Liberation Serif" w:hAnsi="Liberation Serif" w:cs="Liberation Serif"/>
              </w:rPr>
              <w:lastRenderedPageBreak/>
              <w:t>3</w:t>
            </w:r>
            <w:r w:rsidR="00174618">
              <w:rPr>
                <w:rFonts w:ascii="Liberation Serif" w:hAnsi="Liberation Serif" w:cs="Liberation Serif"/>
              </w:rPr>
              <w:t>.</w:t>
            </w:r>
            <w:r w:rsidR="00174618">
              <w:t xml:space="preserve"> </w:t>
            </w:r>
            <w:r w:rsidR="00174618" w:rsidRPr="00174618">
              <w:rPr>
                <w:rFonts w:ascii="Liberation Serif" w:hAnsi="Liberation Serif" w:cs="Liberation Serif"/>
              </w:rPr>
              <w:t>Доля исправного пожарного оборудования для тушения пожаров на территории Шалинского городского округа</w:t>
            </w:r>
          </w:p>
        </w:tc>
        <w:tc>
          <w:tcPr>
            <w:tcW w:w="1134" w:type="dxa"/>
            <w:tcBorders>
              <w:top w:val="single" w:sz="4" w:space="0" w:color="000000"/>
              <w:left w:val="single" w:sz="4" w:space="0" w:color="000000"/>
              <w:bottom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lastRenderedPageBreak/>
              <w:t>4 094 519,8</w:t>
            </w:r>
          </w:p>
        </w:tc>
        <w:tc>
          <w:tcPr>
            <w:tcW w:w="1235" w:type="dxa"/>
            <w:tcBorders>
              <w:top w:val="single" w:sz="4" w:space="0" w:color="000000"/>
              <w:left w:val="single" w:sz="4" w:space="0" w:color="000000"/>
              <w:bottom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3 974 770,84</w:t>
            </w:r>
          </w:p>
        </w:tc>
        <w:tc>
          <w:tcPr>
            <w:tcW w:w="1276" w:type="dxa"/>
            <w:tcBorders>
              <w:top w:val="single" w:sz="4" w:space="0" w:color="000000"/>
              <w:left w:val="single" w:sz="4" w:space="0" w:color="000000"/>
              <w:bottom w:val="single" w:sz="4" w:space="0" w:color="000000"/>
            </w:tcBorders>
            <w:shd w:val="clear" w:color="auto" w:fill="auto"/>
          </w:tcPr>
          <w:p w:rsidR="00174618"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 xml:space="preserve">- </w:t>
            </w:r>
            <w:r w:rsidR="00174618" w:rsidRPr="00174618">
              <w:rPr>
                <w:rFonts w:ascii="Liberation Serif" w:hAnsi="Liberation Serif" w:cs="Liberation Serif"/>
              </w:rPr>
              <w:t>119748,96</w:t>
            </w:r>
          </w:p>
        </w:tc>
        <w:tc>
          <w:tcPr>
            <w:tcW w:w="1418" w:type="dxa"/>
            <w:tcBorders>
              <w:top w:val="single" w:sz="4" w:space="0" w:color="000000"/>
              <w:left w:val="single" w:sz="4" w:space="0" w:color="000000"/>
              <w:bottom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850 000, 00</w:t>
            </w:r>
          </w:p>
        </w:tc>
        <w:tc>
          <w:tcPr>
            <w:tcW w:w="1417" w:type="dxa"/>
            <w:tcBorders>
              <w:top w:val="single" w:sz="4" w:space="0" w:color="000000"/>
              <w:left w:val="single" w:sz="4" w:space="0" w:color="000000"/>
              <w:bottom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730 251,04</w:t>
            </w:r>
          </w:p>
        </w:tc>
        <w:tc>
          <w:tcPr>
            <w:tcW w:w="1418" w:type="dxa"/>
            <w:tcBorders>
              <w:top w:val="single" w:sz="4" w:space="0" w:color="000000"/>
              <w:left w:val="single" w:sz="4" w:space="0" w:color="000000"/>
              <w:bottom w:val="single" w:sz="4" w:space="0" w:color="000000"/>
            </w:tcBorders>
            <w:shd w:val="clear" w:color="auto" w:fill="auto"/>
          </w:tcPr>
          <w:p w:rsidR="00174618"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 xml:space="preserve">- </w:t>
            </w:r>
            <w:r w:rsidR="00174618" w:rsidRPr="00174618">
              <w:rPr>
                <w:rFonts w:ascii="Liberation Serif" w:hAnsi="Liberation Serif" w:cs="Liberation Serif"/>
              </w:rPr>
              <w:t>119748,96</w:t>
            </w:r>
          </w:p>
        </w:tc>
        <w:tc>
          <w:tcPr>
            <w:tcW w:w="1134" w:type="dxa"/>
            <w:tcBorders>
              <w:top w:val="single" w:sz="4" w:space="0" w:color="000000"/>
              <w:left w:val="single" w:sz="4" w:space="0" w:color="000000"/>
              <w:bottom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95</w:t>
            </w: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lastRenderedPageBreak/>
              <w:t>100</w:t>
            </w:r>
          </w:p>
        </w:tc>
        <w:tc>
          <w:tcPr>
            <w:tcW w:w="1032" w:type="dxa"/>
            <w:tcBorders>
              <w:top w:val="single" w:sz="4" w:space="0" w:color="000000"/>
              <w:left w:val="single" w:sz="4" w:space="0" w:color="000000"/>
              <w:bottom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lastRenderedPageBreak/>
              <w:t>94,5</w:t>
            </w:r>
          </w:p>
          <w:p w:rsidR="00174618" w:rsidRPr="00174618" w:rsidRDefault="00174618" w:rsidP="009526C1"/>
          <w:p w:rsidR="00174618" w:rsidRPr="00174618" w:rsidRDefault="00174618" w:rsidP="009526C1"/>
          <w:p w:rsidR="00174618" w:rsidRPr="00174618" w:rsidRDefault="00174618" w:rsidP="009526C1"/>
          <w:p w:rsidR="00174618" w:rsidRPr="00174618" w:rsidRDefault="00174618" w:rsidP="009526C1"/>
          <w:p w:rsidR="00174618" w:rsidRPr="00174618" w:rsidRDefault="00174618" w:rsidP="009526C1"/>
          <w:p w:rsidR="00174618" w:rsidRPr="00174618" w:rsidRDefault="00174618" w:rsidP="009526C1"/>
          <w:p w:rsidR="00174618" w:rsidRPr="00174618" w:rsidRDefault="00174618" w:rsidP="009526C1"/>
          <w:p w:rsidR="00174618" w:rsidRDefault="00174618" w:rsidP="009526C1"/>
          <w:p w:rsidR="00174618" w:rsidRDefault="00174618" w:rsidP="009526C1">
            <w:pPr>
              <w:rPr>
                <w:sz w:val="20"/>
                <w:szCs w:val="20"/>
              </w:rPr>
            </w:pPr>
          </w:p>
          <w:p w:rsidR="00174618" w:rsidRPr="00174618" w:rsidRDefault="00174618" w:rsidP="009526C1">
            <w:pPr>
              <w:rPr>
                <w:sz w:val="20"/>
                <w:szCs w:val="20"/>
              </w:rPr>
            </w:pPr>
            <w:r w:rsidRPr="00174618">
              <w:rPr>
                <w:sz w:val="20"/>
                <w:szCs w:val="20"/>
              </w:rPr>
              <w:lastRenderedPageBreak/>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sidRPr="00344C5A">
              <w:rPr>
                <w:rFonts w:ascii="Liberation Serif" w:hAnsi="Liberation Serif" w:cs="Liberation Serif"/>
              </w:rPr>
              <w:lastRenderedPageBreak/>
              <w:t>0</w:t>
            </w:r>
            <w:r>
              <w:rPr>
                <w:rFonts w:ascii="Liberation Serif" w:hAnsi="Liberation Serif" w:cs="Liberation Serif"/>
              </w:rPr>
              <w:t>,5</w:t>
            </w: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Pr="00344C5A" w:rsidRDefault="00174618" w:rsidP="009526C1">
            <w:pPr>
              <w:pStyle w:val="ConsPlusNormal"/>
              <w:snapToGrid w:val="0"/>
              <w:spacing w:line="240" w:lineRule="atLeast"/>
              <w:rPr>
                <w:rFonts w:ascii="Liberation Serif" w:hAnsi="Liberation Serif" w:cs="Liberation Serif"/>
              </w:rPr>
            </w:pPr>
            <w:r>
              <w:rPr>
                <w:rFonts w:ascii="Liberation Serif" w:hAnsi="Liberation Serif" w:cs="Liberation Serif"/>
              </w:rPr>
              <w:lastRenderedPageBreak/>
              <w:t xml:space="preserve">      0</w:t>
            </w: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lastRenderedPageBreak/>
              <w:t>7.</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pPr>
            <w:r>
              <w:rPr>
                <w:rFonts w:ascii="Liberation Serif" w:hAnsi="Liberation Serif" w:cs="Liberation Serif"/>
              </w:rPr>
              <w:t>внебюджетные источники</w:t>
            </w:r>
          </w:p>
        </w:tc>
        <w:tc>
          <w:tcPr>
            <w:tcW w:w="2167"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r>
      <w:tr w:rsidR="008A605A" w:rsidTr="0089788B">
        <w:tc>
          <w:tcPr>
            <w:tcW w:w="669" w:type="dxa"/>
            <w:tcBorders>
              <w:top w:val="single" w:sz="4" w:space="0" w:color="000000"/>
              <w:left w:val="single" w:sz="4" w:space="0" w:color="000000"/>
              <w:bottom w:val="single" w:sz="4" w:space="0" w:color="000000"/>
            </w:tcBorders>
            <w:shd w:val="clear" w:color="auto" w:fill="auto"/>
          </w:tcPr>
          <w:p w:rsidR="008A605A" w:rsidRDefault="00D14D52" w:rsidP="00344C5A">
            <w:pPr>
              <w:pStyle w:val="ConsPlusNormal"/>
              <w:spacing w:line="240" w:lineRule="atLeast"/>
              <w:jc w:val="center"/>
              <w:rPr>
                <w:rFonts w:ascii="Liberation Serif" w:hAnsi="Liberation Serif" w:cs="Liberation Serif"/>
              </w:rPr>
            </w:pPr>
            <w:r>
              <w:rPr>
                <w:rFonts w:ascii="Liberation Serif" w:hAnsi="Liberation Serif" w:cs="Liberation Serif"/>
              </w:rPr>
              <w:t>8.</w:t>
            </w:r>
          </w:p>
        </w:tc>
        <w:tc>
          <w:tcPr>
            <w:tcW w:w="1661"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pacing w:line="240" w:lineRule="atLeast"/>
              <w:rPr>
                <w:rFonts w:ascii="Liberation Serif" w:hAnsi="Liberation Serif" w:cs="Liberation Serif"/>
                <w:u w:val="single"/>
              </w:rPr>
            </w:pPr>
            <w:r w:rsidRPr="00AD2633">
              <w:rPr>
                <w:rFonts w:ascii="Liberation Serif" w:hAnsi="Liberation Serif" w:cs="Liberation Serif"/>
                <w:u w:val="single"/>
              </w:rPr>
              <w:t xml:space="preserve">Мероприятие </w:t>
            </w:r>
          </w:p>
          <w:p w:rsidR="008A605A" w:rsidRDefault="008A605A" w:rsidP="009526C1">
            <w:pPr>
              <w:pStyle w:val="ConsPlusNormal"/>
              <w:spacing w:line="240" w:lineRule="atLeast"/>
            </w:pPr>
            <w:r>
              <w:rPr>
                <w:rFonts w:ascii="Liberation Serif" w:hAnsi="Liberation Serif" w:cs="Liberation Serif"/>
                <w:b/>
                <w:u w:val="single"/>
              </w:rPr>
              <w:t>53</w:t>
            </w:r>
            <w:r w:rsidRPr="00AD2633">
              <w:rPr>
                <w:rFonts w:ascii="Liberation Serif" w:hAnsi="Liberation Serif" w:cs="Liberation Serif"/>
                <w:b/>
                <w:u w:val="single"/>
              </w:rPr>
              <w:t>.</w:t>
            </w:r>
            <w:r>
              <w:rPr>
                <w:rFonts w:ascii="Liberation Serif" w:hAnsi="Liberation Serif" w:cs="Liberation Serif"/>
              </w:rPr>
              <w:t xml:space="preserve"> </w:t>
            </w:r>
            <w:proofErr w:type="gramStart"/>
            <w:r w:rsidRPr="008A605A">
              <w:rPr>
                <w:rFonts w:ascii="Liberation Serif" w:hAnsi="Liberation Serif" w:cs="Liberation Serif"/>
              </w:rPr>
              <w:t>Антитеррористическая</w:t>
            </w:r>
            <w:proofErr w:type="gramEnd"/>
            <w:r w:rsidRPr="008A605A">
              <w:rPr>
                <w:rFonts w:ascii="Liberation Serif" w:hAnsi="Liberation Serif" w:cs="Liberation Serif"/>
              </w:rPr>
              <w:t xml:space="preserve"> защищенности объектов (территорий) и мест массового пребывания людей</w:t>
            </w:r>
          </w:p>
        </w:tc>
        <w:tc>
          <w:tcPr>
            <w:tcW w:w="216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8A605A" w:rsidRPr="008A605A" w:rsidRDefault="008A605A" w:rsidP="008A605A">
            <w:pPr>
              <w:pStyle w:val="ConsPlusNormal"/>
              <w:spacing w:line="240" w:lineRule="atLeast"/>
              <w:rPr>
                <w:rFonts w:ascii="Liberation Serif" w:hAnsi="Liberation Serif" w:cs="Liberation Serif"/>
              </w:rPr>
            </w:pPr>
            <w:r>
              <w:rPr>
                <w:rFonts w:ascii="Liberation Serif" w:hAnsi="Liberation Serif" w:cs="Liberation Serif"/>
                <w:b/>
              </w:rPr>
              <w:t>9.</w:t>
            </w:r>
            <w:r w:rsidRPr="005C3D1F">
              <w:rPr>
                <w:rFonts w:ascii="Liberation Serif" w:hAnsi="Liberation Serif" w:cs="Liberation Serif"/>
                <w:b/>
              </w:rPr>
              <w:t>2.</w:t>
            </w:r>
            <w:r>
              <w:rPr>
                <w:rFonts w:ascii="Liberation Serif" w:hAnsi="Liberation Serif" w:cs="Liberation Serif"/>
              </w:rPr>
              <w:t xml:space="preserve"> </w:t>
            </w:r>
            <w:r w:rsidRPr="008A605A">
              <w:rPr>
                <w:rFonts w:ascii="Liberation Serif" w:hAnsi="Liberation Serif" w:cs="Liberation Serif"/>
              </w:rPr>
              <w:t xml:space="preserve">Обеспечение соответствия уровня антитеррористической защищенности объектов (территорий), находящихся </w:t>
            </w:r>
          </w:p>
          <w:p w:rsidR="008A605A" w:rsidRPr="008A605A" w:rsidRDefault="008A605A" w:rsidP="008A605A">
            <w:pPr>
              <w:pStyle w:val="ConsPlusNormal"/>
              <w:spacing w:line="240" w:lineRule="atLeast"/>
              <w:rPr>
                <w:rFonts w:ascii="Liberation Serif" w:hAnsi="Liberation Serif" w:cs="Liberation Serif"/>
              </w:rPr>
            </w:pPr>
            <w:r w:rsidRPr="008A605A">
              <w:rPr>
                <w:rFonts w:ascii="Liberation Serif" w:hAnsi="Liberation Serif" w:cs="Liberation Serif"/>
              </w:rPr>
              <w:t xml:space="preserve">в муниципальной собственности или </w:t>
            </w:r>
          </w:p>
          <w:p w:rsidR="008A605A" w:rsidRDefault="008A605A" w:rsidP="008A605A">
            <w:pPr>
              <w:pStyle w:val="ConsPlusNormal"/>
              <w:spacing w:line="240" w:lineRule="atLeast"/>
            </w:pPr>
            <w:r w:rsidRPr="008A605A">
              <w:rPr>
                <w:rFonts w:ascii="Liberation Serif" w:hAnsi="Liberation Serif" w:cs="Liberation Serif"/>
              </w:rPr>
              <w:t>в ведении органов местного самоуправления предъявляемым требованиям</w:t>
            </w:r>
          </w:p>
        </w:tc>
        <w:tc>
          <w:tcPr>
            <w:tcW w:w="1134" w:type="dxa"/>
            <w:tcBorders>
              <w:top w:val="single" w:sz="4" w:space="0" w:color="000000"/>
              <w:left w:val="single" w:sz="4" w:space="0" w:color="000000"/>
              <w:bottom w:val="single" w:sz="4" w:space="0" w:color="000000"/>
            </w:tcBorders>
            <w:shd w:val="clear" w:color="auto" w:fill="auto"/>
          </w:tcPr>
          <w:p w:rsidR="008A605A" w:rsidRDefault="003A16BC" w:rsidP="00344C5A">
            <w:pPr>
              <w:pStyle w:val="ConsPlusNormal"/>
              <w:snapToGrid w:val="0"/>
              <w:spacing w:line="240" w:lineRule="atLeast"/>
              <w:jc w:val="center"/>
              <w:rPr>
                <w:rFonts w:ascii="Liberation Serif" w:hAnsi="Liberation Serif" w:cs="Liberation Serif"/>
              </w:rPr>
            </w:pPr>
            <w:r w:rsidRPr="003A16BC">
              <w:rPr>
                <w:rFonts w:ascii="Liberation Serif" w:hAnsi="Liberation Serif" w:cs="Liberation Serif"/>
              </w:rPr>
              <w:t>2 597 661,76</w:t>
            </w:r>
          </w:p>
        </w:tc>
        <w:tc>
          <w:tcPr>
            <w:tcW w:w="1235"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r w:rsidRPr="008A605A">
              <w:rPr>
                <w:rFonts w:ascii="Liberation Serif" w:hAnsi="Liberation Serif" w:cs="Liberation Serif"/>
              </w:rPr>
              <w:t>2 297 661,76</w:t>
            </w:r>
          </w:p>
        </w:tc>
        <w:tc>
          <w:tcPr>
            <w:tcW w:w="1276" w:type="dxa"/>
            <w:tcBorders>
              <w:top w:val="single" w:sz="4" w:space="0" w:color="000000"/>
              <w:left w:val="single" w:sz="4" w:space="0" w:color="000000"/>
              <w:bottom w:val="single" w:sz="4" w:space="0" w:color="000000"/>
            </w:tcBorders>
            <w:shd w:val="clear" w:color="auto" w:fill="auto"/>
          </w:tcPr>
          <w:p w:rsidR="008A605A" w:rsidRDefault="003A16BC"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+300 000,0</w:t>
            </w: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8A60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751 000,0</w:t>
            </w:r>
          </w:p>
        </w:tc>
        <w:tc>
          <w:tcPr>
            <w:tcW w:w="1417" w:type="dxa"/>
            <w:tcBorders>
              <w:top w:val="single" w:sz="4" w:space="0" w:color="000000"/>
              <w:left w:val="single" w:sz="4" w:space="0" w:color="000000"/>
              <w:bottom w:val="single" w:sz="4" w:space="0" w:color="000000"/>
            </w:tcBorders>
            <w:shd w:val="clear" w:color="auto" w:fill="auto"/>
          </w:tcPr>
          <w:p w:rsidR="008A605A" w:rsidRDefault="008A605A" w:rsidP="008A60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451 000,0</w:t>
            </w: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+300 000,0</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1032"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0</w:t>
            </w:r>
          </w:p>
        </w:tc>
      </w:tr>
      <w:tr w:rsidR="008A605A" w:rsidTr="0089788B">
        <w:tc>
          <w:tcPr>
            <w:tcW w:w="669" w:type="dxa"/>
            <w:tcBorders>
              <w:top w:val="single" w:sz="4" w:space="0" w:color="000000"/>
              <w:left w:val="single" w:sz="4" w:space="0" w:color="000000"/>
              <w:bottom w:val="single" w:sz="4" w:space="0" w:color="000000"/>
            </w:tcBorders>
            <w:shd w:val="clear" w:color="auto" w:fill="auto"/>
          </w:tcPr>
          <w:p w:rsidR="008A605A" w:rsidRDefault="00D14D52" w:rsidP="00344C5A">
            <w:pPr>
              <w:pStyle w:val="ConsPlusNormal"/>
              <w:spacing w:line="240" w:lineRule="atLeast"/>
              <w:jc w:val="center"/>
              <w:rPr>
                <w:rFonts w:ascii="Liberation Serif" w:hAnsi="Liberation Serif" w:cs="Liberation Serif"/>
              </w:rPr>
            </w:pPr>
            <w:r>
              <w:rPr>
                <w:rFonts w:ascii="Liberation Serif" w:hAnsi="Liberation Serif" w:cs="Liberation Serif"/>
              </w:rPr>
              <w:t>9.</w:t>
            </w:r>
          </w:p>
        </w:tc>
        <w:tc>
          <w:tcPr>
            <w:tcW w:w="1661"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rPr>
                <w:rFonts w:ascii="Liberation Serif" w:hAnsi="Liberation Serif" w:cs="Liberation Serif"/>
              </w:rPr>
            </w:pPr>
          </w:p>
        </w:tc>
        <w:tc>
          <w:tcPr>
            <w:tcW w:w="216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pacing w:line="240" w:lineRule="atLeast"/>
              <w:jc w:val="center"/>
            </w:pP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r>
      <w:tr w:rsidR="008A605A" w:rsidTr="0089788B">
        <w:tc>
          <w:tcPr>
            <w:tcW w:w="669" w:type="dxa"/>
            <w:tcBorders>
              <w:top w:val="single" w:sz="4" w:space="0" w:color="000000"/>
              <w:left w:val="single" w:sz="4" w:space="0" w:color="000000"/>
              <w:bottom w:val="single" w:sz="4" w:space="0" w:color="000000"/>
            </w:tcBorders>
            <w:shd w:val="clear" w:color="auto" w:fill="auto"/>
          </w:tcPr>
          <w:p w:rsidR="008A605A" w:rsidRDefault="00D14D52" w:rsidP="00344C5A">
            <w:pPr>
              <w:pStyle w:val="ConsPlusNormal"/>
              <w:spacing w:line="240" w:lineRule="atLeast"/>
              <w:jc w:val="center"/>
              <w:rPr>
                <w:rFonts w:ascii="Liberation Serif" w:hAnsi="Liberation Serif" w:cs="Liberation Serif"/>
              </w:rPr>
            </w:pPr>
            <w:r>
              <w:rPr>
                <w:rFonts w:ascii="Liberation Serif" w:hAnsi="Liberation Serif" w:cs="Liberation Serif"/>
              </w:rPr>
              <w:t>10.</w:t>
            </w:r>
          </w:p>
        </w:tc>
        <w:tc>
          <w:tcPr>
            <w:tcW w:w="1661"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pacing w:line="240" w:lineRule="atLeast"/>
            </w:pPr>
            <w:r>
              <w:rPr>
                <w:rFonts w:ascii="Liberation Serif" w:hAnsi="Liberation Serif" w:cs="Liberation Serif"/>
              </w:rPr>
              <w:t>федеральный бюджет</w:t>
            </w:r>
          </w:p>
        </w:tc>
        <w:tc>
          <w:tcPr>
            <w:tcW w:w="216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r>
      <w:tr w:rsidR="008A605A" w:rsidTr="0089788B">
        <w:tc>
          <w:tcPr>
            <w:tcW w:w="669" w:type="dxa"/>
            <w:tcBorders>
              <w:top w:val="single" w:sz="4" w:space="0" w:color="000000"/>
              <w:left w:val="single" w:sz="4" w:space="0" w:color="000000"/>
              <w:bottom w:val="single" w:sz="4" w:space="0" w:color="000000"/>
            </w:tcBorders>
            <w:shd w:val="clear" w:color="auto" w:fill="auto"/>
          </w:tcPr>
          <w:p w:rsidR="008A605A" w:rsidRDefault="00D14D52" w:rsidP="00344C5A">
            <w:pPr>
              <w:pStyle w:val="ConsPlusNormal"/>
              <w:spacing w:line="240" w:lineRule="atLeast"/>
              <w:jc w:val="center"/>
              <w:rPr>
                <w:rFonts w:ascii="Liberation Serif" w:hAnsi="Liberation Serif" w:cs="Liberation Serif"/>
              </w:rPr>
            </w:pPr>
            <w:r>
              <w:rPr>
                <w:rFonts w:ascii="Liberation Serif" w:hAnsi="Liberation Serif" w:cs="Liberation Serif"/>
              </w:rPr>
              <w:t>11.</w:t>
            </w:r>
          </w:p>
        </w:tc>
        <w:tc>
          <w:tcPr>
            <w:tcW w:w="1661"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pacing w:line="240" w:lineRule="atLeast"/>
            </w:pPr>
            <w:r>
              <w:rPr>
                <w:rFonts w:ascii="Liberation Serif" w:hAnsi="Liberation Serif" w:cs="Liberation Serif"/>
              </w:rPr>
              <w:t>областной бюджет</w:t>
            </w:r>
          </w:p>
        </w:tc>
        <w:tc>
          <w:tcPr>
            <w:tcW w:w="216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r>
      <w:tr w:rsidR="003A16BC" w:rsidTr="0089788B">
        <w:tc>
          <w:tcPr>
            <w:tcW w:w="669" w:type="dxa"/>
            <w:tcBorders>
              <w:top w:val="single" w:sz="4" w:space="0" w:color="000000"/>
              <w:left w:val="single" w:sz="4" w:space="0" w:color="000000"/>
              <w:bottom w:val="single" w:sz="4" w:space="0" w:color="000000"/>
            </w:tcBorders>
            <w:shd w:val="clear" w:color="auto" w:fill="auto"/>
          </w:tcPr>
          <w:p w:rsidR="003A16BC" w:rsidRDefault="00D14D52" w:rsidP="00344C5A">
            <w:pPr>
              <w:pStyle w:val="ConsPlusNormal"/>
              <w:spacing w:line="240" w:lineRule="atLeast"/>
              <w:jc w:val="center"/>
              <w:rPr>
                <w:rFonts w:ascii="Liberation Serif" w:hAnsi="Liberation Serif" w:cs="Liberation Serif"/>
              </w:rPr>
            </w:pPr>
            <w:r>
              <w:rPr>
                <w:rFonts w:ascii="Liberation Serif" w:hAnsi="Liberation Serif" w:cs="Liberation Serif"/>
              </w:rPr>
              <w:t>12.</w:t>
            </w:r>
          </w:p>
        </w:tc>
        <w:tc>
          <w:tcPr>
            <w:tcW w:w="1661" w:type="dxa"/>
            <w:tcBorders>
              <w:top w:val="single" w:sz="4" w:space="0" w:color="000000"/>
              <w:left w:val="single" w:sz="4" w:space="0" w:color="000000"/>
              <w:bottom w:val="single" w:sz="4" w:space="0" w:color="000000"/>
            </w:tcBorders>
            <w:shd w:val="clear" w:color="auto" w:fill="auto"/>
          </w:tcPr>
          <w:p w:rsidR="003A16BC" w:rsidRPr="00DC5D1F" w:rsidRDefault="003A16BC" w:rsidP="009526C1">
            <w:pPr>
              <w:pStyle w:val="ConsPlusNormal"/>
              <w:spacing w:line="240" w:lineRule="atLeast"/>
              <w:rPr>
                <w:b/>
              </w:rPr>
            </w:pPr>
            <w:r w:rsidRPr="00DC5D1F">
              <w:rPr>
                <w:rFonts w:ascii="Liberation Serif" w:hAnsi="Liberation Serif" w:cs="Liberation Serif"/>
                <w:b/>
              </w:rPr>
              <w:t>местным бюджет</w:t>
            </w:r>
          </w:p>
        </w:tc>
        <w:tc>
          <w:tcPr>
            <w:tcW w:w="2167"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3A16BC" w:rsidRPr="008A605A" w:rsidRDefault="003A16BC" w:rsidP="009526C1">
            <w:pPr>
              <w:pStyle w:val="ConsPlusNormal"/>
              <w:spacing w:line="240" w:lineRule="atLeast"/>
              <w:rPr>
                <w:rFonts w:ascii="Liberation Serif" w:hAnsi="Liberation Serif" w:cs="Liberation Serif"/>
              </w:rPr>
            </w:pPr>
            <w:r>
              <w:rPr>
                <w:rFonts w:ascii="Liberation Serif" w:hAnsi="Liberation Serif" w:cs="Liberation Serif"/>
                <w:b/>
              </w:rPr>
              <w:t>9.</w:t>
            </w:r>
            <w:r w:rsidRPr="005C3D1F">
              <w:rPr>
                <w:rFonts w:ascii="Liberation Serif" w:hAnsi="Liberation Serif" w:cs="Liberation Serif"/>
                <w:b/>
              </w:rPr>
              <w:t>2.</w:t>
            </w:r>
            <w:r>
              <w:rPr>
                <w:rFonts w:ascii="Liberation Serif" w:hAnsi="Liberation Serif" w:cs="Liberation Serif"/>
              </w:rPr>
              <w:t xml:space="preserve"> </w:t>
            </w:r>
            <w:r w:rsidRPr="008A605A">
              <w:rPr>
                <w:rFonts w:ascii="Liberation Serif" w:hAnsi="Liberation Serif" w:cs="Liberation Serif"/>
              </w:rPr>
              <w:t xml:space="preserve">Обеспечение соответствия уровня антитеррористической защищенности объектов (территорий), находящихся </w:t>
            </w:r>
          </w:p>
          <w:p w:rsidR="003A16BC" w:rsidRPr="008A605A" w:rsidRDefault="003A16BC" w:rsidP="009526C1">
            <w:pPr>
              <w:pStyle w:val="ConsPlusNormal"/>
              <w:spacing w:line="240" w:lineRule="atLeast"/>
              <w:rPr>
                <w:rFonts w:ascii="Liberation Serif" w:hAnsi="Liberation Serif" w:cs="Liberation Serif"/>
              </w:rPr>
            </w:pPr>
            <w:r w:rsidRPr="008A605A">
              <w:rPr>
                <w:rFonts w:ascii="Liberation Serif" w:hAnsi="Liberation Serif" w:cs="Liberation Serif"/>
              </w:rPr>
              <w:t xml:space="preserve">в муниципальной </w:t>
            </w:r>
            <w:r w:rsidRPr="008A605A">
              <w:rPr>
                <w:rFonts w:ascii="Liberation Serif" w:hAnsi="Liberation Serif" w:cs="Liberation Serif"/>
              </w:rPr>
              <w:lastRenderedPageBreak/>
              <w:t xml:space="preserve">собственности или </w:t>
            </w:r>
          </w:p>
          <w:p w:rsidR="003A16BC" w:rsidRDefault="003A16BC" w:rsidP="009526C1">
            <w:pPr>
              <w:pStyle w:val="ConsPlusNormal"/>
              <w:spacing w:line="240" w:lineRule="atLeast"/>
            </w:pPr>
            <w:r w:rsidRPr="008A605A">
              <w:rPr>
                <w:rFonts w:ascii="Liberation Serif" w:hAnsi="Liberation Serif" w:cs="Liberation Serif"/>
              </w:rPr>
              <w:t>в ведении органов местного самоуправления предъявляемым требованиям</w:t>
            </w:r>
          </w:p>
        </w:tc>
        <w:tc>
          <w:tcPr>
            <w:tcW w:w="1134"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sidRPr="003A16BC">
              <w:rPr>
                <w:rFonts w:ascii="Liberation Serif" w:hAnsi="Liberation Serif" w:cs="Liberation Serif"/>
              </w:rPr>
              <w:lastRenderedPageBreak/>
              <w:t>2 597 661,76</w:t>
            </w:r>
          </w:p>
        </w:tc>
        <w:tc>
          <w:tcPr>
            <w:tcW w:w="1235"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sidRPr="008A605A">
              <w:rPr>
                <w:rFonts w:ascii="Liberation Serif" w:hAnsi="Liberation Serif" w:cs="Liberation Serif"/>
              </w:rPr>
              <w:t>2 297 661,76</w:t>
            </w:r>
          </w:p>
        </w:tc>
        <w:tc>
          <w:tcPr>
            <w:tcW w:w="1276"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+300 000,0</w:t>
            </w:r>
          </w:p>
        </w:tc>
        <w:tc>
          <w:tcPr>
            <w:tcW w:w="1418"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751 000,0</w:t>
            </w:r>
          </w:p>
        </w:tc>
        <w:tc>
          <w:tcPr>
            <w:tcW w:w="1417"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451 000,0</w:t>
            </w:r>
          </w:p>
        </w:tc>
        <w:tc>
          <w:tcPr>
            <w:tcW w:w="1418"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+300 000,0</w:t>
            </w:r>
          </w:p>
        </w:tc>
        <w:tc>
          <w:tcPr>
            <w:tcW w:w="1134"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1032"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0</w:t>
            </w:r>
          </w:p>
        </w:tc>
      </w:tr>
      <w:tr w:rsidR="008A605A" w:rsidTr="0089788B">
        <w:tc>
          <w:tcPr>
            <w:tcW w:w="669" w:type="dxa"/>
            <w:tcBorders>
              <w:top w:val="single" w:sz="4" w:space="0" w:color="000000"/>
              <w:left w:val="single" w:sz="4" w:space="0" w:color="000000"/>
              <w:bottom w:val="single" w:sz="4" w:space="0" w:color="000000"/>
            </w:tcBorders>
            <w:shd w:val="clear" w:color="auto" w:fill="auto"/>
          </w:tcPr>
          <w:p w:rsidR="008A605A" w:rsidRDefault="00D14D52" w:rsidP="00344C5A">
            <w:pPr>
              <w:pStyle w:val="ConsPlusNormal"/>
              <w:spacing w:line="240" w:lineRule="atLeast"/>
              <w:jc w:val="center"/>
              <w:rPr>
                <w:rFonts w:ascii="Liberation Serif" w:hAnsi="Liberation Serif" w:cs="Liberation Serif"/>
              </w:rPr>
            </w:pPr>
            <w:r>
              <w:rPr>
                <w:rFonts w:ascii="Liberation Serif" w:hAnsi="Liberation Serif" w:cs="Liberation Serif"/>
              </w:rPr>
              <w:lastRenderedPageBreak/>
              <w:t>13.</w:t>
            </w:r>
          </w:p>
        </w:tc>
        <w:tc>
          <w:tcPr>
            <w:tcW w:w="1661"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pacing w:line="240" w:lineRule="atLeast"/>
            </w:pPr>
            <w:r>
              <w:rPr>
                <w:rFonts w:ascii="Liberation Serif" w:hAnsi="Liberation Serif" w:cs="Liberation Serif"/>
              </w:rPr>
              <w:t>внебюджетные источники</w:t>
            </w:r>
          </w:p>
        </w:tc>
        <w:tc>
          <w:tcPr>
            <w:tcW w:w="216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D14D52" w:rsidP="00D14D52">
            <w:pPr>
              <w:pStyle w:val="ConsPlusNormal"/>
              <w:spacing w:line="240" w:lineRule="atLeast"/>
              <w:jc w:val="center"/>
            </w:pPr>
            <w:r>
              <w:rPr>
                <w:rFonts w:ascii="Liberation Serif" w:hAnsi="Liberation Serif" w:cs="Liberation Serif"/>
              </w:rPr>
              <w:t>14</w:t>
            </w:r>
            <w:r w:rsidR="00147833">
              <w:rPr>
                <w:rFonts w:ascii="Liberation Serif" w:hAnsi="Liberation Serif" w:cs="Liberation Serif"/>
              </w:rPr>
              <w:t>.</w:t>
            </w:r>
          </w:p>
        </w:tc>
        <w:tc>
          <w:tcPr>
            <w:tcW w:w="1661" w:type="dxa"/>
            <w:tcBorders>
              <w:top w:val="single" w:sz="4" w:space="0" w:color="000000"/>
              <w:left w:val="single" w:sz="4" w:space="0" w:color="000000"/>
              <w:bottom w:val="single" w:sz="4" w:space="0" w:color="000000"/>
            </w:tcBorders>
            <w:shd w:val="clear" w:color="auto" w:fill="auto"/>
          </w:tcPr>
          <w:p w:rsidR="00AD2633" w:rsidRDefault="00AD2633" w:rsidP="00344C5A">
            <w:pPr>
              <w:pStyle w:val="ConsPlusNormal"/>
              <w:spacing w:line="240" w:lineRule="atLeast"/>
              <w:rPr>
                <w:rFonts w:ascii="Liberation Serif" w:hAnsi="Liberation Serif" w:cs="Liberation Serif"/>
                <w:u w:val="single"/>
              </w:rPr>
            </w:pPr>
            <w:r w:rsidRPr="00AD2633">
              <w:rPr>
                <w:rFonts w:ascii="Liberation Serif" w:hAnsi="Liberation Serif" w:cs="Liberation Serif"/>
                <w:u w:val="single"/>
              </w:rPr>
              <w:t xml:space="preserve">Мероприятие </w:t>
            </w:r>
          </w:p>
          <w:p w:rsidR="00147833" w:rsidRDefault="008A605A" w:rsidP="00344C5A">
            <w:pPr>
              <w:pStyle w:val="ConsPlusNormal"/>
              <w:spacing w:line="240" w:lineRule="atLeast"/>
            </w:pPr>
            <w:r>
              <w:rPr>
                <w:rFonts w:ascii="Liberation Serif" w:hAnsi="Liberation Serif" w:cs="Liberation Serif"/>
                <w:b/>
                <w:u w:val="single"/>
              </w:rPr>
              <w:t>89</w:t>
            </w:r>
            <w:r w:rsidR="00147833" w:rsidRPr="00AD2633">
              <w:rPr>
                <w:rFonts w:ascii="Liberation Serif" w:hAnsi="Liberation Serif" w:cs="Liberation Serif"/>
                <w:b/>
                <w:u w:val="single"/>
              </w:rPr>
              <w:t>.</w:t>
            </w:r>
            <w:r w:rsidR="00147833">
              <w:rPr>
                <w:rFonts w:ascii="Liberation Serif" w:hAnsi="Liberation Serif" w:cs="Liberation Serif"/>
              </w:rPr>
              <w:t xml:space="preserve"> </w:t>
            </w:r>
            <w:r w:rsidRPr="008A605A">
              <w:rPr>
                <w:rFonts w:ascii="Liberation Serif" w:hAnsi="Liberation Serif" w:cs="Liberation Serif"/>
              </w:rPr>
              <w:t>Восполнение резерва материально-технических ресурсов для ликвидации чрезвычайных ситуаций</w:t>
            </w:r>
          </w:p>
        </w:tc>
        <w:tc>
          <w:tcPr>
            <w:tcW w:w="2167" w:type="dxa"/>
            <w:tcBorders>
              <w:top w:val="single" w:sz="4" w:space="0" w:color="000000"/>
              <w:left w:val="single" w:sz="4" w:space="0" w:color="000000"/>
              <w:bottom w:val="single" w:sz="4" w:space="0" w:color="000000"/>
            </w:tcBorders>
            <w:shd w:val="clear" w:color="auto" w:fill="auto"/>
          </w:tcPr>
          <w:p w:rsidR="00AD2633" w:rsidRDefault="00147833" w:rsidP="00344C5A">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AD2633" w:rsidRPr="00AD2633" w:rsidRDefault="008A605A" w:rsidP="00344C5A">
            <w:pPr>
              <w:pStyle w:val="ConsPlusNormal"/>
              <w:spacing w:line="240" w:lineRule="atLeast"/>
            </w:pPr>
            <w:r>
              <w:rPr>
                <w:rFonts w:ascii="Liberation Serif" w:hAnsi="Liberation Serif" w:cs="Liberation Serif"/>
                <w:b/>
              </w:rPr>
              <w:t>15.</w:t>
            </w:r>
            <w:r w:rsidR="00344C5A">
              <w:rPr>
                <w:rFonts w:ascii="Liberation Serif" w:hAnsi="Liberation Serif" w:cs="Liberation Serif"/>
                <w:b/>
              </w:rPr>
              <w:t xml:space="preserve"> </w:t>
            </w:r>
            <w:r w:rsidRPr="008A605A">
              <w:rPr>
                <w:rFonts w:ascii="Liberation Serif" w:hAnsi="Liberation Serif" w:cs="Liberation Serif"/>
              </w:rPr>
              <w:t>Доля обеспеченности от требуемого количества материально-технических ресурсов необходимых  для проведения аварийно-восстановительных работ и ликвидации чрезвычайных ситуаций  в Шалинском городском округе</w:t>
            </w:r>
            <w:r w:rsidR="00D94255">
              <w:rPr>
                <w:rFonts w:ascii="Liberation Serif" w:hAnsi="Liberation Serif" w:cs="Liberation Serif"/>
              </w:rPr>
              <w:t xml:space="preserve"> (процент)</w:t>
            </w:r>
          </w:p>
        </w:tc>
        <w:tc>
          <w:tcPr>
            <w:tcW w:w="1134"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sidRPr="008A605A">
              <w:rPr>
                <w:rFonts w:ascii="Liberation Serif" w:hAnsi="Liberation Serif" w:cs="Liberation Serif"/>
              </w:rPr>
              <w:t>5 201 200,0</w:t>
            </w:r>
          </w:p>
        </w:tc>
        <w:tc>
          <w:tcPr>
            <w:tcW w:w="1235"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sidRPr="008A605A">
              <w:rPr>
                <w:rFonts w:ascii="Liberation Serif" w:hAnsi="Liberation Serif" w:cs="Liberation Serif"/>
              </w:rPr>
              <w:t>4</w:t>
            </w:r>
            <w:r>
              <w:rPr>
                <w:rFonts w:ascii="Liberation Serif" w:hAnsi="Liberation Serif" w:cs="Liberation Serif"/>
              </w:rPr>
              <w:t> </w:t>
            </w:r>
            <w:r w:rsidRPr="008A605A">
              <w:rPr>
                <w:rFonts w:ascii="Liberation Serif" w:hAnsi="Liberation Serif" w:cs="Liberation Serif"/>
              </w:rPr>
              <w:t>901</w:t>
            </w:r>
            <w:r>
              <w:rPr>
                <w:rFonts w:ascii="Liberation Serif" w:hAnsi="Liberation Serif" w:cs="Liberation Serif"/>
              </w:rPr>
              <w:t> </w:t>
            </w:r>
            <w:r w:rsidRPr="008A605A">
              <w:rPr>
                <w:rFonts w:ascii="Liberation Serif" w:hAnsi="Liberation Serif" w:cs="Liberation Serif"/>
              </w:rPr>
              <w:t>200</w:t>
            </w:r>
            <w:r>
              <w:rPr>
                <w:rFonts w:ascii="Liberation Serif" w:hAnsi="Liberation Serif" w:cs="Liberation Serif"/>
              </w:rPr>
              <w:t>,0</w:t>
            </w:r>
          </w:p>
        </w:tc>
        <w:tc>
          <w:tcPr>
            <w:tcW w:w="1276"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300 000,0</w:t>
            </w:r>
          </w:p>
        </w:tc>
        <w:tc>
          <w:tcPr>
            <w:tcW w:w="1418"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43600</w:t>
            </w:r>
            <w:r w:rsidR="00344C5A">
              <w:rPr>
                <w:rFonts w:ascii="Liberation Serif" w:hAnsi="Liberation Serif" w:cs="Liberation Serif"/>
              </w:rPr>
              <w:t>,00</w:t>
            </w:r>
          </w:p>
        </w:tc>
        <w:tc>
          <w:tcPr>
            <w:tcW w:w="1417"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136000</w:t>
            </w:r>
            <w:r w:rsidR="00344C5A">
              <w:rPr>
                <w:rFonts w:ascii="Liberation Serif" w:hAnsi="Liberation Serif" w:cs="Liberation Serif"/>
              </w:rPr>
              <w:t>,00</w:t>
            </w:r>
          </w:p>
        </w:tc>
        <w:tc>
          <w:tcPr>
            <w:tcW w:w="1418"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3000</w:t>
            </w:r>
            <w:r w:rsidR="006D1DDF">
              <w:rPr>
                <w:rFonts w:ascii="Liberation Serif" w:hAnsi="Liberation Serif" w:cs="Liberation Serif"/>
              </w:rPr>
              <w:t>,00</w:t>
            </w:r>
          </w:p>
        </w:tc>
        <w:tc>
          <w:tcPr>
            <w:tcW w:w="1134"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1032"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344C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0</w:t>
            </w: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D14D52" w:rsidP="00344C5A">
            <w:pPr>
              <w:pStyle w:val="ConsPlusNormal"/>
              <w:spacing w:line="240" w:lineRule="atLeast"/>
              <w:jc w:val="center"/>
            </w:pPr>
            <w:r>
              <w:rPr>
                <w:rFonts w:ascii="Liberation Serif" w:hAnsi="Liberation Serif" w:cs="Liberation Serif"/>
              </w:rPr>
              <w:t>15.</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2167"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D14D52" w:rsidP="00344C5A">
            <w:pPr>
              <w:pStyle w:val="ConsPlusNormal"/>
              <w:spacing w:line="240" w:lineRule="atLeast"/>
              <w:jc w:val="center"/>
            </w:pPr>
            <w:r>
              <w:rPr>
                <w:rFonts w:ascii="Liberation Serif" w:hAnsi="Liberation Serif" w:cs="Liberation Serif"/>
              </w:rPr>
              <w:t>16.</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федеральный бюджет</w:t>
            </w:r>
          </w:p>
        </w:tc>
        <w:tc>
          <w:tcPr>
            <w:tcW w:w="2167"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8A605A" w:rsidTr="0089788B">
        <w:tc>
          <w:tcPr>
            <w:tcW w:w="669" w:type="dxa"/>
            <w:tcBorders>
              <w:top w:val="single" w:sz="4" w:space="0" w:color="000000"/>
              <w:left w:val="single" w:sz="4" w:space="0" w:color="000000"/>
              <w:bottom w:val="single" w:sz="4" w:space="0" w:color="000000"/>
            </w:tcBorders>
            <w:shd w:val="clear" w:color="auto" w:fill="auto"/>
          </w:tcPr>
          <w:p w:rsidR="008A605A" w:rsidRDefault="00D14D52" w:rsidP="00344C5A">
            <w:pPr>
              <w:pStyle w:val="ConsPlusNormal"/>
              <w:spacing w:line="240" w:lineRule="atLeast"/>
              <w:jc w:val="center"/>
            </w:pPr>
            <w:r>
              <w:rPr>
                <w:rFonts w:ascii="Liberation Serif" w:hAnsi="Liberation Serif" w:cs="Liberation Serif"/>
              </w:rPr>
              <w:t>17.</w:t>
            </w:r>
          </w:p>
        </w:tc>
        <w:tc>
          <w:tcPr>
            <w:tcW w:w="1661"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pacing w:line="240" w:lineRule="atLeast"/>
              <w:jc w:val="center"/>
            </w:pPr>
            <w:r>
              <w:rPr>
                <w:rFonts w:ascii="Liberation Serif" w:hAnsi="Liberation Serif" w:cs="Liberation Serif"/>
              </w:rPr>
              <w:t>областной бюджет</w:t>
            </w:r>
          </w:p>
        </w:tc>
        <w:tc>
          <w:tcPr>
            <w:tcW w:w="216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8A605A" w:rsidTr="0089788B">
        <w:tc>
          <w:tcPr>
            <w:tcW w:w="669" w:type="dxa"/>
            <w:tcBorders>
              <w:top w:val="single" w:sz="4" w:space="0" w:color="000000"/>
              <w:left w:val="single" w:sz="4" w:space="0" w:color="000000"/>
              <w:bottom w:val="single" w:sz="4" w:space="0" w:color="000000"/>
            </w:tcBorders>
            <w:shd w:val="clear" w:color="auto" w:fill="auto"/>
          </w:tcPr>
          <w:p w:rsidR="008A605A" w:rsidRDefault="00D14D52" w:rsidP="00344C5A">
            <w:pPr>
              <w:pStyle w:val="ConsPlusNormal"/>
              <w:spacing w:line="240" w:lineRule="atLeast"/>
              <w:jc w:val="center"/>
            </w:pPr>
            <w:r>
              <w:rPr>
                <w:rFonts w:ascii="Liberation Serif" w:hAnsi="Liberation Serif" w:cs="Liberation Serif"/>
              </w:rPr>
              <w:t>18.</w:t>
            </w:r>
          </w:p>
        </w:tc>
        <w:tc>
          <w:tcPr>
            <w:tcW w:w="1661" w:type="dxa"/>
            <w:tcBorders>
              <w:top w:val="single" w:sz="4" w:space="0" w:color="000000"/>
              <w:left w:val="single" w:sz="4" w:space="0" w:color="000000"/>
              <w:bottom w:val="single" w:sz="4" w:space="0" w:color="000000"/>
            </w:tcBorders>
            <w:shd w:val="clear" w:color="auto" w:fill="auto"/>
          </w:tcPr>
          <w:p w:rsidR="008A605A" w:rsidRPr="00DC5D1F" w:rsidRDefault="008A605A" w:rsidP="00344C5A">
            <w:pPr>
              <w:pStyle w:val="ConsPlusNormal"/>
              <w:spacing w:line="240" w:lineRule="atLeast"/>
              <w:jc w:val="center"/>
              <w:rPr>
                <w:rFonts w:ascii="Liberation Serif" w:hAnsi="Liberation Serif" w:cs="Liberation Serif"/>
                <w:b/>
              </w:rPr>
            </w:pPr>
            <w:r w:rsidRPr="00DC5D1F">
              <w:rPr>
                <w:rFonts w:ascii="Liberation Serif" w:hAnsi="Liberation Serif" w:cs="Liberation Serif"/>
                <w:b/>
              </w:rPr>
              <w:t>местный</w:t>
            </w:r>
          </w:p>
          <w:p w:rsidR="008A605A" w:rsidRDefault="008A605A" w:rsidP="00344C5A">
            <w:pPr>
              <w:pStyle w:val="ConsPlusNormal"/>
              <w:spacing w:line="240" w:lineRule="atLeast"/>
              <w:jc w:val="center"/>
            </w:pPr>
            <w:r w:rsidRPr="00DC5D1F">
              <w:rPr>
                <w:rFonts w:ascii="Liberation Serif" w:hAnsi="Liberation Serif" w:cs="Liberation Serif"/>
                <w:b/>
              </w:rPr>
              <w:t>бюджет</w:t>
            </w:r>
          </w:p>
        </w:tc>
        <w:tc>
          <w:tcPr>
            <w:tcW w:w="216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8A605A" w:rsidRPr="00AD2633" w:rsidRDefault="008A605A" w:rsidP="009526C1">
            <w:pPr>
              <w:pStyle w:val="ConsPlusNormal"/>
              <w:spacing w:line="240" w:lineRule="atLeast"/>
            </w:pPr>
            <w:r>
              <w:rPr>
                <w:rFonts w:ascii="Liberation Serif" w:hAnsi="Liberation Serif" w:cs="Liberation Serif"/>
                <w:b/>
              </w:rPr>
              <w:t xml:space="preserve">15. </w:t>
            </w:r>
            <w:r w:rsidRPr="008A605A">
              <w:rPr>
                <w:rFonts w:ascii="Liberation Serif" w:hAnsi="Liberation Serif" w:cs="Liberation Serif"/>
              </w:rPr>
              <w:t xml:space="preserve">Доля обеспеченности от требуемого количества материально-технических ресурсов необходимых  для проведения аварийно-восстановительных </w:t>
            </w:r>
            <w:r w:rsidRPr="008A605A">
              <w:rPr>
                <w:rFonts w:ascii="Liberation Serif" w:hAnsi="Liberation Serif" w:cs="Liberation Serif"/>
              </w:rPr>
              <w:lastRenderedPageBreak/>
              <w:t>работ и ликвидации чрезвычайных ситуаций  в Шалинском городском округе</w:t>
            </w:r>
            <w:r>
              <w:rPr>
                <w:rFonts w:ascii="Liberation Serif" w:hAnsi="Liberation Serif" w:cs="Liberation Serif"/>
              </w:rPr>
              <w:t xml:space="preserve"> (процент)</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sidRPr="008A605A">
              <w:rPr>
                <w:rFonts w:ascii="Liberation Serif" w:hAnsi="Liberation Serif" w:cs="Liberation Serif"/>
              </w:rPr>
              <w:lastRenderedPageBreak/>
              <w:t>5 201 200,0</w:t>
            </w:r>
          </w:p>
        </w:tc>
        <w:tc>
          <w:tcPr>
            <w:tcW w:w="1235"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sidRPr="008A605A">
              <w:rPr>
                <w:rFonts w:ascii="Liberation Serif" w:hAnsi="Liberation Serif" w:cs="Liberation Serif"/>
              </w:rPr>
              <w:t>4</w:t>
            </w:r>
            <w:r>
              <w:rPr>
                <w:rFonts w:ascii="Liberation Serif" w:hAnsi="Liberation Serif" w:cs="Liberation Serif"/>
              </w:rPr>
              <w:t> </w:t>
            </w:r>
            <w:r w:rsidRPr="008A605A">
              <w:rPr>
                <w:rFonts w:ascii="Liberation Serif" w:hAnsi="Liberation Serif" w:cs="Liberation Serif"/>
              </w:rPr>
              <w:t>901</w:t>
            </w:r>
            <w:r>
              <w:rPr>
                <w:rFonts w:ascii="Liberation Serif" w:hAnsi="Liberation Serif" w:cs="Liberation Serif"/>
              </w:rPr>
              <w:t> </w:t>
            </w:r>
            <w:r w:rsidRPr="008A605A">
              <w:rPr>
                <w:rFonts w:ascii="Liberation Serif" w:hAnsi="Liberation Serif" w:cs="Liberation Serif"/>
              </w:rPr>
              <w:t>200</w:t>
            </w:r>
            <w:r>
              <w:rPr>
                <w:rFonts w:ascii="Liberation Serif" w:hAnsi="Liberation Serif" w:cs="Liberation Serif"/>
              </w:rPr>
              <w:t>,0</w:t>
            </w:r>
          </w:p>
        </w:tc>
        <w:tc>
          <w:tcPr>
            <w:tcW w:w="1276"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300 000,0</w:t>
            </w: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43600,00</w:t>
            </w:r>
          </w:p>
        </w:tc>
        <w:tc>
          <w:tcPr>
            <w:tcW w:w="141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136000,00</w:t>
            </w: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3000,00</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1032"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0</w:t>
            </w: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D14D52" w:rsidP="00344C5A">
            <w:pPr>
              <w:pStyle w:val="ConsPlusNormal"/>
              <w:spacing w:line="240" w:lineRule="atLeast"/>
              <w:jc w:val="center"/>
            </w:pPr>
            <w:r>
              <w:rPr>
                <w:rFonts w:ascii="Liberation Serif" w:hAnsi="Liberation Serif" w:cs="Liberation Serif"/>
              </w:rPr>
              <w:lastRenderedPageBreak/>
              <w:t>19.</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внебюджетные источники</w:t>
            </w:r>
          </w:p>
        </w:tc>
        <w:tc>
          <w:tcPr>
            <w:tcW w:w="2167"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3A16BC" w:rsidTr="0089788B">
        <w:tc>
          <w:tcPr>
            <w:tcW w:w="669"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pacing w:line="240" w:lineRule="atLeast"/>
              <w:jc w:val="center"/>
              <w:rPr>
                <w:rFonts w:ascii="Liberation Serif" w:hAnsi="Liberation Serif" w:cs="Liberation Serif"/>
              </w:rPr>
            </w:pPr>
          </w:p>
        </w:tc>
        <w:tc>
          <w:tcPr>
            <w:tcW w:w="1661"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pacing w:line="240" w:lineRule="atLeast"/>
              <w:rPr>
                <w:rFonts w:ascii="Liberation Serif" w:hAnsi="Liberation Serif" w:cs="Liberation Serif"/>
                <w:u w:val="single"/>
              </w:rPr>
            </w:pPr>
            <w:r w:rsidRPr="00AD2633">
              <w:rPr>
                <w:rFonts w:ascii="Liberation Serif" w:hAnsi="Liberation Serif" w:cs="Liberation Serif"/>
                <w:u w:val="single"/>
              </w:rPr>
              <w:t xml:space="preserve">Мероприятие </w:t>
            </w:r>
          </w:p>
          <w:p w:rsidR="003A16BC" w:rsidRDefault="003A16BC" w:rsidP="009526C1">
            <w:pPr>
              <w:pStyle w:val="ConsPlusNormal"/>
              <w:spacing w:line="240" w:lineRule="atLeast"/>
            </w:pPr>
            <w:r>
              <w:rPr>
                <w:rFonts w:ascii="Liberation Serif" w:hAnsi="Liberation Serif" w:cs="Liberation Serif"/>
                <w:b/>
                <w:u w:val="single"/>
              </w:rPr>
              <w:t>10</w:t>
            </w:r>
            <w:r>
              <w:rPr>
                <w:rFonts w:ascii="Liberation Serif" w:hAnsi="Liberation Serif" w:cs="Liberation Serif"/>
                <w:b/>
                <w:u w:val="single"/>
              </w:rPr>
              <w:t>9</w:t>
            </w:r>
            <w:r w:rsidRPr="00AD2633">
              <w:rPr>
                <w:rFonts w:ascii="Liberation Serif" w:hAnsi="Liberation Serif" w:cs="Liberation Serif"/>
                <w:b/>
                <w:u w:val="single"/>
              </w:rPr>
              <w:t>.</w:t>
            </w:r>
            <w:r>
              <w:rPr>
                <w:rFonts w:ascii="Liberation Serif" w:hAnsi="Liberation Serif" w:cs="Liberation Serif"/>
              </w:rPr>
              <w:t xml:space="preserve"> </w:t>
            </w:r>
            <w:r w:rsidRPr="003A16BC">
              <w:rPr>
                <w:rFonts w:ascii="Liberation Serif" w:hAnsi="Liberation Serif" w:cs="Liberation Serif"/>
              </w:rPr>
              <w:t xml:space="preserve">Подготовка и обучение населения способам защиты от </w:t>
            </w:r>
            <w:proofErr w:type="gramStart"/>
            <w:r w:rsidRPr="003A16BC">
              <w:rPr>
                <w:rFonts w:ascii="Liberation Serif" w:hAnsi="Liberation Serif" w:cs="Liberation Serif"/>
              </w:rPr>
              <w:t>опасностей</w:t>
            </w:r>
            <w:proofErr w:type="gramEnd"/>
            <w:r w:rsidRPr="003A16BC">
              <w:rPr>
                <w:rFonts w:ascii="Liberation Serif" w:hAnsi="Liberation Serif" w:cs="Liberation Serif"/>
              </w:rPr>
              <w:t xml:space="preserve"> возникающих при ведении военных действий или вследствие этих действий, способам защиты и действиям в чрезвычайных ситуациях</w:t>
            </w:r>
          </w:p>
        </w:tc>
        <w:tc>
          <w:tcPr>
            <w:tcW w:w="2167"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3A16BC" w:rsidRPr="00AD2633" w:rsidRDefault="003A16BC" w:rsidP="009526C1">
            <w:pPr>
              <w:pStyle w:val="ConsPlusNormal"/>
              <w:spacing w:line="240" w:lineRule="atLeast"/>
            </w:pPr>
            <w:r>
              <w:rPr>
                <w:rFonts w:ascii="Liberation Serif" w:hAnsi="Liberation Serif" w:cs="Liberation Serif"/>
                <w:b/>
              </w:rPr>
              <w:t>18</w:t>
            </w:r>
            <w:r>
              <w:rPr>
                <w:rFonts w:ascii="Liberation Serif" w:hAnsi="Liberation Serif" w:cs="Liberation Serif"/>
                <w:b/>
              </w:rPr>
              <w:t xml:space="preserve">. </w:t>
            </w:r>
            <w:r w:rsidRPr="003A16BC">
              <w:rPr>
                <w:rFonts w:ascii="Liberation Serif" w:hAnsi="Liberation Serif" w:cs="Liberation Serif"/>
              </w:rPr>
              <w:t>Укомплектованность учебн</w:t>
            </w:r>
            <w:proofErr w:type="gramStart"/>
            <w:r w:rsidRPr="003A16BC">
              <w:rPr>
                <w:rFonts w:ascii="Liberation Serif" w:hAnsi="Liberation Serif" w:cs="Liberation Serif"/>
              </w:rPr>
              <w:t>о-</w:t>
            </w:r>
            <w:proofErr w:type="gramEnd"/>
            <w:r w:rsidRPr="003A16BC">
              <w:rPr>
                <w:rFonts w:ascii="Liberation Serif" w:hAnsi="Liberation Serif" w:cs="Liberation Serif"/>
              </w:rPr>
              <w:t xml:space="preserve"> консультационного пункта Шалинского городского округа , в соответствии с методическими рекомендациями    ГУ МЧС России  </w:t>
            </w:r>
            <w:r>
              <w:rPr>
                <w:rFonts w:ascii="Liberation Serif" w:hAnsi="Liberation Serif" w:cs="Liberation Serif"/>
              </w:rPr>
              <w:t>(процент)</w:t>
            </w:r>
          </w:p>
        </w:tc>
        <w:tc>
          <w:tcPr>
            <w:tcW w:w="1134"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sidRPr="003A16BC">
              <w:rPr>
                <w:rFonts w:ascii="Liberation Serif" w:hAnsi="Liberation Serif" w:cs="Liberation Serif"/>
              </w:rPr>
              <w:t>805 450,00</w:t>
            </w:r>
          </w:p>
        </w:tc>
        <w:tc>
          <w:tcPr>
            <w:tcW w:w="1235"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sidRPr="003A16BC">
              <w:rPr>
                <w:rFonts w:ascii="Liberation Serif" w:hAnsi="Liberation Serif" w:cs="Liberation Serif"/>
              </w:rPr>
              <w:t>772 450,00</w:t>
            </w:r>
          </w:p>
        </w:tc>
        <w:tc>
          <w:tcPr>
            <w:tcW w:w="1276"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33 000,0</w:t>
            </w:r>
          </w:p>
        </w:tc>
        <w:tc>
          <w:tcPr>
            <w:tcW w:w="1418"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100 000,0</w:t>
            </w:r>
          </w:p>
        </w:tc>
        <w:tc>
          <w:tcPr>
            <w:tcW w:w="1417"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67 000,0</w:t>
            </w:r>
          </w:p>
        </w:tc>
        <w:tc>
          <w:tcPr>
            <w:tcW w:w="1418"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33 000,0</w:t>
            </w:r>
          </w:p>
        </w:tc>
        <w:tc>
          <w:tcPr>
            <w:tcW w:w="1134"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60</w:t>
            </w:r>
          </w:p>
        </w:tc>
        <w:tc>
          <w:tcPr>
            <w:tcW w:w="1032" w:type="dxa"/>
            <w:tcBorders>
              <w:top w:val="single" w:sz="4" w:space="0" w:color="000000"/>
              <w:left w:val="single" w:sz="4" w:space="0" w:color="000000"/>
              <w:bottom w:val="single" w:sz="4" w:space="0" w:color="000000"/>
            </w:tcBorders>
            <w:shd w:val="clear" w:color="auto" w:fill="auto"/>
          </w:tcPr>
          <w:p w:rsidR="003A16BC" w:rsidRDefault="007D78C7"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A16BC" w:rsidRDefault="007D78C7"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20</w:t>
            </w:r>
          </w:p>
        </w:tc>
      </w:tr>
      <w:tr w:rsidR="003A16BC" w:rsidTr="0089788B">
        <w:tc>
          <w:tcPr>
            <w:tcW w:w="669" w:type="dxa"/>
            <w:tcBorders>
              <w:top w:val="single" w:sz="4" w:space="0" w:color="000000"/>
              <w:left w:val="single" w:sz="4" w:space="0" w:color="000000"/>
              <w:bottom w:val="single" w:sz="4" w:space="0" w:color="000000"/>
            </w:tcBorders>
            <w:shd w:val="clear" w:color="auto" w:fill="auto"/>
          </w:tcPr>
          <w:p w:rsidR="003A16BC" w:rsidRDefault="00D14D52" w:rsidP="00344C5A">
            <w:pPr>
              <w:pStyle w:val="ConsPlusNormal"/>
              <w:spacing w:line="240" w:lineRule="atLeast"/>
              <w:jc w:val="center"/>
              <w:rPr>
                <w:rFonts w:ascii="Liberation Serif" w:hAnsi="Liberation Serif" w:cs="Liberation Serif"/>
              </w:rPr>
            </w:pPr>
            <w:r>
              <w:rPr>
                <w:rFonts w:ascii="Liberation Serif" w:hAnsi="Liberation Serif" w:cs="Liberation Serif"/>
              </w:rPr>
              <w:t>20.</w:t>
            </w:r>
          </w:p>
        </w:tc>
        <w:tc>
          <w:tcPr>
            <w:tcW w:w="1661"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p>
        </w:tc>
        <w:tc>
          <w:tcPr>
            <w:tcW w:w="2167"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pacing w:line="240" w:lineRule="atLeast"/>
              <w:jc w:val="center"/>
            </w:pPr>
          </w:p>
        </w:tc>
        <w:tc>
          <w:tcPr>
            <w:tcW w:w="1134"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r>
      <w:tr w:rsidR="007D78C7" w:rsidTr="0089788B">
        <w:tc>
          <w:tcPr>
            <w:tcW w:w="669" w:type="dxa"/>
            <w:tcBorders>
              <w:top w:val="single" w:sz="4" w:space="0" w:color="000000"/>
              <w:left w:val="single" w:sz="4" w:space="0" w:color="000000"/>
              <w:bottom w:val="single" w:sz="4" w:space="0" w:color="000000"/>
            </w:tcBorders>
            <w:shd w:val="clear" w:color="auto" w:fill="auto"/>
          </w:tcPr>
          <w:p w:rsidR="007D78C7" w:rsidRDefault="00D14D52" w:rsidP="00344C5A">
            <w:pPr>
              <w:pStyle w:val="ConsPlusNormal"/>
              <w:spacing w:line="240" w:lineRule="atLeast"/>
              <w:jc w:val="center"/>
              <w:rPr>
                <w:rFonts w:ascii="Liberation Serif" w:hAnsi="Liberation Serif" w:cs="Liberation Serif"/>
              </w:rPr>
            </w:pPr>
            <w:r>
              <w:rPr>
                <w:rFonts w:ascii="Liberation Serif" w:hAnsi="Liberation Serif" w:cs="Liberation Serif"/>
              </w:rPr>
              <w:t>21.</w:t>
            </w:r>
          </w:p>
        </w:tc>
        <w:tc>
          <w:tcPr>
            <w:tcW w:w="1661"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pacing w:line="240" w:lineRule="atLeast"/>
              <w:jc w:val="center"/>
            </w:pPr>
            <w:r>
              <w:rPr>
                <w:rFonts w:ascii="Liberation Serif" w:hAnsi="Liberation Serif" w:cs="Liberation Serif"/>
              </w:rPr>
              <w:t>федеральный бюджет</w:t>
            </w:r>
          </w:p>
        </w:tc>
        <w:tc>
          <w:tcPr>
            <w:tcW w:w="216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7D78C7" w:rsidTr="0089788B">
        <w:tc>
          <w:tcPr>
            <w:tcW w:w="669" w:type="dxa"/>
            <w:tcBorders>
              <w:top w:val="single" w:sz="4" w:space="0" w:color="000000"/>
              <w:left w:val="single" w:sz="4" w:space="0" w:color="000000"/>
              <w:bottom w:val="single" w:sz="4" w:space="0" w:color="000000"/>
            </w:tcBorders>
            <w:shd w:val="clear" w:color="auto" w:fill="auto"/>
          </w:tcPr>
          <w:p w:rsidR="007D78C7" w:rsidRDefault="00D14D52" w:rsidP="00344C5A">
            <w:pPr>
              <w:pStyle w:val="ConsPlusNormal"/>
              <w:spacing w:line="240" w:lineRule="atLeast"/>
              <w:jc w:val="center"/>
              <w:rPr>
                <w:rFonts w:ascii="Liberation Serif" w:hAnsi="Liberation Serif" w:cs="Liberation Serif"/>
              </w:rPr>
            </w:pPr>
            <w:r>
              <w:rPr>
                <w:rFonts w:ascii="Liberation Serif" w:hAnsi="Liberation Serif" w:cs="Liberation Serif"/>
              </w:rPr>
              <w:t>22.</w:t>
            </w:r>
          </w:p>
        </w:tc>
        <w:tc>
          <w:tcPr>
            <w:tcW w:w="1661"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pacing w:line="240" w:lineRule="atLeast"/>
              <w:jc w:val="center"/>
            </w:pPr>
            <w:r>
              <w:rPr>
                <w:rFonts w:ascii="Liberation Serif" w:hAnsi="Liberation Serif" w:cs="Liberation Serif"/>
              </w:rPr>
              <w:t>областной бюджет</w:t>
            </w:r>
          </w:p>
        </w:tc>
        <w:tc>
          <w:tcPr>
            <w:tcW w:w="216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7D78C7" w:rsidTr="0089788B">
        <w:tc>
          <w:tcPr>
            <w:tcW w:w="669" w:type="dxa"/>
            <w:tcBorders>
              <w:top w:val="single" w:sz="4" w:space="0" w:color="000000"/>
              <w:left w:val="single" w:sz="4" w:space="0" w:color="000000"/>
              <w:bottom w:val="single" w:sz="4" w:space="0" w:color="000000"/>
            </w:tcBorders>
            <w:shd w:val="clear" w:color="auto" w:fill="auto"/>
          </w:tcPr>
          <w:p w:rsidR="007D78C7" w:rsidRDefault="00D14D52" w:rsidP="00344C5A">
            <w:pPr>
              <w:pStyle w:val="ConsPlusNormal"/>
              <w:spacing w:line="240" w:lineRule="atLeast"/>
              <w:jc w:val="center"/>
              <w:rPr>
                <w:rFonts w:ascii="Liberation Serif" w:hAnsi="Liberation Serif" w:cs="Liberation Serif"/>
              </w:rPr>
            </w:pPr>
            <w:r>
              <w:rPr>
                <w:rFonts w:ascii="Liberation Serif" w:hAnsi="Liberation Serif" w:cs="Liberation Serif"/>
              </w:rPr>
              <w:t>23.</w:t>
            </w:r>
          </w:p>
        </w:tc>
        <w:tc>
          <w:tcPr>
            <w:tcW w:w="1661" w:type="dxa"/>
            <w:tcBorders>
              <w:top w:val="single" w:sz="4" w:space="0" w:color="000000"/>
              <w:left w:val="single" w:sz="4" w:space="0" w:color="000000"/>
              <w:bottom w:val="single" w:sz="4" w:space="0" w:color="000000"/>
            </w:tcBorders>
            <w:shd w:val="clear" w:color="auto" w:fill="auto"/>
          </w:tcPr>
          <w:p w:rsidR="007D78C7" w:rsidRPr="00DC5D1F" w:rsidRDefault="007D78C7" w:rsidP="009526C1">
            <w:pPr>
              <w:pStyle w:val="ConsPlusNormal"/>
              <w:spacing w:line="240" w:lineRule="atLeast"/>
              <w:jc w:val="center"/>
              <w:rPr>
                <w:rFonts w:ascii="Liberation Serif" w:hAnsi="Liberation Serif" w:cs="Liberation Serif"/>
                <w:b/>
              </w:rPr>
            </w:pPr>
            <w:r w:rsidRPr="00DC5D1F">
              <w:rPr>
                <w:rFonts w:ascii="Liberation Serif" w:hAnsi="Liberation Serif" w:cs="Liberation Serif"/>
                <w:b/>
              </w:rPr>
              <w:t>местный</w:t>
            </w:r>
          </w:p>
          <w:p w:rsidR="007D78C7" w:rsidRDefault="007D78C7" w:rsidP="009526C1">
            <w:pPr>
              <w:pStyle w:val="ConsPlusNormal"/>
              <w:spacing w:line="240" w:lineRule="atLeast"/>
              <w:jc w:val="center"/>
            </w:pPr>
            <w:r w:rsidRPr="00DC5D1F">
              <w:rPr>
                <w:rFonts w:ascii="Liberation Serif" w:hAnsi="Liberation Serif" w:cs="Liberation Serif"/>
                <w:b/>
              </w:rPr>
              <w:t>бюджет</w:t>
            </w:r>
          </w:p>
        </w:tc>
        <w:tc>
          <w:tcPr>
            <w:tcW w:w="216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7D78C7" w:rsidRPr="00AD2633" w:rsidRDefault="007D78C7" w:rsidP="009526C1">
            <w:pPr>
              <w:pStyle w:val="ConsPlusNormal"/>
              <w:spacing w:line="240" w:lineRule="atLeast"/>
            </w:pPr>
            <w:r>
              <w:rPr>
                <w:rFonts w:ascii="Liberation Serif" w:hAnsi="Liberation Serif" w:cs="Liberation Serif"/>
                <w:b/>
              </w:rPr>
              <w:t xml:space="preserve">18. </w:t>
            </w:r>
            <w:r w:rsidRPr="003A16BC">
              <w:rPr>
                <w:rFonts w:ascii="Liberation Serif" w:hAnsi="Liberation Serif" w:cs="Liberation Serif"/>
              </w:rPr>
              <w:t>Укомплектованность учебн</w:t>
            </w:r>
            <w:proofErr w:type="gramStart"/>
            <w:r w:rsidRPr="003A16BC">
              <w:rPr>
                <w:rFonts w:ascii="Liberation Serif" w:hAnsi="Liberation Serif" w:cs="Liberation Serif"/>
              </w:rPr>
              <w:t>о-</w:t>
            </w:r>
            <w:proofErr w:type="gramEnd"/>
            <w:r w:rsidRPr="003A16BC">
              <w:rPr>
                <w:rFonts w:ascii="Liberation Serif" w:hAnsi="Liberation Serif" w:cs="Liberation Serif"/>
              </w:rPr>
              <w:t xml:space="preserve"> консультационного пункта Шалинского городского округа , в соответствии с </w:t>
            </w:r>
            <w:r w:rsidRPr="003A16BC">
              <w:rPr>
                <w:rFonts w:ascii="Liberation Serif" w:hAnsi="Liberation Serif" w:cs="Liberation Serif"/>
              </w:rPr>
              <w:lastRenderedPageBreak/>
              <w:t xml:space="preserve">методическими рекомендациями    ГУ МЧС России  </w:t>
            </w:r>
            <w:r>
              <w:rPr>
                <w:rFonts w:ascii="Liberation Serif" w:hAnsi="Liberation Serif" w:cs="Liberation Serif"/>
              </w:rPr>
              <w:t>(процент)</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sidRPr="003A16BC">
              <w:rPr>
                <w:rFonts w:ascii="Liberation Serif" w:hAnsi="Liberation Serif" w:cs="Liberation Serif"/>
              </w:rPr>
              <w:lastRenderedPageBreak/>
              <w:t>805 450,00</w:t>
            </w:r>
          </w:p>
        </w:tc>
        <w:tc>
          <w:tcPr>
            <w:tcW w:w="1235"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sidRPr="003A16BC">
              <w:rPr>
                <w:rFonts w:ascii="Liberation Serif" w:hAnsi="Liberation Serif" w:cs="Liberation Serif"/>
              </w:rPr>
              <w:t>772 450,00</w:t>
            </w:r>
          </w:p>
        </w:tc>
        <w:tc>
          <w:tcPr>
            <w:tcW w:w="1276"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33 000,0</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100 000,0</w:t>
            </w:r>
          </w:p>
        </w:tc>
        <w:tc>
          <w:tcPr>
            <w:tcW w:w="141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67 000,0</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33 000,0</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60</w:t>
            </w:r>
          </w:p>
        </w:tc>
        <w:tc>
          <w:tcPr>
            <w:tcW w:w="1032"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20</w:t>
            </w:r>
          </w:p>
        </w:tc>
      </w:tr>
      <w:tr w:rsidR="007D78C7" w:rsidTr="0089788B">
        <w:tc>
          <w:tcPr>
            <w:tcW w:w="669" w:type="dxa"/>
            <w:tcBorders>
              <w:top w:val="single" w:sz="4" w:space="0" w:color="000000"/>
              <w:left w:val="single" w:sz="4" w:space="0" w:color="000000"/>
              <w:bottom w:val="single" w:sz="4" w:space="0" w:color="000000"/>
            </w:tcBorders>
            <w:shd w:val="clear" w:color="auto" w:fill="auto"/>
          </w:tcPr>
          <w:p w:rsidR="007D78C7" w:rsidRDefault="00D14D52" w:rsidP="00344C5A">
            <w:pPr>
              <w:pStyle w:val="ConsPlusNormal"/>
              <w:spacing w:line="240" w:lineRule="atLeast"/>
              <w:jc w:val="center"/>
              <w:rPr>
                <w:rFonts w:ascii="Liberation Serif" w:hAnsi="Liberation Serif" w:cs="Liberation Serif"/>
              </w:rPr>
            </w:pPr>
            <w:r>
              <w:rPr>
                <w:rFonts w:ascii="Liberation Serif" w:hAnsi="Liberation Serif" w:cs="Liberation Serif"/>
              </w:rPr>
              <w:lastRenderedPageBreak/>
              <w:t>24.</w:t>
            </w:r>
          </w:p>
        </w:tc>
        <w:tc>
          <w:tcPr>
            <w:tcW w:w="1661"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pacing w:line="240" w:lineRule="atLeast"/>
              <w:jc w:val="center"/>
            </w:pPr>
            <w:r>
              <w:rPr>
                <w:rFonts w:ascii="Liberation Serif" w:hAnsi="Liberation Serif" w:cs="Liberation Serif"/>
              </w:rPr>
              <w:t>внебюджетные источники</w:t>
            </w:r>
          </w:p>
        </w:tc>
        <w:tc>
          <w:tcPr>
            <w:tcW w:w="216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bl>
    <w:p w:rsidR="008B7F8D" w:rsidRDefault="00D14D52" w:rsidP="00147833"/>
    <w:sectPr w:rsidR="008B7F8D" w:rsidSect="00147833">
      <w:pgSz w:w="16838" w:h="11906" w:orient="landscape"/>
      <w:pgMar w:top="737" w:right="680" w:bottom="79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51F"/>
    <w:rsid w:val="00026289"/>
    <w:rsid w:val="0013151F"/>
    <w:rsid w:val="00147833"/>
    <w:rsid w:val="00174618"/>
    <w:rsid w:val="00344C5A"/>
    <w:rsid w:val="003A16BC"/>
    <w:rsid w:val="003B02BA"/>
    <w:rsid w:val="003D7453"/>
    <w:rsid w:val="00450B13"/>
    <w:rsid w:val="0047789C"/>
    <w:rsid w:val="0052071B"/>
    <w:rsid w:val="005C3D1F"/>
    <w:rsid w:val="006C0F10"/>
    <w:rsid w:val="006C4C0B"/>
    <w:rsid w:val="006D1DDF"/>
    <w:rsid w:val="006F68CE"/>
    <w:rsid w:val="00726C79"/>
    <w:rsid w:val="007D78C7"/>
    <w:rsid w:val="00870219"/>
    <w:rsid w:val="0089788B"/>
    <w:rsid w:val="008A605A"/>
    <w:rsid w:val="00965E09"/>
    <w:rsid w:val="009A3436"/>
    <w:rsid w:val="009E2C29"/>
    <w:rsid w:val="009F3954"/>
    <w:rsid w:val="00AD2633"/>
    <w:rsid w:val="00B568F9"/>
    <w:rsid w:val="00C27C9A"/>
    <w:rsid w:val="00D14D52"/>
    <w:rsid w:val="00D94255"/>
    <w:rsid w:val="00DC5D1F"/>
    <w:rsid w:val="00EA45F4"/>
    <w:rsid w:val="00F9338E"/>
    <w:rsid w:val="00FE5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51F"/>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47833"/>
    <w:rPr>
      <w:color w:val="000080"/>
      <w:u w:val="single"/>
    </w:rPr>
  </w:style>
  <w:style w:type="paragraph" w:customStyle="1" w:styleId="ConsPlusNormal">
    <w:name w:val="ConsPlusNormal"/>
    <w:rsid w:val="00147833"/>
    <w:pPr>
      <w:widowControl w:val="0"/>
      <w:suppressAutoHyphens/>
      <w:autoSpaceDE w:val="0"/>
      <w:spacing w:after="0" w:line="240" w:lineRule="auto"/>
    </w:pPr>
    <w:rPr>
      <w:rFonts w:ascii="Arial" w:eastAsia="Times New Roman" w:hAnsi="Arial" w:cs="Arial"/>
      <w:sz w:val="20"/>
      <w:szCs w:val="20"/>
      <w:lang w:eastAsia="zh-CN"/>
    </w:rPr>
  </w:style>
  <w:style w:type="paragraph" w:styleId="a4">
    <w:name w:val="Body Text"/>
    <w:basedOn w:val="a"/>
    <w:link w:val="a5"/>
    <w:uiPriority w:val="99"/>
    <w:unhideWhenUsed/>
    <w:rsid w:val="009E2C29"/>
    <w:pPr>
      <w:suppressAutoHyphens w:val="0"/>
      <w:jc w:val="both"/>
    </w:pPr>
    <w:rPr>
      <w:sz w:val="28"/>
      <w:szCs w:val="20"/>
      <w:lang w:eastAsia="ru-RU"/>
    </w:rPr>
  </w:style>
  <w:style w:type="character" w:customStyle="1" w:styleId="a5">
    <w:name w:val="Основной текст Знак"/>
    <w:basedOn w:val="a0"/>
    <w:link w:val="a4"/>
    <w:uiPriority w:val="99"/>
    <w:rsid w:val="009E2C29"/>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51F"/>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47833"/>
    <w:rPr>
      <w:color w:val="000080"/>
      <w:u w:val="single"/>
    </w:rPr>
  </w:style>
  <w:style w:type="paragraph" w:customStyle="1" w:styleId="ConsPlusNormal">
    <w:name w:val="ConsPlusNormal"/>
    <w:rsid w:val="00147833"/>
    <w:pPr>
      <w:widowControl w:val="0"/>
      <w:suppressAutoHyphens/>
      <w:autoSpaceDE w:val="0"/>
      <w:spacing w:after="0" w:line="240" w:lineRule="auto"/>
    </w:pPr>
    <w:rPr>
      <w:rFonts w:ascii="Arial" w:eastAsia="Times New Roman" w:hAnsi="Arial" w:cs="Arial"/>
      <w:sz w:val="20"/>
      <w:szCs w:val="20"/>
      <w:lang w:eastAsia="zh-CN"/>
    </w:rPr>
  </w:style>
  <w:style w:type="paragraph" w:styleId="a4">
    <w:name w:val="Body Text"/>
    <w:basedOn w:val="a"/>
    <w:link w:val="a5"/>
    <w:uiPriority w:val="99"/>
    <w:unhideWhenUsed/>
    <w:rsid w:val="009E2C29"/>
    <w:pPr>
      <w:suppressAutoHyphens w:val="0"/>
      <w:jc w:val="both"/>
    </w:pPr>
    <w:rPr>
      <w:sz w:val="28"/>
      <w:szCs w:val="20"/>
      <w:lang w:eastAsia="ru-RU"/>
    </w:rPr>
  </w:style>
  <w:style w:type="character" w:customStyle="1" w:styleId="a5">
    <w:name w:val="Основной текст Знак"/>
    <w:basedOn w:val="a0"/>
    <w:link w:val="a4"/>
    <w:uiPriority w:val="99"/>
    <w:rsid w:val="009E2C29"/>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D5CEAE-E36F-43BD-B86C-B08FF4778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1057</Words>
  <Characters>6028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ГО ЧС</cp:lastModifiedBy>
  <cp:revision>2</cp:revision>
  <dcterms:created xsi:type="dcterms:W3CDTF">2025-05-28T06:39:00Z</dcterms:created>
  <dcterms:modified xsi:type="dcterms:W3CDTF">2025-05-28T06:39:00Z</dcterms:modified>
</cp:coreProperties>
</file>