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F3D14">
      <w:pPr>
        <w:pStyle w:val="14"/>
        <w:spacing w:line="240" w:lineRule="auto"/>
        <w:jc w:val="center"/>
      </w:pPr>
      <w:r>
        <w:rPr>
          <w:lang w:val="ru-RU" w:eastAsia="ru-RU"/>
        </w:rPr>
        <w:drawing>
          <wp:inline distT="0" distB="0" distL="0" distR="0">
            <wp:extent cx="667385" cy="635635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BEE52">
      <w:pPr>
        <w:pStyle w:val="14"/>
        <w:spacing w:before="280" w:line="240" w:lineRule="auto"/>
        <w:jc w:val="center"/>
        <w:rPr>
          <w:rFonts w:ascii="Liberation Serif" w:hAnsi="Liberation Serif" w:eastAsia="Liberation Serif" w:cs="Liberation Serif"/>
          <w:b/>
          <w:bCs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  <w:lang w:val="ru-RU"/>
        </w:rPr>
        <w:t>АДМИНИСТРАЦИЯ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 ШАЛИНСКОГО 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  <w:lang w:val="ru-RU"/>
        </w:rPr>
        <w:t>МУНИЦИПАЛЬНОГО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 ОКРУГА</w:t>
      </w:r>
    </w:p>
    <w:p w14:paraId="74842311">
      <w:pPr>
        <w:pStyle w:val="14"/>
        <w:spacing w:before="280" w:line="240" w:lineRule="auto"/>
        <w:jc w:val="center"/>
        <w:rPr>
          <w:b/>
          <w:bCs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  <w:lang w:val="ru-RU"/>
        </w:rPr>
        <w:t>ПОСТАНОВЛЕНИЕ</w:t>
      </w:r>
    </w:p>
    <w:p w14:paraId="5A9BC118">
      <w:pPr>
        <w:pStyle w:val="52"/>
        <w:spacing w:beforeAutospacing="1"/>
        <w:rPr>
          <w:color w:val="000000"/>
        </w:rPr>
      </w:pPr>
    </w:p>
    <w:tbl>
      <w:tblPr>
        <w:tblStyle w:val="4"/>
        <w:tblW w:w="10202" w:type="dxa"/>
        <w:tblInd w:w="-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2"/>
      </w:tblGrid>
      <w:tr w14:paraId="439DB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2" w:type="dxa"/>
            <w:tcBorders>
              <w:top w:val="double" w:color="000000" w:sz="12" w:space="0"/>
            </w:tcBorders>
            <w:shd w:val="clear" w:color="auto" w:fill="auto"/>
          </w:tcPr>
          <w:p w14:paraId="5E89C6AF">
            <w:pPr>
              <w:pStyle w:val="52"/>
              <w:spacing w:beforeAutospacing="1" w:line="276" w:lineRule="auto"/>
              <w:rPr>
                <w:rFonts w:ascii="Liberation Serif" w:hAnsi="Liberation Serif" w:eastAsia="Liberation Serif" w:cs="Liberation Serif"/>
                <w:color w:val="000000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8"/>
                <w:szCs w:val="28"/>
                <w:lang w:val="ru-RU"/>
              </w:rPr>
              <w:t xml:space="preserve">От                                      2025 года №                                                                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8"/>
                <w:szCs w:val="28"/>
                <w:lang w:val="ru-RU"/>
              </w:rPr>
              <w:t>ПРОЕКТ</w:t>
            </w:r>
          </w:p>
          <w:p w14:paraId="1CB84046">
            <w:pPr>
              <w:pStyle w:val="52"/>
              <w:spacing w:beforeAutospacing="1"/>
              <w:rPr>
                <w:rFonts w:ascii="Liberation Serif" w:hAnsi="Liberation Serif" w:eastAsia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8"/>
                <w:szCs w:val="28"/>
              </w:rPr>
              <w:t>пгт. Шаля</w:t>
            </w:r>
            <w:bookmarkStart w:id="0" w:name="_GoBack"/>
            <w:bookmarkEnd w:id="0"/>
          </w:p>
          <w:p w14:paraId="3EB249EE">
            <w:pPr>
              <w:pStyle w:val="52"/>
              <w:spacing w:beforeAutospacing="1" w:line="276" w:lineRule="auto"/>
              <w:rPr>
                <w:color w:val="000000"/>
                <w:lang w:val="ru-RU"/>
              </w:rPr>
            </w:pPr>
          </w:p>
        </w:tc>
      </w:tr>
    </w:tbl>
    <w:p w14:paraId="0A27A829">
      <w:pPr>
        <w:pStyle w:val="52"/>
        <w:spacing w:beforeAutospacing="1"/>
        <w:rPr>
          <w:color w:val="000000"/>
          <w:lang w:val="ru-RU"/>
        </w:rPr>
      </w:pPr>
    </w:p>
    <w:p w14:paraId="1391DC6B">
      <w:pPr>
        <w:pStyle w:val="17"/>
        <w:keepNext/>
        <w:keepLines/>
        <w:shd w:val="clear" w:color="auto" w:fill="auto"/>
        <w:spacing w:after="240" w:line="304" w:lineRule="exact"/>
        <w:rPr>
          <w:rFonts w:hint="default"/>
          <w:lang w:val="ru-RU"/>
        </w:rPr>
      </w:pPr>
      <w:r>
        <w:t>О внесение изменений в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Шалинского муниципального округа на 2025 год</w:t>
      </w:r>
      <w:r>
        <w:rPr>
          <w:rFonts w:hint="default"/>
          <w:lang w:val="ru-RU"/>
        </w:rPr>
        <w:t>, утвержденную постановлением администрации Шалинского муниципального округа № 679 от 26 ноября 2024 года</w:t>
      </w:r>
    </w:p>
    <w:p w14:paraId="6183952A">
      <w:pPr>
        <w:pStyle w:val="19"/>
        <w:shd w:val="clear" w:color="auto" w:fill="auto"/>
        <w:spacing w:before="0" w:line="304" w:lineRule="exact"/>
        <w:ind w:right="358" w:firstLine="78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соответствии с Федеральным законом от 06 октября 2003 года </w:t>
      </w:r>
      <w:r>
        <w:rPr>
          <w:rFonts w:ascii="Liberation Serif" w:hAnsi="Liberation Serif"/>
          <w:lang w:eastAsia="en-US" w:bidi="en-US"/>
        </w:rPr>
        <w:t xml:space="preserve">№ </w:t>
      </w:r>
      <w:r>
        <w:rPr>
          <w:rFonts w:ascii="Liberation Serif" w:hAnsi="Liberation Serif"/>
        </w:rPr>
        <w:t>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Россицской федерации», на основании протеста прокурора Шалинского района Свердловской области от 28.02.2025 года № 01-11-2025, руководствуясь статьями 30, 31 Устава Шалинского муниципального округа Свердловской области, администрации Шалинского муниципального округа</w:t>
      </w:r>
    </w:p>
    <w:p w14:paraId="06BE430D">
      <w:pPr>
        <w:pStyle w:val="19"/>
        <w:shd w:val="clear" w:color="auto" w:fill="auto"/>
        <w:spacing w:before="0" w:line="304" w:lineRule="exact"/>
        <w:ind w:right="358" w:firstLine="780"/>
        <w:jc w:val="both"/>
        <w:rPr>
          <w:rFonts w:ascii="Liberation Serif" w:hAnsi="Liberation Serif"/>
        </w:rPr>
      </w:pPr>
      <w:r>
        <w:rPr>
          <w:rStyle w:val="22"/>
          <w:rFonts w:ascii="Liberation Serif" w:hAnsi="Liberation Serif"/>
          <w:sz w:val="28"/>
          <w:szCs w:val="28"/>
        </w:rPr>
        <w:t>ПОСТАНОВЛЯЕТ:</w:t>
      </w:r>
    </w:p>
    <w:p w14:paraId="7B5924BD">
      <w:pPr>
        <w:pStyle w:val="19"/>
        <w:numPr>
          <w:ilvl w:val="0"/>
          <w:numId w:val="1"/>
        </w:numPr>
        <w:shd w:val="clear" w:color="auto" w:fill="auto"/>
        <w:tabs>
          <w:tab w:val="left" w:pos="434"/>
        </w:tabs>
        <w:spacing w:before="0" w:line="304" w:lineRule="exact"/>
        <w:ind w:right="358" w:firstLine="78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Внести изменения в </w:t>
      </w:r>
      <w:r>
        <w:t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Шалинского муниципального округа на 2025 год</w:t>
      </w:r>
      <w:r>
        <w:rPr>
          <w:rFonts w:hint="default"/>
          <w:lang w:val="ru-RU"/>
        </w:rPr>
        <w:t>, утвержденную постановлением администрации Шалинского муниципального округа № 679 от 26 ноября 2024 года</w:t>
      </w:r>
      <w:r>
        <w:rPr>
          <w:rFonts w:ascii="Liberation Serif" w:hAnsi="Liberation Serif"/>
        </w:rPr>
        <w:t>:</w:t>
      </w:r>
    </w:p>
    <w:p w14:paraId="65B11E14">
      <w:pPr>
        <w:pStyle w:val="19"/>
        <w:numPr>
          <w:ilvl w:val="1"/>
          <w:numId w:val="1"/>
        </w:numPr>
        <w:shd w:val="clear" w:color="auto" w:fill="auto"/>
        <w:tabs>
          <w:tab w:val="left" w:pos="434"/>
        </w:tabs>
        <w:spacing w:before="0" w:line="304" w:lineRule="exact"/>
        <w:ind w:right="35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раздел 5 изложить в следующей редакции:</w:t>
      </w:r>
    </w:p>
    <w:p w14:paraId="00AB61F2">
      <w:pPr>
        <w:pStyle w:val="19"/>
        <w:shd w:val="clear" w:color="auto" w:fill="auto"/>
        <w:tabs>
          <w:tab w:val="left" w:pos="434"/>
        </w:tabs>
        <w:spacing w:before="0" w:line="304" w:lineRule="exact"/>
        <w:ind w:right="340"/>
        <w:jc w:val="both"/>
        <w:rPr>
          <w:rFonts w:ascii="Liberation Serif" w:hAnsi="Liberation Serif"/>
        </w:rPr>
      </w:pPr>
    </w:p>
    <w:tbl>
      <w:tblPr>
        <w:tblStyle w:val="4"/>
        <w:tblW w:w="106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817"/>
        <w:gridCol w:w="4026"/>
        <w:gridCol w:w="2440"/>
        <w:gridCol w:w="1960"/>
      </w:tblGrid>
      <w:tr w14:paraId="2E8DC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64E22E">
            <w:pPr>
              <w:widowControl/>
              <w:suppressAutoHyphens w:val="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Раздел 5. Перечень профилактических мероприятий, сроки (периодичность) их проведения</w:t>
            </w:r>
          </w:p>
        </w:tc>
      </w:tr>
      <w:tr w14:paraId="50EBA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24937E8">
            <w:pPr>
              <w:widowControl/>
              <w:suppressAutoHyphens w:val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bidi="ar-SA"/>
              </w:rPr>
              <w:t>№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54995C7">
            <w:pPr>
              <w:widowControl/>
              <w:suppressAutoHyphens w:val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bidi="ar-SA"/>
              </w:rPr>
              <w:t>Вид мероприятия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3F6733B">
            <w:pPr>
              <w:widowControl/>
              <w:suppressAutoHyphens w:val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bidi="ar-SA"/>
              </w:rPr>
              <w:t>Форма мероприятия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1EEDC1D">
            <w:pPr>
              <w:widowControl/>
              <w:suppressAutoHyphens w:val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bidi="ar-SA"/>
              </w:rPr>
              <w:t>Ответственные за реализацию мероприятия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B9944D">
            <w:pPr>
              <w:widowControl/>
              <w:suppressAutoHyphens w:val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bidi="ar-SA"/>
              </w:rPr>
              <w:t>Сроки (периодичность) их проведения</w:t>
            </w:r>
          </w:p>
        </w:tc>
      </w:tr>
      <w:tr w14:paraId="2E3D0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9FFA65">
            <w:pPr>
              <w:widowControl/>
              <w:suppressAutoHyphens w:val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bidi="ar-SA"/>
              </w:rPr>
              <w:t>.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1E5CCD">
            <w:pPr>
              <w:widowControl/>
              <w:suppressAutoHyphens w:val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Информирование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75964CB">
            <w:pPr>
              <w:widowControl/>
              <w:suppressAutoHyphens w:val="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1898D4">
            <w:pPr>
              <w:widowControl/>
              <w:suppressAutoHyphens w:val="0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Ведущий специалист администрации Шалинского МО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2A72E2">
            <w:pPr>
              <w:widowControl/>
              <w:suppressAutoHyphens w:val="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Один раз в квартал</w:t>
            </w:r>
          </w:p>
        </w:tc>
      </w:tr>
      <w:tr w14:paraId="541C1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D3C8D">
            <w:pPr>
              <w:widowControl/>
              <w:suppressAutoHyphens w:val="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5BE61">
            <w:pPr>
              <w:widowControl/>
              <w:suppressAutoHyphens w:val="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1A842D7">
            <w:pPr>
              <w:widowControl/>
              <w:suppressAutoHyphens w:val="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Публикация на сайте руководств по соблюдению обязательных требований в сфере муниципального контроля осуществляемого на территории Шалинского муниципального округа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6B2F46">
            <w:pPr>
              <w:widowControl/>
              <w:suppressAutoHyphens w:val="0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Ведущий специалист администрации Шалинского МО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9E1291">
            <w:pPr>
              <w:widowControl/>
              <w:suppressAutoHyphens w:val="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Один раз в квартал</w:t>
            </w:r>
          </w:p>
        </w:tc>
      </w:tr>
      <w:tr w14:paraId="3D79D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0F440">
            <w:pPr>
              <w:widowControl/>
              <w:suppressAutoHyphens w:val="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F3B6">
            <w:pPr>
              <w:widowControl/>
              <w:suppressAutoHyphens w:val="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0CF751">
            <w:pPr>
              <w:widowControl/>
              <w:suppressAutoHyphens w:val="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Размещение на официальном сайте администрации Шалинского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 xml:space="preserve">муниципального округа в информационно-телекоммуникационной сети «Интернет» перечня и текса нормативных правовых актов, муниципальных нормативных правовых актов, содержащих обязательные требования, установленные муниципальными правовыми актами, оценка соблюдения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567727">
            <w:pPr>
              <w:widowControl/>
              <w:suppressAutoHyphens w:val="0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Ведущий специалист администрации Шалинского МО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17608E">
            <w:pPr>
              <w:widowControl/>
              <w:suppressAutoHyphens w:val="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Один раз в квартал</w:t>
            </w:r>
          </w:p>
        </w:tc>
      </w:tr>
      <w:tr w14:paraId="11613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5ADAA4B">
            <w:pPr>
              <w:widowControl/>
              <w:suppressAutoHyphens w:val="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2.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7EA1AE1">
            <w:pPr>
              <w:widowControl/>
              <w:suppressAutoHyphens w:val="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Обобщение правоприменитель ной практики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</w:tcPr>
          <w:p w14:paraId="20A90E50">
            <w:pPr>
              <w:widowControl/>
              <w:suppressAutoHyphens w:val="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Обобщение и анализ правоприменительной практики контрольно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softHyphen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надзорной деятельности в сфере муниципального контроля осуществляемого на территории Шалинского муниципального округа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Шалинского муниципального округа в срок, не превышающий 5 рабочих дней со дня утверждения доклада.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6349343">
            <w:pPr>
              <w:widowControl/>
              <w:suppressAutoHyphens w:val="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Ведущий специалист администрации Шалинского МО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3C95FFF">
            <w:pPr>
              <w:widowControl/>
              <w:suppressAutoHyphens w:val="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Один раз в квартал</w:t>
            </w:r>
          </w:p>
        </w:tc>
      </w:tr>
      <w:tr w14:paraId="456ED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956C0EB">
            <w:pPr>
              <w:widowControl/>
              <w:suppressAutoHyphens w:val="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3.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846A757">
            <w:pPr>
              <w:widowControl/>
              <w:suppressAutoHyphens w:val="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Объявление предостережения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7CCC4F7">
            <w:pPr>
              <w:widowControl/>
              <w:suppressAutoHyphens w:val="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FA88532">
            <w:pPr>
              <w:widowControl/>
              <w:suppressAutoHyphens w:val="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Ведущий специалист администрации Шалинского МО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C0386C7">
            <w:pPr>
              <w:widowControl/>
              <w:suppressAutoHyphens w:val="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Один раз в кваотал</w:t>
            </w:r>
          </w:p>
        </w:tc>
      </w:tr>
      <w:tr w14:paraId="584BA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552F3AF1">
            <w:pPr>
              <w:widowControl/>
              <w:suppressAutoHyphens w:val="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4.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9920FA">
            <w:pPr>
              <w:widowControl/>
              <w:suppressAutoHyphens w:val="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Консультирование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6B4E230">
            <w:pPr>
              <w:widowControl/>
              <w:suppressAutoHyphens w:val="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Проведение должностным лицом администрации Шалинского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муниципального округа уполномоченными на проведение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соответствующего вида муниципального контроля консультаций по вопросам: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1) организация и осуществление муниципального контроля;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2) порядок осуществления контрольных мероприятий,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3)порядок обжалования действий (бездействия) должностных лиц в части осуществления муниципального контроля;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должностными лицами в рамках муниципального контроля.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Консультирование осуществляется посредствам личного обращения, телефонной связи, электронной почты,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022512">
            <w:pPr>
              <w:widowControl/>
              <w:suppressAutoHyphens w:val="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Ведущий специалист администрации Шалинского МО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2A9ED8">
            <w:pPr>
              <w:widowControl/>
              <w:suppressAutoHyphens w:val="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Один раз в квартал</w:t>
            </w:r>
          </w:p>
        </w:tc>
      </w:tr>
      <w:tr w14:paraId="41D8F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000000" w:fill="FFFFFF"/>
            <w:vAlign w:val="center"/>
          </w:tcPr>
          <w:p w14:paraId="775F6445">
            <w:pPr>
              <w:widowControl/>
              <w:suppressAutoHyphens w:val="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5.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9ED7BD">
            <w:pPr>
              <w:widowControl/>
              <w:suppressAutoHyphens w:val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Профилактический визит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4D4015">
            <w:pPr>
              <w:widowControl/>
              <w:suppressAutoHyphens w:val="0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Проведение должностным лицом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CA1D80">
            <w:pPr>
              <w:widowControl/>
              <w:suppressAutoHyphens w:val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Ведущий специалист администрации Шалинского МО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3620C0">
            <w:pPr>
              <w:widowControl/>
              <w:suppressAutoHyphens w:val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bidi="ar-SA"/>
              </w:rPr>
              <w:t>Один раз в квартал</w:t>
            </w:r>
          </w:p>
        </w:tc>
      </w:tr>
    </w:tbl>
    <w:p w14:paraId="6433DEC4">
      <w:pPr>
        <w:pStyle w:val="19"/>
        <w:shd w:val="clear" w:color="auto" w:fill="auto"/>
        <w:tabs>
          <w:tab w:val="left" w:pos="434"/>
        </w:tabs>
        <w:spacing w:before="0" w:line="304" w:lineRule="exact"/>
        <w:ind w:right="358"/>
        <w:jc w:val="both"/>
        <w:rPr>
          <w:rFonts w:ascii="Liberation Serif" w:hAnsi="Liberation Serif"/>
          <w:lang w:val="en-US"/>
        </w:rPr>
      </w:pPr>
    </w:p>
    <w:p w14:paraId="1F380670">
      <w:pPr>
        <w:pStyle w:val="19"/>
        <w:shd w:val="clear" w:color="auto" w:fill="auto"/>
        <w:tabs>
          <w:tab w:val="left" w:pos="434"/>
        </w:tabs>
        <w:spacing w:before="0" w:line="304" w:lineRule="exact"/>
        <w:ind w:left="1500" w:right="358"/>
        <w:jc w:val="both"/>
        <w:rPr>
          <w:rFonts w:ascii="Liberation Serif" w:hAnsi="Liberation Serif"/>
        </w:rPr>
      </w:pPr>
    </w:p>
    <w:p w14:paraId="6E717E91">
      <w:pPr>
        <w:pStyle w:val="19"/>
        <w:numPr>
          <w:ilvl w:val="0"/>
          <w:numId w:val="1"/>
        </w:numPr>
        <w:shd w:val="clear" w:color="auto" w:fill="auto"/>
        <w:tabs>
          <w:tab w:val="left" w:pos="434"/>
        </w:tabs>
        <w:spacing w:before="0" w:line="304" w:lineRule="exact"/>
        <w:ind w:right="358" w:firstLine="78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Контроль за выполнением настоящего распоряжения возложить на первого заместителя Шалинского муниципального округа В.С. Шмырина.</w:t>
      </w:r>
    </w:p>
    <w:p w14:paraId="64F5EF97">
      <w:pPr>
        <w:pStyle w:val="19"/>
        <w:shd w:val="clear" w:color="auto" w:fill="auto"/>
        <w:tabs>
          <w:tab w:val="left" w:pos="434"/>
        </w:tabs>
        <w:spacing w:before="0" w:line="304" w:lineRule="exact"/>
        <w:ind w:left="780" w:right="358"/>
        <w:jc w:val="both"/>
        <w:rPr>
          <w:rFonts w:ascii="Liberation Serif" w:hAnsi="Liberation Serif"/>
        </w:rPr>
      </w:pPr>
    </w:p>
    <w:p w14:paraId="12949852">
      <w:pPr>
        <w:pStyle w:val="19"/>
        <w:shd w:val="clear" w:color="auto" w:fill="auto"/>
        <w:tabs>
          <w:tab w:val="left" w:pos="434"/>
        </w:tabs>
        <w:spacing w:before="0" w:line="304" w:lineRule="exact"/>
        <w:ind w:left="780" w:right="358"/>
        <w:jc w:val="both"/>
        <w:rPr>
          <w:rFonts w:ascii="Liberation Serif" w:hAnsi="Liberation Serif"/>
        </w:rPr>
      </w:pPr>
    </w:p>
    <w:p w14:paraId="6C4A93AC">
      <w:pPr>
        <w:pStyle w:val="19"/>
        <w:shd w:val="clear" w:color="auto" w:fill="auto"/>
        <w:tabs>
          <w:tab w:val="left" w:pos="434"/>
        </w:tabs>
        <w:spacing w:before="0" w:after="543" w:line="304" w:lineRule="exact"/>
        <w:ind w:right="358"/>
        <w:jc w:val="both"/>
      </w:pPr>
      <w:r>
        <w:t>Глава Шалинского муниципального округа                                         А.П. Богатырев</w:t>
      </w:r>
    </w:p>
    <w:p w14:paraId="187431CA">
      <w:pPr>
        <w:pStyle w:val="19"/>
        <w:shd w:val="clear" w:color="auto" w:fill="auto"/>
        <w:spacing w:before="0" w:line="301" w:lineRule="exact"/>
        <w:ind w:right="5780"/>
        <w:jc w:val="left"/>
      </w:pPr>
    </w:p>
    <w:sectPr>
      <w:headerReference r:id="rId4" w:type="first"/>
      <w:headerReference r:id="rId3" w:type="default"/>
      <w:footerReference r:id="rId5" w:type="default"/>
      <w:pgSz w:w="12240" w:h="15840"/>
      <w:pgMar w:top="854" w:right="451" w:bottom="1306" w:left="1350" w:header="0" w:footer="3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Franklin Gothic Medium">
    <w:panose1 w:val="020B0603020102020204"/>
    <w:charset w:val="CC"/>
    <w:family w:val="swiss"/>
    <w:pitch w:val="default"/>
    <w:sig w:usb0="00000287" w:usb1="00000000" w:usb2="00000000" w:usb3="00000000" w:csb0="2000009F" w:csb1="DFD7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A3719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E3CA7">
    <w:pPr>
      <w:rPr>
        <w:sz w:val="2"/>
        <w:szCs w:val="2"/>
      </w:rPr>
    </w:pPr>
    <w:r>
      <w:rPr>
        <w:sz w:val="2"/>
        <w:szCs w:val="2"/>
        <w:lang w:bidi="ar-SA"/>
      </w:rPr>
      <w:pict>
        <v:rect id="_x0000_s2049" o:spid="_x0000_s2049" o:spt="1" style="position:absolute;left:0pt;margin-left:326.2pt;margin-top:34.4pt;height:16.55pt;width:9.7pt;mso-position-horizontal-relative:page;mso-position-vertical-relative:page;z-index:-251657216;mso-width-relative:page;mso-height-relative:page;" filled="f" stroked="f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EL4QEAACcEAAAOAAAAZHJzL2Uyb0RvYy54bWysU8tq3DAU3Rf6D0L7jh8JpZjxhNKQECht&#10;aNJ1kGVpLNCLK2Xs+fteyY+k7SqlXshX0n2dc672V5PR5CQgKGdbWu1KSoTlrlf22NKfjzcfPlES&#10;IrM9086Klp5FoFeH9+/2o29E7QanewEEk9jQjL6lQ4y+KYrAB2FY2DkvLF5KB4ZF3MKx6IGNmN3o&#10;oi7Lj8XooPfguAgBT6/nS3rI+aUUPH6XMohIdEuxt5hXyGuX1uKwZ80RmB8UX9pg/9CFYcpi0S3V&#10;NYuMPIP6K5VRHFxwMu64M4WTUnGRMSCaqvwDzcPAvMhYkJzgN5rC/0vLv53ugai+pZeUWGZQoqep&#10;xO8pkDqxM/rQoNODv4dlF9BMUCcJJv0RBJkyo+eNUTFFwvGwqi+qGnnneFVXZX2ZGS9egj2EeCuc&#10;IcloKaBgmUd2+hoiFkTX1SXVsu5GaZ1F05aMqd5vx+iuLUalruc+sxXPWiQ/bX8IiWhzu+kgcDh2&#10;XzSQeSRwZrHZdTByMgxIjhLLvjF2CUnRIk/iG+O3oFzf2bjFG2UdJHFmnDO6BDRO3ZTF3KTrXH9G&#10;gfWdxaFJD2A1YDW61WCWDw55mAUI/vNzRLazCCn3nGmpidOYtVleThr31/vs9fK+D78AAAD//wMA&#10;UEsDBBQABgAIAAAAIQDxXg2S2wAAAAoBAAAPAAAAZHJzL2Rvd25yZXYueG1sTI/BTsMwEETvSPyD&#10;tUjcqJ0K4jaNUyFE71A4cNwmS+wS21HstuHvWU5wm9E+zc7U29kP4kxTcjEYKBYKBIU2di70Bt7f&#10;dncrEClj6HCIgQx8U4Jtc31VY9XFS3il8z73gkNCqtCAzXmspEytJY9pEUcKfPuMk8fMduplN+GF&#10;w/0gl0qV0qML/MHiSE+W2q/9yRuQzh31hy/UM+7mF7vW2imnjbm9mR83IDLN+Q+G3/pcHRrudIin&#10;0CUxGCgflveMsljxBAZKXbA4MKmKNcimlv8nND8AAAD//wMAUEsBAi0AFAAGAAgAAAAhALaDOJL+&#10;AAAA4QEAABMAAAAAAAAAAAAAAAAAAAAAAFtDb250ZW50X1R5cGVzXS54bWxQSwECLQAUAAYACAAA&#10;ACEAOP0h/9YAAACUAQAACwAAAAAAAAAAAAAAAAAvAQAAX3JlbHMvLnJlbHNQSwECLQAUAAYACAAA&#10;ACEALTHhC+EBAAAnBAAADgAAAAAAAAAAAAAAAAAuAgAAZHJzL2Uyb0RvYy54bWxQSwECLQAUAAYA&#10;CAAAACEA8V4NktsAAAAKAQAADwAAAAAAAAAAAAAAAAA7BAAAZHJzL2Rvd25yZXYueG1sUEsFBgAA&#10;AAAEAAQA8wAAAEMFAAAAAA==&#10;">
          <v:path/>
          <v:fill on="f" focussize="0,0"/>
          <v:stroke on="f" weight="0pt"/>
          <v:imagedata o:title=""/>
          <o:lock v:ext="edit"/>
          <v:textbox inset="0mm,0mm,0mm,0mm" style="mso-fit-shape-to-text:t;">
            <w:txbxContent>
              <w:p w14:paraId="635EDF8B">
                <w:pPr>
                  <w:pStyle w:val="42"/>
                  <w:shd w:val="clear" w:color="auto" w:fill="auto"/>
                  <w:spacing w:line="240" w:lineRule="auto"/>
                </w:pPr>
                <w:r>
                  <w:rPr>
                    <w:rStyle w:val="40"/>
                  </w:rPr>
                  <w:fldChar w:fldCharType="begin"/>
                </w:r>
                <w:r>
                  <w:rPr>
                    <w:rStyle w:val="40"/>
                  </w:rPr>
                  <w:instrText xml:space="preserve"> PAGE </w:instrText>
                </w:r>
                <w:r>
                  <w:rPr>
                    <w:rStyle w:val="40"/>
                  </w:rPr>
                  <w:fldChar w:fldCharType="separate"/>
                </w:r>
                <w:r>
                  <w:rPr>
                    <w:rStyle w:val="40"/>
                  </w:rPr>
                  <w:t>3</w:t>
                </w:r>
                <w:r>
                  <w:rPr>
                    <w:rStyle w:val="40"/>
                  </w:rPr>
                  <w:fldChar w:fldCharType="end"/>
                </w:r>
              </w:p>
            </w:txbxContent>
          </v:textbox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895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644D9"/>
    <w:multiLevelType w:val="multilevel"/>
    <w:tmpl w:val="611644D9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1500" w:hanging="720"/>
      </w:p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2280" w:hanging="720"/>
      </w:p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3420" w:hanging="1080"/>
      </w:p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4200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5340" w:hanging="144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6480" w:hanging="180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7260" w:hanging="180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8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hdrShapeDefaults>
    <o:shapelayout v:ext="edit">
      <o:idmap v:ext="edit" data="2"/>
    </o:shapelayout>
  </w:hdrShapeDefaults>
  <w:compat>
    <w:doNotExpandShiftReturn/>
    <w:doNotBreakWrappedTables/>
    <w:compatSetting w:name="compatibilityMode" w:uri="http://schemas.microsoft.com/office/word" w:val="12"/>
  </w:compat>
  <w:rsids>
    <w:rsidRoot w:val="00BE753A"/>
    <w:rsid w:val="003B5C9A"/>
    <w:rsid w:val="00634B98"/>
    <w:rsid w:val="00BE753A"/>
    <w:rsid w:val="00C16AFA"/>
    <w:rsid w:val="00EB36E1"/>
    <w:rsid w:val="00F22D60"/>
    <w:rsid w:val="56971A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paragraph" w:styleId="2">
    <w:name w:val="heading 1"/>
    <w:next w:val="1"/>
    <w:qFormat/>
    <w:uiPriority w:val="0"/>
    <w:pPr>
      <w:keepNext/>
      <w:suppressAutoHyphens/>
      <w:spacing w:beforeAutospacing="1" w:afterAutospacing="1"/>
      <w:jc w:val="center"/>
      <w:outlineLvl w:val="0"/>
    </w:pPr>
    <w:rPr>
      <w:rFonts w:ascii="SimSun" w:hAnsi="SimSun" w:eastAsia="SimSun" w:cs="Times New Roman"/>
      <w:b/>
      <w:bCs/>
      <w:color w:val="000000"/>
      <w:kern w:val="2"/>
      <w:sz w:val="48"/>
      <w:szCs w:val="4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66CC"/>
      <w:u w:val="single"/>
    </w:rPr>
  </w:style>
  <w:style w:type="paragraph" w:styleId="6">
    <w:name w:val="Balloon Text"/>
    <w:basedOn w:val="1"/>
    <w:link w:val="48"/>
    <w:qFormat/>
    <w:uiPriority w:val="0"/>
    <w:rPr>
      <w:rFonts w:ascii="Tahoma" w:hAnsi="Tahoma" w:cs="Tahoma"/>
      <w:sz w:val="16"/>
      <w:szCs w:val="16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</w:rPr>
  </w:style>
  <w:style w:type="paragraph" w:styleId="8">
    <w:name w:val="header"/>
    <w:basedOn w:val="9"/>
    <w:uiPriority w:val="0"/>
  </w:style>
  <w:style w:type="paragraph" w:customStyle="1" w:styleId="9">
    <w:name w:val="Колонтитул2"/>
    <w:basedOn w:val="1"/>
    <w:qFormat/>
    <w:uiPriority w:val="0"/>
  </w:style>
  <w:style w:type="paragraph" w:styleId="10">
    <w:name w:val="Body Text"/>
    <w:basedOn w:val="1"/>
    <w:uiPriority w:val="0"/>
    <w:pPr>
      <w:spacing w:after="140" w:line="276" w:lineRule="auto"/>
    </w:pPr>
  </w:style>
  <w:style w:type="paragraph" w:styleId="11">
    <w:name w:val="index heading"/>
    <w:basedOn w:val="1"/>
    <w:qFormat/>
    <w:uiPriority w:val="0"/>
    <w:pPr>
      <w:suppressLineNumbers/>
    </w:pPr>
    <w:rPr>
      <w:rFonts w:cs="Lucida Sans"/>
    </w:rPr>
  </w:style>
  <w:style w:type="paragraph" w:styleId="12">
    <w:name w:val="footer"/>
    <w:basedOn w:val="9"/>
    <w:uiPriority w:val="0"/>
  </w:style>
  <w:style w:type="paragraph" w:styleId="13">
    <w:name w:val="List"/>
    <w:basedOn w:val="10"/>
    <w:uiPriority w:val="0"/>
    <w:rPr>
      <w:rFonts w:cs="Lucida Sans"/>
    </w:rPr>
  </w:style>
  <w:style w:type="paragraph" w:styleId="14">
    <w:name w:val="Normal (Web)"/>
    <w:qFormat/>
    <w:uiPriority w:val="0"/>
    <w:pPr>
      <w:suppressAutoHyphens/>
      <w:spacing w:beforeAutospacing="1" w:line="276" w:lineRule="auto"/>
    </w:pPr>
    <w:rPr>
      <w:rFonts w:ascii="Times New Roman" w:hAnsi="Times New Roman" w:eastAsia="SimSun" w:cs="Times New Roman"/>
      <w:color w:val="000000"/>
      <w:sz w:val="24"/>
      <w:szCs w:val="24"/>
      <w:lang w:val="en-US" w:eastAsia="zh-CN" w:bidi="ar-SA"/>
    </w:rPr>
  </w:style>
  <w:style w:type="character" w:customStyle="1" w:styleId="15">
    <w:name w:val="Основной текст (2) Exact"/>
    <w:basedOn w:val="3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16">
    <w:name w:val="Заголовок №1_"/>
    <w:basedOn w:val="3"/>
    <w:link w:val="17"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17">
    <w:name w:val="Заголовок №1"/>
    <w:basedOn w:val="1"/>
    <w:link w:val="16"/>
    <w:qFormat/>
    <w:uiPriority w:val="0"/>
    <w:pPr>
      <w:shd w:val="clear" w:color="auto" w:fill="FFFFFF"/>
      <w:spacing w:after="60" w:line="0" w:lineRule="atLeast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8">
    <w:name w:val="Основной текст (2)_"/>
    <w:basedOn w:val="3"/>
    <w:link w:val="19"/>
    <w:qFormat/>
    <w:uiPriority w:val="0"/>
    <w:rPr>
      <w:rFonts w:ascii="Bookman Old Style" w:hAnsi="Bookman Old Style" w:eastAsia="Bookman Old Style" w:cs="Bookman Old Style"/>
      <w:sz w:val="22"/>
      <w:szCs w:val="22"/>
      <w:u w:val="none"/>
    </w:rPr>
  </w:style>
  <w:style w:type="paragraph" w:customStyle="1" w:styleId="19">
    <w:name w:val="Основной текст (2)"/>
    <w:basedOn w:val="1"/>
    <w:link w:val="18"/>
    <w:qFormat/>
    <w:uiPriority w:val="0"/>
    <w:pPr>
      <w:shd w:val="clear" w:color="auto" w:fill="FFFFFF"/>
      <w:spacing w:before="60" w:line="362" w:lineRule="exact"/>
      <w:jc w:val="right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20">
    <w:name w:val="Основной текст (3)_"/>
    <w:basedOn w:val="3"/>
    <w:link w:val="21"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21">
    <w:name w:val="Основной текст (3)"/>
    <w:basedOn w:val="1"/>
    <w:link w:val="20"/>
    <w:qFormat/>
    <w:uiPriority w:val="0"/>
    <w:pPr>
      <w:shd w:val="clear" w:color="auto" w:fill="FFFFFF"/>
      <w:spacing w:before="240" w:line="304" w:lineRule="exact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22">
    <w:name w:val="Основной текст (2) + Полужирный"/>
    <w:basedOn w:val="18"/>
    <w:qFormat/>
    <w:uiPriority w:val="0"/>
    <w:rPr>
      <w:rFonts w:ascii="Bookman Old Style" w:hAnsi="Bookman Old Style" w:eastAsia="Bookman Old Style" w:cs="Bookman Old Style"/>
      <w:b/>
      <w:bCs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3">
    <w:name w:val="Подпись к таблице"/>
    <w:basedOn w:val="24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24">
    <w:name w:val="Подпись к таблице_"/>
    <w:basedOn w:val="3"/>
    <w:link w:val="25"/>
    <w:qFormat/>
    <w:uiPriority w:val="0"/>
    <w:rPr>
      <w:rFonts w:ascii="Times New Roman" w:hAnsi="Times New Roman" w:eastAsia="Times New Roman" w:cs="Times New Roman"/>
      <w:u w:val="none"/>
    </w:rPr>
  </w:style>
  <w:style w:type="paragraph" w:customStyle="1" w:styleId="25">
    <w:name w:val="Подпись к таблице1"/>
    <w:basedOn w:val="1"/>
    <w:link w:val="24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</w:rPr>
  </w:style>
  <w:style w:type="character" w:customStyle="1" w:styleId="26">
    <w:name w:val="Основной текст (2)1"/>
    <w:basedOn w:val="18"/>
    <w:qFormat/>
    <w:uiPriority w:val="0"/>
    <w:rPr>
      <w:rFonts w:ascii="Bookman Old Style" w:hAnsi="Bookman Old Style" w:eastAsia="Bookman Old Style" w:cs="Bookman Old Styl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Arial Unicode MS"/>
    <w:basedOn w:val="18"/>
    <w:qFormat/>
    <w:uiPriority w:val="0"/>
    <w:rPr>
      <w:rFonts w:ascii="Arial Unicode MS" w:hAnsi="Arial Unicode MS" w:eastAsia="Arial Unicode MS" w:cs="Arial Unicode MS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8">
    <w:name w:val="Основной текст (2) + Consolas"/>
    <w:basedOn w:val="18"/>
    <w:qFormat/>
    <w:uiPriority w:val="0"/>
    <w:rPr>
      <w:rFonts w:ascii="Consolas" w:hAnsi="Consolas" w:eastAsia="Consolas" w:cs="Consolas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29">
    <w:name w:val="Основной текст (2) + 10"/>
    <w:basedOn w:val="18"/>
    <w:qFormat/>
    <w:uiPriority w:val="0"/>
    <w:rPr>
      <w:rFonts w:ascii="Bookman Old Style" w:hAnsi="Bookman Old Style" w:eastAsia="Bookman Old Style" w:cs="Bookman Old Styl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2) + Consolas1"/>
    <w:basedOn w:val="18"/>
    <w:qFormat/>
    <w:uiPriority w:val="0"/>
    <w:rPr>
      <w:rFonts w:ascii="Consolas" w:hAnsi="Consolas" w:eastAsia="Consolas" w:cs="Consolas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31">
    <w:name w:val="Основной текст (2) + Малые прописные"/>
    <w:basedOn w:val="18"/>
    <w:qFormat/>
    <w:uiPriority w:val="0"/>
    <w:rPr>
      <w:rFonts w:ascii="Bookman Old Style" w:hAnsi="Bookman Old Style" w:eastAsia="Bookman Old Style" w:cs="Bookman Old Style"/>
      <w:smallCaps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5) + 12 pt"/>
    <w:basedOn w:val="3"/>
    <w:qFormat/>
    <w:uiPriority w:val="0"/>
    <w:rPr>
      <w:rFonts w:ascii="Times New Roman" w:hAnsi="Times New Roman" w:eastAsia="Times New Roman" w:cs="Times New Roman"/>
      <w:u w:val="single"/>
    </w:rPr>
  </w:style>
  <w:style w:type="character" w:customStyle="1" w:styleId="33">
    <w:name w:val="Основной текст (5) + Малые прописные"/>
    <w:basedOn w:val="3"/>
    <w:qFormat/>
    <w:uiPriority w:val="0"/>
    <w:rPr>
      <w:rFonts w:ascii="Times New Roman" w:hAnsi="Times New Roman" w:eastAsia="Times New Roman" w:cs="Times New Roman"/>
      <w:smallCaps/>
      <w:sz w:val="18"/>
      <w:szCs w:val="18"/>
      <w:u w:val="single"/>
    </w:rPr>
  </w:style>
  <w:style w:type="character" w:customStyle="1" w:styleId="34">
    <w:name w:val="Основной текст (7) + Times New Roman"/>
    <w:basedOn w:val="3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7)_"/>
    <w:basedOn w:val="3"/>
    <w:link w:val="36"/>
    <w:qFormat/>
    <w:uiPriority w:val="0"/>
    <w:rPr>
      <w:sz w:val="22"/>
      <w:szCs w:val="22"/>
      <w:u w:val="none"/>
    </w:rPr>
  </w:style>
  <w:style w:type="paragraph" w:customStyle="1" w:styleId="36">
    <w:name w:val="Основной текст (7)"/>
    <w:basedOn w:val="1"/>
    <w:link w:val="35"/>
    <w:qFormat/>
    <w:uiPriority w:val="0"/>
    <w:pPr>
      <w:shd w:val="clear" w:color="auto" w:fill="FFFFFF"/>
      <w:spacing w:line="260" w:lineRule="exact"/>
      <w:jc w:val="both"/>
    </w:pPr>
    <w:rPr>
      <w:sz w:val="22"/>
      <w:szCs w:val="22"/>
    </w:rPr>
  </w:style>
  <w:style w:type="character" w:customStyle="1" w:styleId="37">
    <w:name w:val="Основной текст (4) + Не полужирный"/>
    <w:basedOn w:val="3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8">
    <w:name w:val="Основной текст (4)_"/>
    <w:basedOn w:val="3"/>
    <w:link w:val="39"/>
    <w:qFormat/>
    <w:uiPriority w:val="0"/>
    <w:rPr>
      <w:rFonts w:ascii="Times New Roman" w:hAnsi="Times New Roman" w:eastAsia="Times New Roman" w:cs="Times New Roman"/>
      <w:b/>
      <w:bCs/>
      <w:u w:val="none"/>
    </w:rPr>
  </w:style>
  <w:style w:type="paragraph" w:customStyle="1" w:styleId="39">
    <w:name w:val="Основной текст (4)"/>
    <w:basedOn w:val="1"/>
    <w:link w:val="38"/>
    <w:qFormat/>
    <w:uiPriority w:val="0"/>
    <w:pPr>
      <w:shd w:val="clear" w:color="auto" w:fill="FFFFFF"/>
      <w:spacing w:line="264" w:lineRule="exact"/>
      <w:jc w:val="both"/>
    </w:pPr>
    <w:rPr>
      <w:rFonts w:ascii="Times New Roman" w:hAnsi="Times New Roman" w:eastAsia="Times New Roman" w:cs="Times New Roman"/>
      <w:b/>
      <w:bCs/>
    </w:rPr>
  </w:style>
  <w:style w:type="character" w:customStyle="1" w:styleId="40">
    <w:name w:val="Колонтитул"/>
    <w:basedOn w:val="4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sz w:val="14"/>
      <w:szCs w:val="14"/>
      <w:u w:val="none"/>
      <w:lang w:val="ru-RU" w:eastAsia="ru-RU" w:bidi="ru-RU"/>
    </w:rPr>
  </w:style>
  <w:style w:type="character" w:customStyle="1" w:styleId="41">
    <w:name w:val="Колонтитул_"/>
    <w:basedOn w:val="3"/>
    <w:link w:val="42"/>
    <w:qFormat/>
    <w:uiPriority w:val="0"/>
    <w:rPr>
      <w:rFonts w:ascii="Times New Roman" w:hAnsi="Times New Roman" w:eastAsia="Times New Roman" w:cs="Times New Roman"/>
      <w:spacing w:val="0"/>
      <w:sz w:val="14"/>
      <w:szCs w:val="14"/>
      <w:u w:val="none"/>
    </w:rPr>
  </w:style>
  <w:style w:type="paragraph" w:customStyle="1" w:styleId="42">
    <w:name w:val="Колонтитул1"/>
    <w:basedOn w:val="1"/>
    <w:link w:val="41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z w:val="14"/>
      <w:szCs w:val="14"/>
    </w:rPr>
  </w:style>
  <w:style w:type="character" w:customStyle="1" w:styleId="43">
    <w:name w:val="Колонтитул + Arial Unicode MS"/>
    <w:basedOn w:val="41"/>
    <w:qFormat/>
    <w:uiPriority w:val="0"/>
    <w:rPr>
      <w:rFonts w:ascii="Arial Unicode MS" w:hAnsi="Arial Unicode MS" w:eastAsia="Arial Unicode MS" w:cs="Arial Unicode MS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44">
    <w:name w:val="Колонтитул + 12 pt"/>
    <w:basedOn w:val="4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45">
    <w:name w:val="Основной текст (2) + 9 pt"/>
    <w:basedOn w:val="18"/>
    <w:qFormat/>
    <w:uiPriority w:val="0"/>
    <w:rPr>
      <w:rFonts w:ascii="Bookman Old Style" w:hAnsi="Bookman Old Style" w:eastAsia="Bookman Old Style" w:cs="Bookman Old Style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46">
    <w:name w:val="Основной текст (2) + Franklin Gothic Medium"/>
    <w:basedOn w:val="18"/>
    <w:qFormat/>
    <w:uiPriority w:val="0"/>
    <w:rPr>
      <w:rFonts w:ascii="Franklin Gothic Medium" w:hAnsi="Franklin Gothic Medium" w:eastAsia="Franklin Gothic Medium" w:cs="Franklin Gothic Medium"/>
      <w:b/>
      <w:bCs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47">
    <w:name w:val="Основной текст (2) + Segoe UI"/>
    <w:basedOn w:val="18"/>
    <w:qFormat/>
    <w:uiPriority w:val="0"/>
    <w:rPr>
      <w:rFonts w:ascii="Segoe UI" w:hAnsi="Segoe UI" w:eastAsia="Segoe UI" w:cs="Segoe UI"/>
      <w:b/>
      <w:bCs/>
      <w:color w:val="000000"/>
      <w:spacing w:val="0"/>
      <w:w w:val="100"/>
      <w:sz w:val="12"/>
      <w:szCs w:val="12"/>
      <w:u w:val="none"/>
      <w:lang w:val="ru-RU" w:eastAsia="ru-RU" w:bidi="ru-RU"/>
    </w:rPr>
  </w:style>
  <w:style w:type="character" w:customStyle="1" w:styleId="48">
    <w:name w:val="Текст выноски Знак"/>
    <w:basedOn w:val="3"/>
    <w:link w:val="6"/>
    <w:qFormat/>
    <w:uiPriority w:val="0"/>
    <w:rPr>
      <w:rFonts w:ascii="Tahoma" w:hAnsi="Tahoma" w:eastAsia="Arial Unicode MS" w:cs="Tahoma"/>
      <w:color w:val="000000"/>
      <w:sz w:val="16"/>
      <w:szCs w:val="16"/>
      <w:lang w:bidi="ru-RU"/>
    </w:rPr>
  </w:style>
  <w:style w:type="paragraph" w:customStyle="1" w:styleId="49">
    <w:name w:val="Заголовок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50">
    <w:name w:val="Основной текст (2)3"/>
    <w:basedOn w:val="1"/>
    <w:qFormat/>
    <w:uiPriority w:val="0"/>
    <w:pPr>
      <w:shd w:val="clear" w:color="auto" w:fill="FFFFFF"/>
      <w:spacing w:after="60" w:line="0" w:lineRule="atLeast"/>
      <w:ind w:hanging="760"/>
      <w:jc w:val="center"/>
    </w:pPr>
    <w:rPr>
      <w:rFonts w:ascii="Bookman Old Style" w:hAnsi="Bookman Old Style" w:eastAsia="Bookman Old Style" w:cs="Bookman Old Style"/>
      <w:sz w:val="22"/>
      <w:szCs w:val="22"/>
    </w:rPr>
  </w:style>
  <w:style w:type="paragraph" w:customStyle="1" w:styleId="51">
    <w:name w:val="Основной текст (2)2"/>
    <w:basedOn w:val="1"/>
    <w:qFormat/>
    <w:uiPriority w:val="0"/>
    <w:pPr>
      <w:shd w:val="clear" w:color="auto" w:fill="FFFFFF"/>
      <w:spacing w:after="480" w:line="264" w:lineRule="exact"/>
      <w:ind w:hanging="2080"/>
    </w:pPr>
    <w:rPr>
      <w:rFonts w:ascii="Times New Roman" w:hAnsi="Times New Roman" w:eastAsia="Times New Roman" w:cs="Times New Roman"/>
    </w:rPr>
  </w:style>
  <w:style w:type="paragraph" w:customStyle="1" w:styleId="52">
    <w:name w:val="western"/>
    <w:qFormat/>
    <w:uiPriority w:val="0"/>
    <w:pPr>
      <w:suppressAutoHyphens/>
    </w:pPr>
    <w:rPr>
      <w:rFonts w:ascii="Times New Roman" w:hAnsi="Times New Roman" w:eastAsia="SimSun" w:cs="Times New Roman"/>
      <w:lang w:val="en-US" w:eastAsia="zh-CN" w:bidi="ar-SA"/>
    </w:rPr>
  </w:style>
  <w:style w:type="paragraph" w:customStyle="1" w:styleId="53">
    <w:name w:val="Заголовок №2"/>
    <w:basedOn w:val="1"/>
    <w:qFormat/>
    <w:uiPriority w:val="0"/>
    <w:pPr>
      <w:shd w:val="clear" w:color="auto" w:fill="FFFFFF"/>
      <w:spacing w:line="365" w:lineRule="exact"/>
      <w:jc w:val="center"/>
      <w:outlineLvl w:val="1"/>
    </w:pPr>
    <w:rPr>
      <w:rFonts w:ascii="Times New Roman" w:hAnsi="Times New Roman" w:eastAsia="Times New Roman" w:cs="Times New Roman"/>
    </w:rPr>
  </w:style>
  <w:style w:type="paragraph" w:customStyle="1" w:styleId="54">
    <w:name w:val="Основной текст (6)"/>
    <w:basedOn w:val="1"/>
    <w:qFormat/>
    <w:uiPriority w:val="0"/>
    <w:pPr>
      <w:shd w:val="clear" w:color="auto" w:fill="FFFFFF"/>
      <w:spacing w:before="60" w:after="180" w:line="0" w:lineRule="atLeast"/>
      <w:jc w:val="both"/>
    </w:pPr>
    <w:rPr>
      <w:rFonts w:ascii="Times New Roman" w:hAnsi="Times New Roman" w:eastAsia="Times New Roman" w:cs="Times New Roman"/>
    </w:rPr>
  </w:style>
  <w:style w:type="paragraph" w:customStyle="1" w:styleId="55">
    <w:name w:val="Основной текст (8)"/>
    <w:basedOn w:val="1"/>
    <w:qFormat/>
    <w:uiPriority w:val="0"/>
    <w:pPr>
      <w:shd w:val="clear" w:color="auto" w:fill="FFFFFF"/>
      <w:spacing w:before="240" w:after="60" w:line="0" w:lineRule="atLeast"/>
      <w:jc w:val="both"/>
    </w:pPr>
    <w:rPr>
      <w:rFonts w:ascii="Bookman Old Style" w:hAnsi="Bookman Old Style" w:eastAsia="Bookman Old Style" w:cs="Bookman Old Style"/>
      <w:b/>
      <w:bCs/>
      <w:sz w:val="8"/>
      <w:szCs w:val="8"/>
      <w:lang w:val="en-US" w:eastAsia="en-US" w:bidi="en-US"/>
    </w:rPr>
  </w:style>
  <w:style w:type="paragraph" w:customStyle="1" w:styleId="56">
    <w:name w:val="Заголовок №3"/>
    <w:basedOn w:val="1"/>
    <w:qFormat/>
    <w:uiPriority w:val="0"/>
    <w:pPr>
      <w:shd w:val="clear" w:color="auto" w:fill="FFFFFF"/>
      <w:spacing w:before="840" w:line="0" w:lineRule="atLeast"/>
      <w:outlineLvl w:val="2"/>
    </w:pPr>
    <w:rPr>
      <w:rFonts w:ascii="Times New Roman" w:hAnsi="Times New Roman" w:eastAsia="Times New Roman" w:cs="Times New Roman"/>
      <w:spacing w:val="-30"/>
      <w:sz w:val="26"/>
      <w:szCs w:val="26"/>
    </w:rPr>
  </w:style>
  <w:style w:type="paragraph" w:customStyle="1" w:styleId="57">
    <w:name w:val="Основной текст (5)"/>
    <w:basedOn w:val="1"/>
    <w:qFormat/>
    <w:uiPriority w:val="0"/>
    <w:pPr>
      <w:shd w:val="clear" w:color="auto" w:fill="FFFFFF"/>
      <w:spacing w:line="219" w:lineRule="exact"/>
      <w:ind w:firstLine="180"/>
    </w:pPr>
    <w:rPr>
      <w:rFonts w:ascii="Bookman Old Style" w:hAnsi="Bookman Old Style" w:eastAsia="Bookman Old Style" w:cs="Bookman Old Style"/>
      <w:sz w:val="18"/>
      <w:szCs w:val="18"/>
    </w:rPr>
  </w:style>
  <w:style w:type="paragraph" w:customStyle="1" w:styleId="58">
    <w:name w:val="Содержимое врезки"/>
    <w:basedOn w:val="1"/>
    <w:qFormat/>
    <w:uiPriority w:val="0"/>
  </w:style>
  <w:style w:type="paragraph" w:customStyle="1" w:styleId="59">
    <w:name w:val="Содержимое таблицы"/>
    <w:basedOn w:val="1"/>
    <w:qFormat/>
    <w:uiPriority w:val="0"/>
    <w:pPr>
      <w:suppressLineNumbers/>
    </w:pPr>
  </w:style>
  <w:style w:type="paragraph" w:customStyle="1" w:styleId="60">
    <w:name w:val="Заголовок таблицы"/>
    <w:basedOn w:val="59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D1EC5E-151C-487E-BF50-97C7D8C2C3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785</Words>
  <Characters>4479</Characters>
  <Lines>37</Lines>
  <Paragraphs>10</Paragraphs>
  <TotalTime>6</TotalTime>
  <ScaleCrop>false</ScaleCrop>
  <LinksUpToDate>false</LinksUpToDate>
  <CharactersWithSpaces>5254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2025-03-04T12:06:00Z</dcterms:created>
  <dc:creator>1</dc:creator>
  <cp:lastModifiedBy>1</cp:lastModifiedBy>
  <cp:lastPrinted>2025-03-06T11:08:58Z</cp:lastPrinted>
  <dcterms:modified xsi:type="dcterms:W3CDTF">2025-03-06T11:10:16Z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97603BCA93CB4099BF0BBABE43666212_11</vt:lpwstr>
  </property>
  <property fmtid="{D5CDD505-2E9C-101B-9397-08002B2CF9AE}" pid="3" name="KSOProductBuildVer">
    <vt:lpwstr>1049-12.2.0.20326</vt:lpwstr>
  </property>
</Properties>
</file>