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P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F33557">
        <w:rPr>
          <w:rFonts w:ascii="Times New Roman" w:hAnsi="Times New Roman" w:cs="Times New Roman"/>
          <w:b/>
          <w:i/>
          <w:sz w:val="24"/>
          <w:szCs w:val="24"/>
        </w:rPr>
        <w:t>«Развитие культуры в Шалинском городском округе до 2026 года»</w:t>
      </w: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423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1275"/>
        <w:gridCol w:w="749"/>
      </w:tblGrid>
      <w:tr w:rsidR="00F33557" w:rsidTr="00C869AA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857CD3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 w:rsidR="00F33557"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 w:rsidR="00F33557"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C869AA"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действующей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  (подпрограммы) 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 муниципальной программы (подпрограммы) 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значение целевого показателя муниципальной программы   (подпрограммы) в новой редакции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изменение значения целевого показателя муниципальной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7B072F" w:rsidRDefault="007B072F" w:rsidP="00E80E5B">
            <w:pPr>
              <w:pStyle w:val="ConsPlusNormal"/>
              <w:jc w:val="center"/>
              <w:rPr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6C7F33" w:rsidRDefault="006C7F33" w:rsidP="00555C6E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864 </w:t>
            </w:r>
            <w:r w:rsid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148 930</w:t>
            </w:r>
            <w:r w:rsidR="007B072F"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</w:t>
            </w:r>
            <w:r w:rsid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6C7F33" w:rsidRDefault="007B072F" w:rsidP="006C7F33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86</w:t>
            </w:r>
            <w:r w:rsidR="006C7F33"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5 424 </w:t>
            </w: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555C6E">
              <w:rPr>
                <w:rFonts w:ascii="Liberation Serif" w:hAnsi="Liberation Serif" w:cs="Liberation Serif"/>
                <w:highlight w:val="yellow"/>
              </w:rPr>
              <w:t>1 276 000,00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555C6E" w:rsidP="007B072F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104 299 140,01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105 575 140,01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555C6E">
              <w:rPr>
                <w:rFonts w:ascii="Liberation Serif" w:hAnsi="Liberation Serif" w:cs="Liberation Serif"/>
                <w:highlight w:val="yellow"/>
              </w:rPr>
              <w:t>1 276 000,00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555C6E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Pr="00555C6E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7B072F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7B072F" w:rsidRDefault="007B072F" w:rsidP="00E80E5B">
            <w:pPr>
              <w:pStyle w:val="ConsPlusNorma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4 448 399,71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Pr="00823B13" w:rsidRDefault="007B072F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72F" w:rsidRDefault="007B072F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7B072F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2 664 500,00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2 664 500,00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7B072F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555C6E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853 785 530,23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855 061 530,23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555C6E">
              <w:rPr>
                <w:rFonts w:ascii="Liberation Serif" w:hAnsi="Liberation Serif" w:cs="Liberation Serif"/>
                <w:highlight w:val="yellow"/>
              </w:rPr>
              <w:t>1276000,00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7B072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101 491 140,01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555C6E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55C6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102 767 140,01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555C6E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  <w:color w:val="FF0000"/>
              </w:rPr>
            </w:pPr>
            <w:r w:rsidRPr="00555C6E">
              <w:rPr>
                <w:rFonts w:ascii="Liberation Serif" w:hAnsi="Liberation Serif" w:cs="Liberation Serif"/>
                <w:highlight w:val="yellow"/>
              </w:rPr>
              <w:t>1 276 000,00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7B072F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7B072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7B072F" w:rsidRDefault="00555C6E" w:rsidP="00E80E5B">
            <w:pPr>
              <w:pStyle w:val="ConsPlusNormal"/>
              <w:jc w:val="center"/>
              <w:rPr>
                <w:highlight w:val="yellow"/>
              </w:rPr>
            </w:pPr>
            <w:r w:rsidRPr="007B072F">
              <w:rPr>
                <w:rFonts w:ascii="Liberation Serif" w:hAnsi="Liberation Serif" w:cs="Liberation Serif"/>
                <w:highlight w:val="yellow"/>
              </w:rPr>
              <w:t>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55C6E" w:rsidRPr="00B73DAB" w:rsidRDefault="00555C6E" w:rsidP="00D80197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55C6E" w:rsidRPr="00C869AA" w:rsidRDefault="00555C6E" w:rsidP="00D80197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4. Количество посещений муниципальных библиотек (в стационарных условиях)</w:t>
            </w:r>
          </w:p>
          <w:p w:rsidR="00555C6E" w:rsidRPr="00823B13" w:rsidRDefault="00555C6E" w:rsidP="00E80E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5. Количество посещений муниципальных библиоте</w:t>
            </w:r>
            <w:proofErr w:type="gramStart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  <w:p w:rsidR="00555C6E" w:rsidRPr="00823B13" w:rsidRDefault="00555C6E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10. Количество экземпляров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Liberation Serif" w:hAnsi="Liberation Serif" w:cs="Liberation Serif"/>
                <w:highlight w:val="yellow"/>
              </w:rPr>
              <w:lastRenderedPageBreak/>
              <w:t>206 949 130,62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Liberation Serif" w:hAnsi="Liberation Serif" w:cs="Liberation Serif"/>
                <w:highlight w:val="yellow"/>
              </w:rPr>
              <w:t>207 229 130,62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20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 </w:t>
            </w: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680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20 960 506,97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1000C6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Liberation Serif" w:hAnsi="Liberation Serif" w:cs="Liberation Serif"/>
                <w:highlight w:val="yellow"/>
              </w:rPr>
              <w:t>206 949 130,62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6C7F33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Liberation Serif" w:hAnsi="Liberation Serif" w:cs="Liberation Serif"/>
                <w:highlight w:val="yellow"/>
              </w:rPr>
              <w:t>207 229 130,62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6C7F33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20 680506,97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6C7F33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20 960 506,97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C7F3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6C7F3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837008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555C6E" w:rsidRPr="00EF2DAE" w:rsidRDefault="00555C6E" w:rsidP="00837008">
            <w:pPr>
              <w:pStyle w:val="ConsPlusNormal"/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76 316 084,20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88 402 995,15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164 719 079, 35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76 316 084,20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1024B0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555C6E" w:rsidRPr="00913E20" w:rsidRDefault="00555C6E" w:rsidP="001024B0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  <w:r w:rsidRPr="00913E2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"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13. Количество проведенных культурно-массовых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3 379 010,48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562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3 444 907,86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3 379 010,48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562 </w:t>
            </w: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752,62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482943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555C6E" w:rsidRDefault="00555C6E" w:rsidP="0048294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деятельности учреждений культуры,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6 . Количество посещений  участников клубных формирований и формирований самодеятельного и народного творчества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7. Количество клубных формирований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 8. 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9. Число посетителей музеев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11.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4" w:history="1"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http</w:t>
              </w:r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://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proofErr w:type="spellStart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  <w:proofErr w:type="spellEnd"/>
              <w:r w:rsidRPr="00823B13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/</w:t>
              </w:r>
            </w:hyperlink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12.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13. Количество проведенных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мероприятий</w:t>
            </w:r>
          </w:p>
          <w:p w:rsidR="00555C6E" w:rsidRPr="00823B13" w:rsidRDefault="00555C6E" w:rsidP="0048294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36. 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CB0278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 w:rsidRPr="00CB0278">
              <w:rPr>
                <w:rFonts w:ascii="Liberation Serif" w:hAnsi="Liberation Serif" w:cs="Liberation Serif"/>
                <w:highlight w:val="yellow"/>
              </w:rPr>
              <w:lastRenderedPageBreak/>
              <w:t>527 087 569,83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CB0278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  <w:t>528 083 569,83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CB0278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highlight w:val="yellow"/>
              </w:rPr>
              <w:t>996 000,00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CB0278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57 380 590,20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CB0278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highlight w:val="yellow"/>
              </w:rPr>
              <w:t>58 376 590,20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911F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C7F33">
              <w:rPr>
                <w:rFonts w:ascii="Liberation Serif" w:hAnsi="Liberation Serif" w:cs="Liberation Serif"/>
                <w:highlight w:val="yellow"/>
              </w:rPr>
              <w:t>996 000</w:t>
            </w:r>
            <w:r>
              <w:rPr>
                <w:rFonts w:ascii="Liberation Serif" w:hAnsi="Liberation Serif" w:cs="Liberation Serif"/>
                <w:highlight w:val="yellow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270 801 604,19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527 087 569,83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256 285 965,64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57 380 590,20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внебюджетные </w:t>
            </w:r>
            <w:r>
              <w:rPr>
                <w:rFonts w:ascii="Liberation Serif" w:hAnsi="Liberation Serif" w:cs="Liberation Serif"/>
              </w:rPr>
              <w:lastRenderedPageBreak/>
              <w:t>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29.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30 600,00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10 300,00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E80E5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555C6E" w:rsidRDefault="00555C6E" w:rsidP="00E80E5B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181 916 247,20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911FB1">
        <w:trPr>
          <w:trHeight w:val="48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181 916 247,20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4F7744" w:rsidRDefault="00555C6E" w:rsidP="00E80E5B">
            <w:pPr>
              <w:pStyle w:val="a4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555C6E" w:rsidRDefault="00555C6E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8 400 000,00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8 400 000,00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B73DAB" w:rsidRDefault="00555C6E" w:rsidP="00A425F6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555C6E" w:rsidRDefault="00555C6E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10.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555C6E" w:rsidRPr="00823B13" w:rsidRDefault="00555C6E" w:rsidP="00A425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729 299,71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151 500,29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76 875,25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a4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61 500,00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220 250,00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51 300,00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30.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6826F5" w:rsidRDefault="00555C6E" w:rsidP="00A425F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555C6E" w:rsidRDefault="00555C6E" w:rsidP="00A425F6">
            <w:pPr>
              <w:pStyle w:val="ConsPlusNormal"/>
              <w:rPr>
                <w:rFonts w:ascii="Liberation Serif" w:hAnsi="Liberation Serif" w:cs="Liberation Serif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 xml:space="preserve">36.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r>
              <w:rPr>
                <w:rFonts w:ascii="Times New Roman" w:hAnsi="Times New Roman" w:cs="Times New Roman"/>
                <w:sz w:val="18"/>
                <w:szCs w:val="18"/>
              </w:rPr>
              <w:t>1 819 700,00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8. Капитальный ремонт зданий и помещений, в которых размещаются муниципальные учреждения культуры,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филиалов МБУШГО «Шалинский центр развития культуры», находящихся в удовлетворительном состоянии, в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общем количестве зданий филиалов МБУШГО «Шалинский центр развития культуры»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  <w:rPr>
                <w:rFonts w:ascii="Liberation Serif" w:hAnsi="Liberation Serif" w:cs="Liberation Serif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33,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организацией в общем количестве общедоступных библиотек в Шалинском городском  округе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33.1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 xml:space="preserve">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 xml:space="preserve">34.1  </w:t>
            </w:r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823B1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857CD3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3E6E1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57CD3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57CD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CA00DC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10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A00DC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28 . Доля зданий 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555C6E" w:rsidRPr="00823B13" w:rsidRDefault="00555C6E" w:rsidP="00CA00D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0F174F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AC6C2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eastAsia="Arial Unicode MS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AC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823B13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:rsidR="00555C6E" w:rsidRDefault="00555C6E" w:rsidP="00823B13">
            <w:pPr>
              <w:pStyle w:val="ConsPlusNormal"/>
              <w:rPr>
                <w:rFonts w:ascii="Liberation Serif" w:hAnsi="Liberation Serif" w:cs="Liberation Serif"/>
              </w:rPr>
            </w:pP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Выполнение работ по разработке проектной и сметной документации, </w:t>
            </w:r>
            <w:r w:rsidRPr="009F171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823B13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 . Доля зданий филиалов МБУШГО «Шалинский центр развития культуры», находящихся в удовлетворитель</w:t>
            </w: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 состоянии, в общем количестве зданий филиалов МБУШГО «Шалинский центр развития культуры»</w:t>
            </w:r>
          </w:p>
          <w:p w:rsidR="00555C6E" w:rsidRPr="00823B13" w:rsidRDefault="00555C6E" w:rsidP="00823B1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28.1 . 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AC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913E20" w:rsidRDefault="00555C6E" w:rsidP="00BE26B2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CB027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555C6E" w:rsidTr="00C869A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BE26B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Pr="00823B13" w:rsidRDefault="00555C6E" w:rsidP="00BE26B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23B13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5C6E" w:rsidRDefault="00555C6E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F33557" w:rsidRDefault="00F33557" w:rsidP="00F33557">
      <w:pPr>
        <w:pStyle w:val="ConsPlusNormal"/>
        <w:ind w:left="708"/>
        <w:jc w:val="right"/>
        <w:rPr>
          <w:rFonts w:ascii="Liberation Serif" w:hAnsi="Liberation Serif" w:cs="Liberation Serif"/>
          <w:sz w:val="24"/>
          <w:szCs w:val="24"/>
        </w:rPr>
      </w:pPr>
    </w:p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3FA6"/>
    <w:rsid w:val="000E1C56"/>
    <w:rsid w:val="000F174F"/>
    <w:rsid w:val="001024B0"/>
    <w:rsid w:val="001176DB"/>
    <w:rsid w:val="00162537"/>
    <w:rsid w:val="001D547B"/>
    <w:rsid w:val="001E6D4B"/>
    <w:rsid w:val="001E73DC"/>
    <w:rsid w:val="001F22A6"/>
    <w:rsid w:val="00206905"/>
    <w:rsid w:val="00372750"/>
    <w:rsid w:val="003E6E15"/>
    <w:rsid w:val="00482943"/>
    <w:rsid w:val="004F76FA"/>
    <w:rsid w:val="00555C6E"/>
    <w:rsid w:val="00565A0D"/>
    <w:rsid w:val="005D6063"/>
    <w:rsid w:val="00612EB4"/>
    <w:rsid w:val="00650AC3"/>
    <w:rsid w:val="006C7F33"/>
    <w:rsid w:val="00706818"/>
    <w:rsid w:val="00771873"/>
    <w:rsid w:val="007831BA"/>
    <w:rsid w:val="007B072F"/>
    <w:rsid w:val="007D5E8D"/>
    <w:rsid w:val="00823B13"/>
    <w:rsid w:val="00837008"/>
    <w:rsid w:val="00857CD3"/>
    <w:rsid w:val="00911FB1"/>
    <w:rsid w:val="00913E20"/>
    <w:rsid w:val="009B358C"/>
    <w:rsid w:val="009C1071"/>
    <w:rsid w:val="00A425F6"/>
    <w:rsid w:val="00AC6C22"/>
    <w:rsid w:val="00AE64A9"/>
    <w:rsid w:val="00BB610A"/>
    <w:rsid w:val="00BB63C3"/>
    <w:rsid w:val="00BE26B2"/>
    <w:rsid w:val="00C869AA"/>
    <w:rsid w:val="00CA00DC"/>
    <w:rsid w:val="00CB0278"/>
    <w:rsid w:val="00CE175A"/>
    <w:rsid w:val="00D80197"/>
    <w:rsid w:val="00E32D21"/>
    <w:rsid w:val="00E52743"/>
    <w:rsid w:val="00E80E5B"/>
    <w:rsid w:val="00EF2DAE"/>
    <w:rsid w:val="00F33557"/>
    <w:rsid w:val="00F635CE"/>
    <w:rsid w:val="00FB3377"/>
    <w:rsid w:val="00FB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4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2024-08-29T09:52:00Z</cp:lastPrinted>
  <dcterms:created xsi:type="dcterms:W3CDTF">2024-07-10T05:30:00Z</dcterms:created>
  <dcterms:modified xsi:type="dcterms:W3CDTF">2024-09-30T07:12:00Z</dcterms:modified>
</cp:coreProperties>
</file>