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28" w:rsidRPr="0067303D" w:rsidRDefault="00672E28" w:rsidP="006721E5">
      <w:pPr>
        <w:autoSpaceDE w:val="0"/>
        <w:autoSpaceDN w:val="0"/>
        <w:adjustRightInd w:val="0"/>
        <w:spacing w:line="240" w:lineRule="auto"/>
        <w:jc w:val="right"/>
        <w:rPr>
          <w:rFonts w:ascii="Liberation Serif" w:hAnsi="Liberation Serif" w:cs="Arial"/>
          <w:b/>
          <w:sz w:val="24"/>
          <w:szCs w:val="24"/>
        </w:rPr>
      </w:pPr>
      <w:r w:rsidRPr="0067303D">
        <w:rPr>
          <w:rFonts w:ascii="Liberation Serif" w:hAnsi="Liberation Serif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2995295</wp:posOffset>
            </wp:positionH>
            <wp:positionV relativeFrom="paragraph">
              <wp:posOffset>-197485</wp:posOffset>
            </wp:positionV>
            <wp:extent cx="643890" cy="807720"/>
            <wp:effectExtent l="19050" t="0" r="3810" b="0"/>
            <wp:wrapThrough wrapText="bothSides">
              <wp:wrapPolygon edited="0">
                <wp:start x="-639" y="0"/>
                <wp:lineTo x="-639" y="20887"/>
                <wp:lineTo x="21728" y="20887"/>
                <wp:lineTo x="21728" y="0"/>
                <wp:lineTo x="-639" y="0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21E5">
        <w:rPr>
          <w:rFonts w:ascii="Liberation Serif" w:hAnsi="Liberation Serif" w:cs="Arial"/>
          <w:b/>
          <w:sz w:val="24"/>
          <w:szCs w:val="24"/>
        </w:rPr>
        <w:t xml:space="preserve">                                                                     ПРОЕКТ</w:t>
      </w:r>
    </w:p>
    <w:p w:rsidR="00672E28" w:rsidRPr="00162F00" w:rsidRDefault="00672E28" w:rsidP="00672E28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Arial"/>
          <w:sz w:val="28"/>
          <w:szCs w:val="28"/>
        </w:rPr>
      </w:pPr>
    </w:p>
    <w:p w:rsidR="00672E28" w:rsidRPr="00162F00" w:rsidRDefault="00672E28" w:rsidP="00672E28">
      <w:pPr>
        <w:spacing w:after="0" w:line="240" w:lineRule="auto"/>
        <w:jc w:val="center"/>
        <w:rPr>
          <w:rFonts w:ascii="Liberation Serif" w:eastAsia="Times New Roman" w:hAnsi="Liberation Serif"/>
          <w:b/>
          <w:caps/>
          <w:color w:val="000000"/>
          <w:sz w:val="24"/>
          <w:szCs w:val="24"/>
          <w:lang w:eastAsia="ru-RU"/>
        </w:rPr>
      </w:pPr>
    </w:p>
    <w:p w:rsidR="00454064" w:rsidRPr="003C4BB6" w:rsidRDefault="00672E28" w:rsidP="0045406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3C4BB6">
        <w:rPr>
          <w:rFonts w:ascii="Liberation Serif" w:hAnsi="Liberation Serif"/>
          <w:b/>
          <w:sz w:val="28"/>
          <w:szCs w:val="28"/>
        </w:rPr>
        <w:t>АДМИНИСТРАЦИЯ ШАЛИНСКОГО ГОРОДСКОГО ОКРУГА</w:t>
      </w:r>
    </w:p>
    <w:p w:rsidR="00672E28" w:rsidRPr="003C4BB6" w:rsidRDefault="00672E28" w:rsidP="00672E28">
      <w:pPr>
        <w:pStyle w:val="1"/>
        <w:rPr>
          <w:rFonts w:ascii="Liberation Serif" w:hAnsi="Liberation Serif"/>
          <w:szCs w:val="28"/>
        </w:rPr>
      </w:pPr>
      <w:proofErr w:type="gramStart"/>
      <w:r w:rsidRPr="003C4BB6">
        <w:rPr>
          <w:rFonts w:ascii="Liberation Serif" w:hAnsi="Liberation Serif"/>
          <w:szCs w:val="28"/>
        </w:rPr>
        <w:t>П</w:t>
      </w:r>
      <w:proofErr w:type="gramEnd"/>
      <w:r w:rsidRPr="003C4BB6">
        <w:rPr>
          <w:rFonts w:ascii="Liberation Serif" w:hAnsi="Liberation Serif"/>
          <w:szCs w:val="28"/>
        </w:rPr>
        <w:t xml:space="preserve"> О С Т А Н О В Л Е Н И Е</w:t>
      </w:r>
    </w:p>
    <w:tbl>
      <w:tblPr>
        <w:tblW w:w="0" w:type="auto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672E28" w:rsidRPr="00162F00" w:rsidTr="00890A49">
        <w:trPr>
          <w:trHeight w:val="109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672E28" w:rsidRPr="00162F00" w:rsidRDefault="00672E28" w:rsidP="00A74CC5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672E28" w:rsidRPr="003C4BB6" w:rsidRDefault="00672E28" w:rsidP="00A74CC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3C4BB6">
        <w:rPr>
          <w:rFonts w:ascii="Liberation Serif" w:hAnsi="Liberation Serif" w:cs="Liberation Serif"/>
          <w:sz w:val="28"/>
          <w:szCs w:val="28"/>
        </w:rPr>
        <w:t xml:space="preserve">от  </w:t>
      </w:r>
      <w:r w:rsidR="00EC3D52" w:rsidRPr="003C4BB6">
        <w:rPr>
          <w:rFonts w:ascii="Liberation Serif" w:hAnsi="Liberation Serif" w:cs="Liberation Serif"/>
          <w:sz w:val="28"/>
          <w:szCs w:val="28"/>
        </w:rPr>
        <w:t xml:space="preserve">___ </w:t>
      </w:r>
      <w:r w:rsidR="003A1125">
        <w:rPr>
          <w:rFonts w:ascii="Liberation Serif" w:hAnsi="Liberation Serif" w:cs="Liberation Serif"/>
          <w:sz w:val="28"/>
          <w:szCs w:val="28"/>
        </w:rPr>
        <w:t xml:space="preserve"> </w:t>
      </w:r>
      <w:r w:rsidR="0058120C" w:rsidRPr="00842AD5">
        <w:rPr>
          <w:rFonts w:ascii="Liberation Serif" w:hAnsi="Liberation Serif" w:cs="Liberation Serif"/>
          <w:sz w:val="28"/>
          <w:szCs w:val="28"/>
        </w:rPr>
        <w:t>______</w:t>
      </w:r>
      <w:r w:rsidRPr="003C4BB6">
        <w:rPr>
          <w:rFonts w:ascii="Liberation Serif" w:hAnsi="Liberation Serif" w:cs="Liberation Serif"/>
          <w:sz w:val="28"/>
          <w:szCs w:val="28"/>
        </w:rPr>
        <w:t xml:space="preserve"> 20</w:t>
      </w:r>
      <w:r w:rsidR="006C5876" w:rsidRPr="003C4BB6">
        <w:rPr>
          <w:rFonts w:ascii="Liberation Serif" w:hAnsi="Liberation Serif" w:cs="Liberation Serif"/>
          <w:sz w:val="28"/>
          <w:szCs w:val="28"/>
        </w:rPr>
        <w:t>2</w:t>
      </w:r>
      <w:r w:rsidR="003A1125">
        <w:rPr>
          <w:rFonts w:ascii="Liberation Serif" w:hAnsi="Liberation Serif" w:cs="Liberation Serif"/>
          <w:sz w:val="28"/>
          <w:szCs w:val="28"/>
        </w:rPr>
        <w:t>4</w:t>
      </w:r>
      <w:r w:rsidRPr="003C4BB6">
        <w:rPr>
          <w:rFonts w:ascii="Liberation Serif" w:hAnsi="Liberation Serif" w:cs="Liberation Serif"/>
          <w:sz w:val="28"/>
          <w:szCs w:val="28"/>
        </w:rPr>
        <w:t xml:space="preserve"> года  № </w:t>
      </w:r>
      <w:r w:rsidR="003C4BB6">
        <w:rPr>
          <w:rFonts w:ascii="Liberation Serif" w:hAnsi="Liberation Serif" w:cs="Liberation Serif"/>
          <w:sz w:val="28"/>
          <w:szCs w:val="28"/>
        </w:rPr>
        <w:t xml:space="preserve"> ____               </w:t>
      </w:r>
      <w:r w:rsidR="00EC3D52" w:rsidRPr="003C4BB6">
        <w:rPr>
          <w:rFonts w:ascii="Liberation Serif" w:hAnsi="Liberation Serif" w:cs="Liberation Serif"/>
          <w:sz w:val="28"/>
          <w:szCs w:val="28"/>
        </w:rPr>
        <w:t xml:space="preserve">                                                 </w:t>
      </w:r>
      <w:r w:rsidR="003A1125">
        <w:rPr>
          <w:rFonts w:ascii="Liberation Serif" w:hAnsi="Liberation Serif" w:cs="Liberation Serif"/>
          <w:sz w:val="28"/>
          <w:szCs w:val="28"/>
        </w:rPr>
        <w:t xml:space="preserve">     </w:t>
      </w:r>
      <w:proofErr w:type="spellStart"/>
      <w:r w:rsidRPr="003C4BB6">
        <w:rPr>
          <w:rFonts w:ascii="Liberation Serif" w:hAnsi="Liberation Serif" w:cs="Liberation Serif"/>
          <w:sz w:val="28"/>
          <w:szCs w:val="28"/>
        </w:rPr>
        <w:t>пгт</w:t>
      </w:r>
      <w:proofErr w:type="spellEnd"/>
      <w:r w:rsidRPr="003C4BB6">
        <w:rPr>
          <w:rFonts w:ascii="Liberation Serif" w:hAnsi="Liberation Serif" w:cs="Liberation Serif"/>
          <w:sz w:val="28"/>
          <w:szCs w:val="28"/>
        </w:rPr>
        <w:t>. Шаля</w:t>
      </w:r>
    </w:p>
    <w:p w:rsidR="00672E28" w:rsidRPr="003C4BB6" w:rsidRDefault="006B3D2A" w:rsidP="00672E2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3C4BB6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7303D" w:rsidRPr="003C4BB6" w:rsidRDefault="0067303D" w:rsidP="003C4BB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890A49" w:rsidRDefault="00890A49" w:rsidP="00890A49">
      <w:pPr>
        <w:pStyle w:val="ConsPlusTitle"/>
        <w:ind w:firstLine="709"/>
        <w:jc w:val="center"/>
        <w:rPr>
          <w:i/>
          <w:szCs w:val="28"/>
        </w:rPr>
      </w:pPr>
      <w:r w:rsidRPr="00890A49">
        <w:rPr>
          <w:i/>
          <w:szCs w:val="28"/>
        </w:rPr>
        <w:t>Об утверждении порядка определения цены и оплаты земельных</w:t>
      </w:r>
      <w:r>
        <w:rPr>
          <w:i/>
          <w:szCs w:val="28"/>
        </w:rPr>
        <w:t xml:space="preserve"> </w:t>
      </w:r>
      <w:r w:rsidRPr="00890A49">
        <w:rPr>
          <w:i/>
          <w:szCs w:val="28"/>
        </w:rPr>
        <w:t>участков, находящихся в муниципальной собственности</w:t>
      </w:r>
      <w:r>
        <w:rPr>
          <w:i/>
          <w:szCs w:val="28"/>
        </w:rPr>
        <w:t xml:space="preserve"> </w:t>
      </w:r>
      <w:r w:rsidRPr="00890A49">
        <w:rPr>
          <w:i/>
          <w:szCs w:val="28"/>
        </w:rPr>
        <w:t>Шалинского городского округа, при продаже их собственникам зданий, строений, сооружений,</w:t>
      </w:r>
      <w:r>
        <w:rPr>
          <w:i/>
          <w:szCs w:val="28"/>
        </w:rPr>
        <w:t xml:space="preserve"> </w:t>
      </w:r>
    </w:p>
    <w:p w:rsidR="00890A49" w:rsidRDefault="00890A49" w:rsidP="00890A49">
      <w:pPr>
        <w:pStyle w:val="ConsPlusTitle"/>
        <w:ind w:firstLine="709"/>
        <w:jc w:val="center"/>
        <w:rPr>
          <w:i/>
          <w:szCs w:val="28"/>
        </w:rPr>
      </w:pPr>
      <w:r w:rsidRPr="00890A49">
        <w:rPr>
          <w:i/>
          <w:szCs w:val="28"/>
        </w:rPr>
        <w:t>расположенных на этих земельных участках</w:t>
      </w:r>
    </w:p>
    <w:p w:rsidR="00890A49" w:rsidRPr="00415EF5" w:rsidRDefault="00890A49" w:rsidP="00890A49">
      <w:pPr>
        <w:pStyle w:val="ConsPlusTitle"/>
        <w:ind w:firstLine="709"/>
        <w:jc w:val="center"/>
        <w:rPr>
          <w:szCs w:val="28"/>
        </w:rPr>
      </w:pPr>
    </w:p>
    <w:p w:rsidR="00890A49" w:rsidRPr="00890A49" w:rsidRDefault="00890A49" w:rsidP="00A74CC5">
      <w:pPr>
        <w:pStyle w:val="ConsPlusNormal"/>
        <w:ind w:firstLine="709"/>
        <w:jc w:val="both"/>
        <w:rPr>
          <w:szCs w:val="28"/>
        </w:rPr>
      </w:pPr>
      <w:r w:rsidRPr="00890A49">
        <w:rPr>
          <w:szCs w:val="28"/>
        </w:rPr>
        <w:t xml:space="preserve">В соответствии с Земельным </w:t>
      </w:r>
      <w:hyperlink r:id="rId9">
        <w:r w:rsidRPr="00890A49">
          <w:rPr>
            <w:szCs w:val="28"/>
          </w:rPr>
          <w:t>кодексом</w:t>
        </w:r>
      </w:hyperlink>
      <w:r w:rsidRPr="00890A49">
        <w:rPr>
          <w:szCs w:val="28"/>
        </w:rPr>
        <w:t xml:space="preserve"> Российской Федерации, Федеральным </w:t>
      </w:r>
      <w:hyperlink r:id="rId10">
        <w:r w:rsidRPr="00890A49">
          <w:rPr>
            <w:szCs w:val="28"/>
          </w:rPr>
          <w:t>законом</w:t>
        </w:r>
      </w:hyperlink>
      <w:r w:rsidRPr="00890A49">
        <w:rPr>
          <w:szCs w:val="28"/>
        </w:rPr>
        <w:t xml:space="preserve"> от </w:t>
      </w:r>
      <w:r w:rsidR="00A74CC5">
        <w:rPr>
          <w:szCs w:val="28"/>
        </w:rPr>
        <w:t>25.10.2001</w:t>
      </w:r>
      <w:r w:rsidRPr="00890A49">
        <w:rPr>
          <w:szCs w:val="28"/>
        </w:rPr>
        <w:t xml:space="preserve"> № 137-ФЗ "О введении в действие Земельного кодекса Российской Федерации", </w:t>
      </w:r>
      <w:hyperlink r:id="rId11">
        <w:r w:rsidRPr="00890A49">
          <w:rPr>
            <w:szCs w:val="28"/>
          </w:rPr>
          <w:t>Законом</w:t>
        </w:r>
      </w:hyperlink>
      <w:r w:rsidRPr="00890A49">
        <w:rPr>
          <w:szCs w:val="28"/>
        </w:rPr>
        <w:t xml:space="preserve"> Свердловской области от </w:t>
      </w:r>
      <w:r w:rsidR="00A74CC5">
        <w:rPr>
          <w:szCs w:val="28"/>
        </w:rPr>
        <w:t>07.07.2004</w:t>
      </w:r>
      <w:r w:rsidRPr="00890A49">
        <w:rPr>
          <w:szCs w:val="28"/>
        </w:rPr>
        <w:t xml:space="preserve"> № 18-ОЗ "Об особенностях регулирования земельных отношений на территории Свердловской области", Уставом Шалинского городского округа, </w:t>
      </w:r>
      <w:r>
        <w:rPr>
          <w:szCs w:val="28"/>
        </w:rPr>
        <w:t>а</w:t>
      </w:r>
      <w:r w:rsidRPr="00890A49">
        <w:rPr>
          <w:szCs w:val="28"/>
        </w:rPr>
        <w:t>дминистрация Шалинского городского округа</w:t>
      </w:r>
    </w:p>
    <w:p w:rsidR="00890A49" w:rsidRPr="00890A49" w:rsidRDefault="00890A49" w:rsidP="00A74CC5">
      <w:pPr>
        <w:pStyle w:val="ConsPlusNormal"/>
        <w:ind w:firstLine="709"/>
        <w:jc w:val="both"/>
        <w:rPr>
          <w:szCs w:val="28"/>
        </w:rPr>
      </w:pPr>
      <w:r w:rsidRPr="00890A49">
        <w:rPr>
          <w:b/>
          <w:szCs w:val="28"/>
        </w:rPr>
        <w:t>ПОСТАНОВЛЯЕТ:</w:t>
      </w:r>
    </w:p>
    <w:p w:rsidR="00890A49" w:rsidRDefault="00890A49" w:rsidP="00A74CC5">
      <w:pPr>
        <w:pStyle w:val="ConsPlusNormal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890A49">
        <w:rPr>
          <w:szCs w:val="28"/>
        </w:rPr>
        <w:t xml:space="preserve">Утвердить </w:t>
      </w:r>
      <w:hyperlink w:anchor="P43">
        <w:r w:rsidRPr="00890A49">
          <w:rPr>
            <w:szCs w:val="28"/>
          </w:rPr>
          <w:t>Порядок</w:t>
        </w:r>
      </w:hyperlink>
      <w:r w:rsidRPr="00890A49">
        <w:rPr>
          <w:szCs w:val="28"/>
        </w:rPr>
        <w:t xml:space="preserve"> определения цены и оплаты земельных участков, находящихся в муниципальной собственности Шалинского городского округа, при продаже их собственникам зданий, строений, сооружений, расположенных на этих земельных участках (прилагается).</w:t>
      </w:r>
    </w:p>
    <w:p w:rsidR="00A74CC5" w:rsidRDefault="00A74CC5" w:rsidP="00A74CC5">
      <w:pPr>
        <w:pStyle w:val="ConsPlusNormal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890A49">
        <w:rPr>
          <w:szCs w:val="28"/>
        </w:rPr>
        <w:t>Установить, что продажа земельных участков, находящихся в муниципальной собственности Шалинского городского округа, гражданам и юридическим лицам, имеющим в собственности здания, строения, сооружения, расположенные на таких земельных участках, осуществляется по цене, рассчитываемой в процентах от кадастровой стоимости, если иное не установлено законодательством Российской Федерации</w:t>
      </w:r>
      <w:r>
        <w:rPr>
          <w:szCs w:val="28"/>
        </w:rPr>
        <w:t>.</w:t>
      </w:r>
    </w:p>
    <w:p w:rsidR="00A74CC5" w:rsidRDefault="00A74CC5" w:rsidP="00A74CC5">
      <w:pPr>
        <w:pStyle w:val="ConsPlusNormal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890A49">
        <w:rPr>
          <w:szCs w:val="28"/>
        </w:rPr>
        <w:t xml:space="preserve">В случаях, установленных </w:t>
      </w:r>
      <w:hyperlink r:id="rId12">
        <w:r w:rsidRPr="00890A49">
          <w:rPr>
            <w:szCs w:val="28"/>
          </w:rPr>
          <w:t>пунктом 2.2 статьи 3</w:t>
        </w:r>
      </w:hyperlink>
      <w:r w:rsidRPr="00890A49">
        <w:rPr>
          <w:szCs w:val="28"/>
        </w:rPr>
        <w:t xml:space="preserve"> Федерального закона от </w:t>
      </w:r>
      <w:r>
        <w:rPr>
          <w:szCs w:val="28"/>
        </w:rPr>
        <w:t>25.10.2001</w:t>
      </w:r>
      <w:r w:rsidRPr="00890A49">
        <w:rPr>
          <w:szCs w:val="28"/>
        </w:rPr>
        <w:t xml:space="preserve"> № 137-ФЗ "О введении в действие Земельного кодекса Российской Федерации", цена продажи земельных участков устанавливается в размере, равном двум с половиной процентам кадастровой стоимости земельного участка.</w:t>
      </w:r>
    </w:p>
    <w:p w:rsidR="00A74CC5" w:rsidRDefault="00A74CC5" w:rsidP="00A74CC5">
      <w:pPr>
        <w:pStyle w:val="ConsPlusNormal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890A49">
        <w:rPr>
          <w:szCs w:val="28"/>
        </w:rPr>
        <w:t>Настоящее Постановление вступает в силу со дня его официального опубликования.</w:t>
      </w:r>
    </w:p>
    <w:p w:rsidR="00A74CC5" w:rsidRDefault="00A74CC5" w:rsidP="00A74CC5">
      <w:pPr>
        <w:pStyle w:val="ConsPlusNormal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890A49">
        <w:rPr>
          <w:szCs w:val="28"/>
        </w:rPr>
        <w:t>Настоящее Постановление опубликовать в газете "Шалинский вестник"</w:t>
      </w:r>
      <w:r>
        <w:rPr>
          <w:szCs w:val="28"/>
        </w:rPr>
        <w:t xml:space="preserve"> и разместить на сайте администрации Шалинского городского округа</w:t>
      </w:r>
      <w:r w:rsidRPr="00890A49">
        <w:rPr>
          <w:szCs w:val="28"/>
        </w:rPr>
        <w:t>.</w:t>
      </w:r>
    </w:p>
    <w:p w:rsidR="00A74CC5" w:rsidRPr="00890A49" w:rsidRDefault="00A74CC5" w:rsidP="00A74CC5">
      <w:pPr>
        <w:pStyle w:val="ConsPlusNormal"/>
        <w:numPr>
          <w:ilvl w:val="0"/>
          <w:numId w:val="1"/>
        </w:numPr>
        <w:ind w:left="0" w:firstLine="709"/>
        <w:jc w:val="both"/>
        <w:rPr>
          <w:szCs w:val="28"/>
        </w:rPr>
      </w:pPr>
      <w:proofErr w:type="gramStart"/>
      <w:r w:rsidRPr="00890A49">
        <w:rPr>
          <w:szCs w:val="28"/>
        </w:rPr>
        <w:t>Контроль за</w:t>
      </w:r>
      <w:proofErr w:type="gramEnd"/>
      <w:r w:rsidRPr="00890A49">
        <w:rPr>
          <w:szCs w:val="28"/>
        </w:rPr>
        <w:t xml:space="preserve"> исполнением настоящего Постановления возложить на Заместителя главы городского округа </w:t>
      </w:r>
      <w:r>
        <w:rPr>
          <w:szCs w:val="28"/>
        </w:rPr>
        <w:t>А.П. Зайцева</w:t>
      </w:r>
      <w:r w:rsidRPr="00890A49">
        <w:rPr>
          <w:szCs w:val="28"/>
        </w:rPr>
        <w:t>.</w:t>
      </w:r>
    </w:p>
    <w:p w:rsidR="00A74CC5" w:rsidRDefault="00A74CC5" w:rsidP="003C4BB6">
      <w:pPr>
        <w:rPr>
          <w:rFonts w:ascii="Liberation Serif" w:hAnsi="Liberation Serif" w:cs="Liberation Serif"/>
          <w:sz w:val="28"/>
          <w:szCs w:val="28"/>
        </w:rPr>
      </w:pPr>
    </w:p>
    <w:p w:rsidR="00890A49" w:rsidRDefault="00672E28" w:rsidP="003C4BB6">
      <w:pPr>
        <w:rPr>
          <w:rFonts w:ascii="Liberation Serif" w:hAnsi="Liberation Serif" w:cs="Liberation Serif"/>
          <w:sz w:val="28"/>
          <w:szCs w:val="28"/>
        </w:rPr>
      </w:pPr>
      <w:r w:rsidRPr="003C4BB6">
        <w:rPr>
          <w:rFonts w:ascii="Liberation Serif" w:hAnsi="Liberation Serif" w:cs="Liberation Serif"/>
          <w:sz w:val="28"/>
          <w:szCs w:val="28"/>
        </w:rPr>
        <w:t xml:space="preserve">Глава Шалинского городского округа                                </w:t>
      </w:r>
      <w:r w:rsidR="0067303D" w:rsidRPr="003C4BB6">
        <w:rPr>
          <w:rFonts w:ascii="Liberation Serif" w:hAnsi="Liberation Serif" w:cs="Liberation Serif"/>
          <w:sz w:val="28"/>
          <w:szCs w:val="28"/>
        </w:rPr>
        <w:t xml:space="preserve">                  </w:t>
      </w:r>
      <w:r w:rsidR="00EE30DE" w:rsidRPr="003C4BB6">
        <w:rPr>
          <w:rFonts w:ascii="Liberation Serif" w:hAnsi="Liberation Serif" w:cs="Liberation Serif"/>
          <w:sz w:val="28"/>
          <w:szCs w:val="28"/>
        </w:rPr>
        <w:t xml:space="preserve">   </w:t>
      </w:r>
      <w:r w:rsidR="0067303D" w:rsidRPr="003C4BB6">
        <w:rPr>
          <w:rFonts w:ascii="Liberation Serif" w:hAnsi="Liberation Serif" w:cs="Liberation Serif"/>
          <w:sz w:val="28"/>
          <w:szCs w:val="28"/>
        </w:rPr>
        <w:t xml:space="preserve"> </w:t>
      </w:r>
      <w:r w:rsidRPr="003C4BB6">
        <w:rPr>
          <w:rFonts w:ascii="Liberation Serif" w:hAnsi="Liberation Serif" w:cs="Liberation Serif"/>
          <w:sz w:val="28"/>
          <w:szCs w:val="28"/>
        </w:rPr>
        <w:t>А.П. Богатырев</w:t>
      </w:r>
    </w:p>
    <w:p w:rsidR="00890A49" w:rsidRDefault="00890A49" w:rsidP="00B35C17">
      <w:pPr>
        <w:spacing w:after="0" w:line="240" w:lineRule="auto"/>
        <w:ind w:left="595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  <w:r w:rsidR="00D46494">
        <w:rPr>
          <w:rFonts w:ascii="Liberation Serif" w:hAnsi="Liberation Serif" w:cs="Liberation Serif"/>
          <w:sz w:val="28"/>
          <w:szCs w:val="28"/>
        </w:rPr>
        <w:lastRenderedPageBreak/>
        <w:t>П</w:t>
      </w:r>
      <w:r w:rsidRPr="00D46494">
        <w:rPr>
          <w:rFonts w:ascii="Liberation Serif" w:hAnsi="Liberation Serif"/>
          <w:sz w:val="28"/>
          <w:szCs w:val="28"/>
        </w:rPr>
        <w:t>остановление</w:t>
      </w:r>
      <w:r w:rsidR="00B35C17">
        <w:rPr>
          <w:rFonts w:ascii="Liberation Serif" w:hAnsi="Liberation Serif"/>
          <w:sz w:val="28"/>
          <w:szCs w:val="28"/>
        </w:rPr>
        <w:t>м администрации</w:t>
      </w:r>
    </w:p>
    <w:p w:rsidR="00890A49" w:rsidRPr="00415EF5" w:rsidRDefault="00890A49" w:rsidP="00B35C17">
      <w:pPr>
        <w:pStyle w:val="ConsPlusNormal"/>
        <w:ind w:left="5954"/>
        <w:rPr>
          <w:szCs w:val="28"/>
        </w:rPr>
      </w:pPr>
      <w:r>
        <w:rPr>
          <w:szCs w:val="28"/>
        </w:rPr>
        <w:t>Шалинского городского округа</w:t>
      </w:r>
    </w:p>
    <w:p w:rsidR="00890A49" w:rsidRPr="00415EF5" w:rsidRDefault="00890A49" w:rsidP="00B35C17">
      <w:pPr>
        <w:pStyle w:val="ConsPlusNormal"/>
        <w:ind w:left="5954"/>
        <w:rPr>
          <w:szCs w:val="28"/>
        </w:rPr>
      </w:pPr>
      <w:r w:rsidRPr="00415EF5">
        <w:rPr>
          <w:szCs w:val="28"/>
        </w:rPr>
        <w:t xml:space="preserve">от </w:t>
      </w:r>
      <w:r>
        <w:rPr>
          <w:szCs w:val="28"/>
        </w:rPr>
        <w:t>____</w:t>
      </w:r>
      <w:r w:rsidRPr="00415EF5">
        <w:rPr>
          <w:szCs w:val="28"/>
        </w:rPr>
        <w:t xml:space="preserve"> </w:t>
      </w:r>
      <w:r w:rsidR="00D46494">
        <w:rPr>
          <w:szCs w:val="28"/>
        </w:rPr>
        <w:t xml:space="preserve"> </w:t>
      </w:r>
      <w:r w:rsidR="00842AD5" w:rsidRPr="006721E5">
        <w:rPr>
          <w:szCs w:val="28"/>
        </w:rPr>
        <w:t>_______</w:t>
      </w:r>
      <w:r w:rsidRPr="00415EF5">
        <w:rPr>
          <w:szCs w:val="28"/>
        </w:rPr>
        <w:t xml:space="preserve"> 20</w:t>
      </w:r>
      <w:r>
        <w:rPr>
          <w:szCs w:val="28"/>
        </w:rPr>
        <w:t>2</w:t>
      </w:r>
      <w:r w:rsidR="00D46494">
        <w:rPr>
          <w:szCs w:val="28"/>
        </w:rPr>
        <w:t>4</w:t>
      </w:r>
      <w:r w:rsidRPr="00415EF5">
        <w:rPr>
          <w:szCs w:val="28"/>
        </w:rPr>
        <w:t xml:space="preserve"> г. </w:t>
      </w:r>
      <w:r>
        <w:rPr>
          <w:szCs w:val="28"/>
        </w:rPr>
        <w:t>№</w:t>
      </w:r>
      <w:r w:rsidRPr="00415EF5">
        <w:rPr>
          <w:szCs w:val="28"/>
        </w:rPr>
        <w:t xml:space="preserve"> </w:t>
      </w:r>
      <w:r>
        <w:rPr>
          <w:szCs w:val="28"/>
        </w:rPr>
        <w:t>___</w:t>
      </w:r>
    </w:p>
    <w:p w:rsidR="00890A49" w:rsidRPr="00415EF5" w:rsidRDefault="00890A49" w:rsidP="00890A49">
      <w:pPr>
        <w:pStyle w:val="ConsPlusNormal"/>
        <w:ind w:firstLine="709"/>
        <w:rPr>
          <w:szCs w:val="28"/>
        </w:rPr>
      </w:pPr>
    </w:p>
    <w:p w:rsidR="00890A49" w:rsidRDefault="00890A49" w:rsidP="00890A49">
      <w:pPr>
        <w:pStyle w:val="ConsPlusTitle"/>
        <w:ind w:firstLine="709"/>
        <w:jc w:val="center"/>
        <w:rPr>
          <w:szCs w:val="28"/>
        </w:rPr>
      </w:pPr>
      <w:bookmarkStart w:id="0" w:name="P43"/>
      <w:bookmarkEnd w:id="0"/>
      <w:r w:rsidRPr="00415EF5">
        <w:rPr>
          <w:szCs w:val="28"/>
        </w:rPr>
        <w:t>Порядок</w:t>
      </w:r>
      <w:r>
        <w:rPr>
          <w:szCs w:val="28"/>
        </w:rPr>
        <w:t xml:space="preserve"> </w:t>
      </w:r>
    </w:p>
    <w:p w:rsidR="00890A49" w:rsidRDefault="00890A49" w:rsidP="00890A49">
      <w:pPr>
        <w:pStyle w:val="ConsPlusTitle"/>
        <w:ind w:firstLine="709"/>
        <w:jc w:val="center"/>
        <w:rPr>
          <w:szCs w:val="28"/>
        </w:rPr>
      </w:pPr>
      <w:r>
        <w:rPr>
          <w:szCs w:val="28"/>
        </w:rPr>
        <w:t>о</w:t>
      </w:r>
      <w:r w:rsidRPr="00415EF5">
        <w:rPr>
          <w:szCs w:val="28"/>
        </w:rPr>
        <w:t xml:space="preserve">пределения цены и оплаты земельных </w:t>
      </w:r>
      <w:r>
        <w:rPr>
          <w:szCs w:val="28"/>
        </w:rPr>
        <w:t>у</w:t>
      </w:r>
      <w:r w:rsidRPr="00415EF5">
        <w:rPr>
          <w:szCs w:val="28"/>
        </w:rPr>
        <w:t>частков, находящихся</w:t>
      </w:r>
      <w:r>
        <w:rPr>
          <w:szCs w:val="28"/>
        </w:rPr>
        <w:t xml:space="preserve"> </w:t>
      </w:r>
      <w:r w:rsidRPr="00415EF5">
        <w:rPr>
          <w:szCs w:val="28"/>
        </w:rPr>
        <w:t xml:space="preserve">в </w:t>
      </w:r>
      <w:r>
        <w:rPr>
          <w:szCs w:val="28"/>
        </w:rPr>
        <w:t>муниципальной</w:t>
      </w:r>
      <w:r w:rsidRPr="00415EF5">
        <w:rPr>
          <w:szCs w:val="28"/>
        </w:rPr>
        <w:t xml:space="preserve"> собственности </w:t>
      </w:r>
      <w:r>
        <w:rPr>
          <w:szCs w:val="28"/>
        </w:rPr>
        <w:t>Шалинского городского округа</w:t>
      </w:r>
      <w:r w:rsidRPr="00415EF5">
        <w:rPr>
          <w:szCs w:val="28"/>
        </w:rPr>
        <w:t xml:space="preserve">, </w:t>
      </w:r>
    </w:p>
    <w:p w:rsidR="00890A49" w:rsidRPr="00415EF5" w:rsidRDefault="00890A49" w:rsidP="00890A49">
      <w:pPr>
        <w:pStyle w:val="ConsPlusTitle"/>
        <w:ind w:firstLine="709"/>
        <w:jc w:val="center"/>
        <w:rPr>
          <w:szCs w:val="28"/>
        </w:rPr>
      </w:pPr>
      <w:r w:rsidRPr="00415EF5">
        <w:rPr>
          <w:szCs w:val="28"/>
        </w:rPr>
        <w:t>при продаже их собственникам</w:t>
      </w:r>
      <w:r>
        <w:rPr>
          <w:szCs w:val="28"/>
        </w:rPr>
        <w:t xml:space="preserve"> </w:t>
      </w:r>
      <w:r w:rsidRPr="00415EF5">
        <w:rPr>
          <w:szCs w:val="28"/>
        </w:rPr>
        <w:t>зданий, строений, сооружений, расположенных</w:t>
      </w:r>
      <w:r>
        <w:rPr>
          <w:szCs w:val="28"/>
        </w:rPr>
        <w:t xml:space="preserve"> </w:t>
      </w:r>
      <w:r w:rsidRPr="00415EF5">
        <w:rPr>
          <w:szCs w:val="28"/>
        </w:rPr>
        <w:t>на этих земельных участках</w:t>
      </w:r>
    </w:p>
    <w:p w:rsidR="00890A49" w:rsidRPr="00415EF5" w:rsidRDefault="00890A49" w:rsidP="00890A49">
      <w:pPr>
        <w:pStyle w:val="ConsPlusNormal"/>
        <w:ind w:firstLine="709"/>
        <w:rPr>
          <w:szCs w:val="28"/>
        </w:rPr>
      </w:pPr>
    </w:p>
    <w:p w:rsidR="00890A49" w:rsidRPr="00415EF5" w:rsidRDefault="00890A49" w:rsidP="00890A49">
      <w:pPr>
        <w:pStyle w:val="ConsPlusNormal"/>
        <w:ind w:firstLine="709"/>
        <w:jc w:val="both"/>
        <w:rPr>
          <w:szCs w:val="28"/>
        </w:rPr>
      </w:pPr>
      <w:r w:rsidRPr="00415EF5">
        <w:rPr>
          <w:szCs w:val="28"/>
        </w:rPr>
        <w:t xml:space="preserve">1. Настоящий Порядок определения цены и оплаты земельных участков, находящихся в </w:t>
      </w:r>
      <w:r>
        <w:rPr>
          <w:szCs w:val="28"/>
        </w:rPr>
        <w:t>муниципальной</w:t>
      </w:r>
      <w:r w:rsidRPr="00415EF5">
        <w:rPr>
          <w:szCs w:val="28"/>
        </w:rPr>
        <w:t xml:space="preserve"> собственности </w:t>
      </w:r>
      <w:r>
        <w:rPr>
          <w:szCs w:val="28"/>
        </w:rPr>
        <w:t>Шалинского городского округа</w:t>
      </w:r>
      <w:r w:rsidRPr="00415EF5">
        <w:rPr>
          <w:szCs w:val="28"/>
        </w:rPr>
        <w:t>, при продаже их собственникам зданий, строений, сооружений, расположенных на этих земельных участках, в соответствии с федеральным законодательством устанавливает:</w:t>
      </w:r>
    </w:p>
    <w:p w:rsidR="00890A49" w:rsidRPr="00415EF5" w:rsidRDefault="00890A49" w:rsidP="00890A49">
      <w:pPr>
        <w:pStyle w:val="ConsPlusNormal"/>
        <w:ind w:firstLine="709"/>
        <w:jc w:val="both"/>
        <w:rPr>
          <w:szCs w:val="28"/>
        </w:rPr>
      </w:pPr>
      <w:r w:rsidRPr="00415EF5">
        <w:rPr>
          <w:szCs w:val="28"/>
        </w:rPr>
        <w:t xml:space="preserve">1) Порядок определения цены земельных участков, находящихся в </w:t>
      </w:r>
      <w:r>
        <w:rPr>
          <w:szCs w:val="28"/>
        </w:rPr>
        <w:t>муниципальной</w:t>
      </w:r>
      <w:r w:rsidRPr="00415EF5">
        <w:rPr>
          <w:szCs w:val="28"/>
        </w:rPr>
        <w:t xml:space="preserve"> собственности </w:t>
      </w:r>
      <w:r>
        <w:rPr>
          <w:szCs w:val="28"/>
        </w:rPr>
        <w:t>Шалинского городского округа</w:t>
      </w:r>
      <w:r w:rsidRPr="00415EF5">
        <w:rPr>
          <w:szCs w:val="28"/>
        </w:rPr>
        <w:t xml:space="preserve"> (далее - земельные участки), при продаже их собственникам зданий, строений и сооружений, расположенных на этих земельных участках (далее - выкупная цена);</w:t>
      </w:r>
    </w:p>
    <w:p w:rsidR="00890A49" w:rsidRPr="00415EF5" w:rsidRDefault="00890A49" w:rsidP="00890A49">
      <w:pPr>
        <w:pStyle w:val="ConsPlusNormal"/>
        <w:ind w:firstLine="709"/>
        <w:jc w:val="both"/>
        <w:rPr>
          <w:szCs w:val="28"/>
        </w:rPr>
      </w:pPr>
      <w:r w:rsidRPr="00415EF5">
        <w:rPr>
          <w:szCs w:val="28"/>
        </w:rPr>
        <w:t>2) порядок оплаты выкупаемых земельных участков.</w:t>
      </w:r>
    </w:p>
    <w:p w:rsidR="00890A49" w:rsidRPr="00415EF5" w:rsidRDefault="00890A49" w:rsidP="00890A49">
      <w:pPr>
        <w:pStyle w:val="ConsPlusNormal"/>
        <w:ind w:firstLine="709"/>
        <w:jc w:val="both"/>
        <w:rPr>
          <w:szCs w:val="28"/>
        </w:rPr>
      </w:pPr>
      <w:r w:rsidRPr="00415EF5">
        <w:rPr>
          <w:szCs w:val="28"/>
        </w:rPr>
        <w:t>2. Выкупная цена, рассчитываемая в процентах от кадастровой стоимости земельного участка, определяется по формуле:</w:t>
      </w:r>
    </w:p>
    <w:p w:rsidR="00890A49" w:rsidRPr="00415EF5" w:rsidRDefault="00890A49" w:rsidP="00890A49">
      <w:pPr>
        <w:pStyle w:val="ConsPlusNormal"/>
        <w:ind w:firstLine="709"/>
        <w:rPr>
          <w:szCs w:val="28"/>
        </w:rPr>
      </w:pPr>
    </w:p>
    <w:p w:rsidR="00890A49" w:rsidRPr="00415EF5" w:rsidRDefault="00890A49" w:rsidP="00890A49">
      <w:pPr>
        <w:pStyle w:val="ConsPlusNormal"/>
        <w:ind w:firstLine="709"/>
        <w:jc w:val="center"/>
        <w:rPr>
          <w:szCs w:val="28"/>
        </w:rPr>
      </w:pPr>
      <w:r w:rsidRPr="00415EF5">
        <w:rPr>
          <w:szCs w:val="28"/>
        </w:rPr>
        <w:t xml:space="preserve">ВЦ = КС </w:t>
      </w:r>
      <w:proofErr w:type="spellStart"/>
      <w:r w:rsidRPr="00415EF5">
        <w:rPr>
          <w:szCs w:val="28"/>
        </w:rPr>
        <w:t>x</w:t>
      </w:r>
      <w:proofErr w:type="spellEnd"/>
      <w:r w:rsidRPr="00415EF5">
        <w:rPr>
          <w:szCs w:val="28"/>
        </w:rPr>
        <w:t xml:space="preserve"> %, где:</w:t>
      </w:r>
    </w:p>
    <w:p w:rsidR="00890A49" w:rsidRPr="00415EF5" w:rsidRDefault="00890A49" w:rsidP="00890A49">
      <w:pPr>
        <w:pStyle w:val="ConsPlusNormal"/>
        <w:ind w:firstLine="709"/>
        <w:rPr>
          <w:szCs w:val="28"/>
        </w:rPr>
      </w:pPr>
    </w:p>
    <w:p w:rsidR="00890A49" w:rsidRPr="00415EF5" w:rsidRDefault="00890A49" w:rsidP="00890A49">
      <w:pPr>
        <w:pStyle w:val="ConsPlusNormal"/>
        <w:ind w:firstLine="709"/>
        <w:jc w:val="both"/>
        <w:rPr>
          <w:szCs w:val="28"/>
        </w:rPr>
      </w:pPr>
      <w:r w:rsidRPr="00415EF5">
        <w:rPr>
          <w:szCs w:val="28"/>
        </w:rPr>
        <w:t>ВЦ - выкупная цена земельного участка;</w:t>
      </w:r>
    </w:p>
    <w:p w:rsidR="00890A49" w:rsidRPr="00415EF5" w:rsidRDefault="00890A49" w:rsidP="00890A49">
      <w:pPr>
        <w:pStyle w:val="ConsPlusNormal"/>
        <w:ind w:firstLine="709"/>
        <w:jc w:val="both"/>
        <w:rPr>
          <w:szCs w:val="28"/>
        </w:rPr>
      </w:pPr>
      <w:r w:rsidRPr="00415EF5">
        <w:rPr>
          <w:szCs w:val="28"/>
        </w:rPr>
        <w:t>КС - кадастровая стоимость земельного участка;</w:t>
      </w:r>
    </w:p>
    <w:p w:rsidR="00890A49" w:rsidRPr="00415EF5" w:rsidRDefault="00890A49" w:rsidP="00890A49">
      <w:pPr>
        <w:pStyle w:val="ConsPlusNormal"/>
        <w:ind w:firstLine="709"/>
        <w:jc w:val="both"/>
        <w:rPr>
          <w:szCs w:val="28"/>
        </w:rPr>
      </w:pPr>
      <w:r w:rsidRPr="00415EF5">
        <w:rPr>
          <w:szCs w:val="28"/>
        </w:rPr>
        <w:t>% - процент выкупной цены земельного участка в соответствии с таблицей.</w:t>
      </w:r>
    </w:p>
    <w:p w:rsidR="00890A49" w:rsidRPr="00415EF5" w:rsidRDefault="00890A49" w:rsidP="00890A49">
      <w:pPr>
        <w:pStyle w:val="ConsPlusNormal"/>
        <w:ind w:firstLine="709"/>
        <w:rPr>
          <w:szCs w:val="28"/>
        </w:rPr>
      </w:pPr>
    </w:p>
    <w:p w:rsidR="00890A49" w:rsidRDefault="00890A49" w:rsidP="00890A49">
      <w:pPr>
        <w:pStyle w:val="ConsPlusNormal"/>
        <w:ind w:firstLine="709"/>
        <w:jc w:val="right"/>
        <w:rPr>
          <w:szCs w:val="28"/>
        </w:rPr>
      </w:pPr>
      <w:r w:rsidRPr="00415EF5">
        <w:rPr>
          <w:szCs w:val="28"/>
        </w:rPr>
        <w:t>Таблица</w:t>
      </w:r>
    </w:p>
    <w:p w:rsidR="006837B2" w:rsidRPr="00415EF5" w:rsidRDefault="006837B2" w:rsidP="00890A49">
      <w:pPr>
        <w:pStyle w:val="ConsPlusNormal"/>
        <w:ind w:firstLine="709"/>
        <w:jc w:val="right"/>
        <w:rPr>
          <w:szCs w:val="28"/>
        </w:rPr>
      </w:pPr>
    </w:p>
    <w:p w:rsidR="00890A49" w:rsidRPr="00415EF5" w:rsidRDefault="00890A49" w:rsidP="00890A49">
      <w:pPr>
        <w:pStyle w:val="ConsPlusNormal"/>
        <w:ind w:firstLine="709"/>
        <w:jc w:val="center"/>
        <w:rPr>
          <w:szCs w:val="28"/>
        </w:rPr>
      </w:pPr>
      <w:r w:rsidRPr="00415EF5">
        <w:rPr>
          <w:szCs w:val="28"/>
        </w:rPr>
        <w:t>РАЗМЕР ПРОЦЕНТОВ ВЫКУПНОЙ ЦЕНЫ ЗЕМЕЛЬНЫХ УЧАСТКОВ,</w:t>
      </w:r>
    </w:p>
    <w:p w:rsidR="00890A49" w:rsidRPr="00415EF5" w:rsidRDefault="00890A49" w:rsidP="00890A49">
      <w:pPr>
        <w:pStyle w:val="ConsPlusNormal"/>
        <w:ind w:firstLine="709"/>
        <w:jc w:val="center"/>
        <w:rPr>
          <w:szCs w:val="28"/>
        </w:rPr>
      </w:pPr>
      <w:proofErr w:type="gramStart"/>
      <w:r w:rsidRPr="00415EF5">
        <w:rPr>
          <w:szCs w:val="28"/>
        </w:rPr>
        <w:t>НАХОДЯЩИХСЯ</w:t>
      </w:r>
      <w:proofErr w:type="gramEnd"/>
      <w:r w:rsidRPr="00415EF5">
        <w:rPr>
          <w:szCs w:val="28"/>
        </w:rPr>
        <w:t xml:space="preserve"> В </w:t>
      </w:r>
      <w:r>
        <w:rPr>
          <w:szCs w:val="28"/>
        </w:rPr>
        <w:t>МУНИЦИПАЛЬНОЙ</w:t>
      </w:r>
      <w:r w:rsidRPr="00415EF5">
        <w:rPr>
          <w:szCs w:val="28"/>
        </w:rPr>
        <w:t xml:space="preserve"> СОБСТВЕННОСТИ</w:t>
      </w:r>
      <w:r>
        <w:rPr>
          <w:szCs w:val="28"/>
        </w:rPr>
        <w:t xml:space="preserve"> ШАЛИНСКОГО ГОРОДСКОГО ОКРУГА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09"/>
        <w:gridCol w:w="1559"/>
      </w:tblGrid>
      <w:tr w:rsidR="00890A49" w:rsidRPr="00415EF5" w:rsidTr="00890A49">
        <w:tc>
          <w:tcPr>
            <w:tcW w:w="8709" w:type="dxa"/>
          </w:tcPr>
          <w:p w:rsidR="00890A49" w:rsidRPr="00415EF5" w:rsidRDefault="00890A49" w:rsidP="00890A49">
            <w:pPr>
              <w:pStyle w:val="ConsPlusNormal"/>
              <w:rPr>
                <w:szCs w:val="28"/>
              </w:rPr>
            </w:pPr>
            <w:r w:rsidRPr="00415EF5">
              <w:rPr>
                <w:szCs w:val="28"/>
              </w:rPr>
              <w:t xml:space="preserve">Категории собственников зданий, строений, сооружений </w:t>
            </w:r>
          </w:p>
        </w:tc>
        <w:tc>
          <w:tcPr>
            <w:tcW w:w="1559" w:type="dxa"/>
          </w:tcPr>
          <w:p w:rsidR="00890A49" w:rsidRPr="00415EF5" w:rsidRDefault="00890A49" w:rsidP="00890A49">
            <w:pPr>
              <w:pStyle w:val="ConsPlusNormal"/>
              <w:ind w:left="30" w:hanging="30"/>
              <w:rPr>
                <w:szCs w:val="28"/>
              </w:rPr>
            </w:pPr>
            <w:r w:rsidRPr="00415EF5">
              <w:rPr>
                <w:szCs w:val="28"/>
              </w:rPr>
              <w:t>Процент выкупной цены</w:t>
            </w:r>
          </w:p>
        </w:tc>
      </w:tr>
      <w:tr w:rsidR="00890A49" w:rsidRPr="00415EF5" w:rsidTr="00890A49">
        <w:tc>
          <w:tcPr>
            <w:tcW w:w="8709" w:type="dxa"/>
          </w:tcPr>
          <w:p w:rsidR="00890A49" w:rsidRPr="00415EF5" w:rsidRDefault="00890A49" w:rsidP="00E6667B">
            <w:pPr>
              <w:pStyle w:val="ConsPlusNormal"/>
              <w:jc w:val="both"/>
              <w:rPr>
                <w:szCs w:val="28"/>
              </w:rPr>
            </w:pPr>
            <w:proofErr w:type="gramStart"/>
            <w:r w:rsidRPr="00415EF5">
              <w:rPr>
                <w:szCs w:val="28"/>
              </w:rPr>
              <w:t xml:space="preserve">категория 1- юридические лица и граждане, за исключением граждан при предоставлении им земельных участков, занятых </w:t>
            </w:r>
            <w:r w:rsidR="00D96715">
              <w:rPr>
                <w:szCs w:val="28"/>
              </w:rPr>
              <w:t>объектами</w:t>
            </w:r>
            <w:r w:rsidR="00E6667B">
              <w:rPr>
                <w:szCs w:val="28"/>
              </w:rPr>
              <w:t xml:space="preserve"> индивидуального жилищного строительства</w:t>
            </w:r>
            <w:r w:rsidRPr="00415EF5">
              <w:rPr>
                <w:szCs w:val="28"/>
              </w:rPr>
              <w:t>, в том числе созданными на земельных участках, предоставленных для ведения личного подсобного хозяйства, садоводства, а также гаражами, не используемыми в коммерческих целях и не размещаемыми в многоквартирных домах или зданиях (строениях, сооружениях) делового, административного или коммерческого назначения, права на которые зарегистрированы</w:t>
            </w:r>
            <w:proofErr w:type="gramEnd"/>
            <w:r w:rsidRPr="00415EF5">
              <w:rPr>
                <w:szCs w:val="28"/>
              </w:rPr>
              <w:t xml:space="preserve"> в установленном законодательством Российской Федерации порядке</w:t>
            </w:r>
          </w:p>
        </w:tc>
        <w:tc>
          <w:tcPr>
            <w:tcW w:w="1559" w:type="dxa"/>
          </w:tcPr>
          <w:p w:rsidR="00890A49" w:rsidRPr="00415EF5" w:rsidRDefault="00890A49" w:rsidP="00D46494">
            <w:pPr>
              <w:pStyle w:val="ConsPlusNormal"/>
              <w:ind w:firstLine="709"/>
              <w:rPr>
                <w:szCs w:val="28"/>
              </w:rPr>
            </w:pPr>
            <w:r w:rsidRPr="00415EF5">
              <w:rPr>
                <w:szCs w:val="28"/>
              </w:rPr>
              <w:t>6,0</w:t>
            </w:r>
          </w:p>
        </w:tc>
      </w:tr>
      <w:tr w:rsidR="00890A49" w:rsidRPr="00415EF5" w:rsidTr="00890A49">
        <w:tc>
          <w:tcPr>
            <w:tcW w:w="8709" w:type="dxa"/>
          </w:tcPr>
          <w:p w:rsidR="00890A49" w:rsidRPr="00415EF5" w:rsidRDefault="00890A49" w:rsidP="00E6667B">
            <w:pPr>
              <w:pStyle w:val="ConsPlusNormal"/>
              <w:jc w:val="both"/>
              <w:rPr>
                <w:szCs w:val="28"/>
              </w:rPr>
            </w:pPr>
            <w:proofErr w:type="gramStart"/>
            <w:r w:rsidRPr="00415EF5">
              <w:rPr>
                <w:szCs w:val="28"/>
              </w:rPr>
              <w:lastRenderedPageBreak/>
              <w:t xml:space="preserve">категория 2- граждане при предоставлении им земельных участков, занятых </w:t>
            </w:r>
            <w:r w:rsidR="00E6667B">
              <w:rPr>
                <w:szCs w:val="28"/>
              </w:rPr>
              <w:t xml:space="preserve">домами блокированной застройки и </w:t>
            </w:r>
            <w:r w:rsidRPr="00415EF5">
              <w:rPr>
                <w:szCs w:val="28"/>
              </w:rPr>
              <w:t>объектами индивидуального жилищного строительства, в том числе созданными на земельных участках, предоставленных для ведения личного подсобного хозяйства, садоводства, а также гаражами, не используемыми в коммерческих целях и не размещаемыми в многоквартирных домах или зданиях (строениях, сооружениях) делового, административного или коммерческого назначения, права на которые зарегистрированы в установленном</w:t>
            </w:r>
            <w:proofErr w:type="gramEnd"/>
            <w:r w:rsidRPr="00415EF5">
              <w:rPr>
                <w:szCs w:val="28"/>
              </w:rPr>
              <w:t xml:space="preserve"> законодательством Российской Федерации порядке</w:t>
            </w:r>
          </w:p>
        </w:tc>
        <w:tc>
          <w:tcPr>
            <w:tcW w:w="1559" w:type="dxa"/>
          </w:tcPr>
          <w:p w:rsidR="00890A49" w:rsidRPr="00415EF5" w:rsidRDefault="00890A49" w:rsidP="00D46494">
            <w:pPr>
              <w:pStyle w:val="ConsPlusNormal"/>
              <w:ind w:firstLine="709"/>
              <w:rPr>
                <w:szCs w:val="28"/>
              </w:rPr>
            </w:pPr>
            <w:r w:rsidRPr="00415EF5">
              <w:rPr>
                <w:szCs w:val="28"/>
              </w:rPr>
              <w:t>0,9</w:t>
            </w:r>
          </w:p>
        </w:tc>
      </w:tr>
    </w:tbl>
    <w:p w:rsidR="00890A49" w:rsidRDefault="00890A49" w:rsidP="00890A49">
      <w:pPr>
        <w:pStyle w:val="ConsPlusNormal"/>
        <w:ind w:firstLine="709"/>
        <w:jc w:val="both"/>
        <w:rPr>
          <w:szCs w:val="28"/>
        </w:rPr>
      </w:pPr>
      <w:bookmarkStart w:id="1" w:name="P100"/>
      <w:bookmarkEnd w:id="1"/>
    </w:p>
    <w:p w:rsidR="00890A49" w:rsidRPr="00415EF5" w:rsidRDefault="00890A49" w:rsidP="00890A49">
      <w:pPr>
        <w:pStyle w:val="ConsPlusNormal"/>
        <w:ind w:firstLine="709"/>
        <w:jc w:val="both"/>
        <w:rPr>
          <w:szCs w:val="28"/>
        </w:rPr>
      </w:pPr>
      <w:r w:rsidRPr="00415EF5">
        <w:rPr>
          <w:szCs w:val="28"/>
        </w:rPr>
        <w:t xml:space="preserve">2-1. Размер выкупной цены для собственников зданий, строений и сооружений, расположенных на земельных участках, которые предоставлены по результатам аукциона для целей индивидуального жилищного строительства, устанавливается равным кадастровой стоимости таких земельных участков в течение пяти лет с даты </w:t>
      </w:r>
      <w:proofErr w:type="gramStart"/>
      <w:r w:rsidRPr="00415EF5">
        <w:rPr>
          <w:szCs w:val="28"/>
        </w:rPr>
        <w:t>осуществления государственной регистрации права собственности первого собственника таких</w:t>
      </w:r>
      <w:proofErr w:type="gramEnd"/>
      <w:r w:rsidRPr="00415EF5">
        <w:rPr>
          <w:szCs w:val="28"/>
        </w:rPr>
        <w:t xml:space="preserve"> зданий, строений и сооружений.</w:t>
      </w:r>
    </w:p>
    <w:p w:rsidR="00890A49" w:rsidRPr="00415EF5" w:rsidRDefault="00890A49" w:rsidP="00890A49">
      <w:pPr>
        <w:pStyle w:val="ConsPlusNormal"/>
        <w:ind w:firstLine="709"/>
        <w:jc w:val="both"/>
        <w:rPr>
          <w:szCs w:val="28"/>
        </w:rPr>
      </w:pPr>
      <w:r w:rsidRPr="00415EF5">
        <w:rPr>
          <w:szCs w:val="28"/>
        </w:rPr>
        <w:t>3. Оплата земельного участка при его продаже осуществляется путем перечисления денежных средств на счет в Управлении Федерального казначейства по Свердловской области, указанный в договоре купли-продажи земельного участка в соответствии с требованиями бюджетного законодательства.</w:t>
      </w:r>
    </w:p>
    <w:p w:rsidR="00391373" w:rsidRPr="003C4BB6" w:rsidRDefault="00391373" w:rsidP="003C4BB6">
      <w:pPr>
        <w:rPr>
          <w:rFonts w:ascii="Liberation Serif" w:hAnsi="Liberation Serif" w:cs="Liberation Serif"/>
          <w:sz w:val="28"/>
          <w:szCs w:val="28"/>
        </w:rPr>
      </w:pPr>
    </w:p>
    <w:p w:rsidR="003C4BB6" w:rsidRDefault="003C4BB6">
      <w:pPr>
        <w:rPr>
          <w:rFonts w:ascii="Liberation Serif" w:hAnsi="Liberation Serif"/>
          <w:sz w:val="28"/>
          <w:szCs w:val="28"/>
        </w:rPr>
      </w:pPr>
    </w:p>
    <w:sectPr w:rsidR="003C4BB6" w:rsidSect="006574D3">
      <w:pgSz w:w="11906" w:h="16838"/>
      <w:pgMar w:top="851" w:right="566" w:bottom="284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883" w:rsidRDefault="006C1883" w:rsidP="00B70F6F">
      <w:pPr>
        <w:spacing w:after="0" w:line="240" w:lineRule="auto"/>
      </w:pPr>
      <w:r>
        <w:separator/>
      </w:r>
    </w:p>
  </w:endnote>
  <w:endnote w:type="continuationSeparator" w:id="0">
    <w:p w:rsidR="006C1883" w:rsidRDefault="006C1883" w:rsidP="00B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883" w:rsidRDefault="006C1883" w:rsidP="00B70F6F">
      <w:pPr>
        <w:spacing w:after="0" w:line="240" w:lineRule="auto"/>
      </w:pPr>
      <w:r>
        <w:separator/>
      </w:r>
    </w:p>
  </w:footnote>
  <w:footnote w:type="continuationSeparator" w:id="0">
    <w:p w:rsidR="006C1883" w:rsidRDefault="006C1883" w:rsidP="00B70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4048F"/>
    <w:multiLevelType w:val="hybridMultilevel"/>
    <w:tmpl w:val="83A4B956"/>
    <w:lvl w:ilvl="0" w:tplc="1E7847E4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E28"/>
    <w:rsid w:val="000530E7"/>
    <w:rsid w:val="00056C47"/>
    <w:rsid w:val="00063336"/>
    <w:rsid w:val="00070312"/>
    <w:rsid w:val="00077059"/>
    <w:rsid w:val="00090477"/>
    <w:rsid w:val="000C5BA2"/>
    <w:rsid w:val="0010464E"/>
    <w:rsid w:val="00111D9B"/>
    <w:rsid w:val="00134768"/>
    <w:rsid w:val="00137F40"/>
    <w:rsid w:val="001502C4"/>
    <w:rsid w:val="00162F00"/>
    <w:rsid w:val="001651F5"/>
    <w:rsid w:val="001A54D8"/>
    <w:rsid w:val="001C35AB"/>
    <w:rsid w:val="00235CE0"/>
    <w:rsid w:val="00246013"/>
    <w:rsid w:val="002A2B2D"/>
    <w:rsid w:val="002C182E"/>
    <w:rsid w:val="002C344A"/>
    <w:rsid w:val="002F0813"/>
    <w:rsid w:val="003332A6"/>
    <w:rsid w:val="00373DFE"/>
    <w:rsid w:val="003753A5"/>
    <w:rsid w:val="00377EB4"/>
    <w:rsid w:val="00391373"/>
    <w:rsid w:val="003A1125"/>
    <w:rsid w:val="003B016C"/>
    <w:rsid w:val="003C4BB6"/>
    <w:rsid w:val="003D64B2"/>
    <w:rsid w:val="003E2C6F"/>
    <w:rsid w:val="003F1959"/>
    <w:rsid w:val="003F2737"/>
    <w:rsid w:val="004428EF"/>
    <w:rsid w:val="00446053"/>
    <w:rsid w:val="0045017B"/>
    <w:rsid w:val="00454064"/>
    <w:rsid w:val="00473B2B"/>
    <w:rsid w:val="004747A8"/>
    <w:rsid w:val="0047750F"/>
    <w:rsid w:val="004A370D"/>
    <w:rsid w:val="004F0C92"/>
    <w:rsid w:val="005251A2"/>
    <w:rsid w:val="00526B6D"/>
    <w:rsid w:val="00574DDA"/>
    <w:rsid w:val="0058120C"/>
    <w:rsid w:val="005E7160"/>
    <w:rsid w:val="00632334"/>
    <w:rsid w:val="00636D30"/>
    <w:rsid w:val="0065012C"/>
    <w:rsid w:val="00651F1C"/>
    <w:rsid w:val="006574D3"/>
    <w:rsid w:val="006721E5"/>
    <w:rsid w:val="00672E28"/>
    <w:rsid w:val="0067303D"/>
    <w:rsid w:val="00673857"/>
    <w:rsid w:val="0067584C"/>
    <w:rsid w:val="006818D7"/>
    <w:rsid w:val="006837B2"/>
    <w:rsid w:val="006B213C"/>
    <w:rsid w:val="006B3D2A"/>
    <w:rsid w:val="006C1883"/>
    <w:rsid w:val="006C5876"/>
    <w:rsid w:val="006D2212"/>
    <w:rsid w:val="00705C4D"/>
    <w:rsid w:val="0073241C"/>
    <w:rsid w:val="00764608"/>
    <w:rsid w:val="007A3C5B"/>
    <w:rsid w:val="007E5E15"/>
    <w:rsid w:val="00822E76"/>
    <w:rsid w:val="0084047F"/>
    <w:rsid w:val="00842AD5"/>
    <w:rsid w:val="00876CFF"/>
    <w:rsid w:val="00890A49"/>
    <w:rsid w:val="008D2DA1"/>
    <w:rsid w:val="00976B63"/>
    <w:rsid w:val="009B5058"/>
    <w:rsid w:val="009D7BBC"/>
    <w:rsid w:val="009E0B56"/>
    <w:rsid w:val="00A41EA1"/>
    <w:rsid w:val="00A475BC"/>
    <w:rsid w:val="00A555B7"/>
    <w:rsid w:val="00A74CC5"/>
    <w:rsid w:val="00A751E8"/>
    <w:rsid w:val="00AB080C"/>
    <w:rsid w:val="00B231BB"/>
    <w:rsid w:val="00B35C17"/>
    <w:rsid w:val="00B52EA0"/>
    <w:rsid w:val="00B70F6F"/>
    <w:rsid w:val="00BE4F95"/>
    <w:rsid w:val="00C0587B"/>
    <w:rsid w:val="00C15D89"/>
    <w:rsid w:val="00C34B49"/>
    <w:rsid w:val="00C53C47"/>
    <w:rsid w:val="00C72E15"/>
    <w:rsid w:val="00C9180D"/>
    <w:rsid w:val="00CA1E5A"/>
    <w:rsid w:val="00CA2FC0"/>
    <w:rsid w:val="00CB439D"/>
    <w:rsid w:val="00CD2311"/>
    <w:rsid w:val="00D46494"/>
    <w:rsid w:val="00D73605"/>
    <w:rsid w:val="00D803BB"/>
    <w:rsid w:val="00D87A34"/>
    <w:rsid w:val="00D904C1"/>
    <w:rsid w:val="00D96715"/>
    <w:rsid w:val="00DA25E8"/>
    <w:rsid w:val="00E6667B"/>
    <w:rsid w:val="00E850D4"/>
    <w:rsid w:val="00E92FE4"/>
    <w:rsid w:val="00EB2B91"/>
    <w:rsid w:val="00EB7903"/>
    <w:rsid w:val="00EC3D52"/>
    <w:rsid w:val="00EC4389"/>
    <w:rsid w:val="00EE30DE"/>
    <w:rsid w:val="00EF550B"/>
    <w:rsid w:val="00F849E3"/>
    <w:rsid w:val="00FA4AD7"/>
    <w:rsid w:val="00FF4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E4"/>
  </w:style>
  <w:style w:type="paragraph" w:styleId="1">
    <w:name w:val="heading 1"/>
    <w:basedOn w:val="a"/>
    <w:next w:val="a"/>
    <w:link w:val="10"/>
    <w:qFormat/>
    <w:rsid w:val="00672E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2E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672E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672E2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B70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0F6F"/>
  </w:style>
  <w:style w:type="paragraph" w:styleId="a7">
    <w:name w:val="footer"/>
    <w:basedOn w:val="a"/>
    <w:link w:val="a8"/>
    <w:uiPriority w:val="99"/>
    <w:semiHidden/>
    <w:unhideWhenUsed/>
    <w:rsid w:val="00B70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0F6F"/>
  </w:style>
  <w:style w:type="paragraph" w:customStyle="1" w:styleId="ConsPlusNormal">
    <w:name w:val="ConsPlusNormal"/>
    <w:rsid w:val="00890A49"/>
    <w:pPr>
      <w:widowControl w:val="0"/>
      <w:autoSpaceDE w:val="0"/>
      <w:autoSpaceDN w:val="0"/>
      <w:spacing w:after="0" w:line="240" w:lineRule="auto"/>
    </w:pPr>
    <w:rPr>
      <w:rFonts w:ascii="Liberation Serif" w:eastAsiaTheme="minorEastAsia" w:hAnsi="Liberation Serif" w:cs="Liberation Serif"/>
      <w:sz w:val="28"/>
      <w:lang w:eastAsia="ru-RU"/>
    </w:rPr>
  </w:style>
  <w:style w:type="paragraph" w:customStyle="1" w:styleId="ConsPlusTitle">
    <w:name w:val="ConsPlusTitle"/>
    <w:rsid w:val="00890A49"/>
    <w:pPr>
      <w:widowControl w:val="0"/>
      <w:autoSpaceDE w:val="0"/>
      <w:autoSpaceDN w:val="0"/>
      <w:spacing w:after="0" w:line="240" w:lineRule="auto"/>
    </w:pPr>
    <w:rPr>
      <w:rFonts w:ascii="Liberation Serif" w:eastAsiaTheme="minorEastAsia" w:hAnsi="Liberation Serif" w:cs="Liberation Serif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98F467BED7C1C73BA156C70DFDEA7302EED5B076EF7FDB8F18BFFC9FB0708A317838B99863620E2AD6B334DEC8F7AD5190AE946F6D1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98F467BED7C1C73BA156C66DCB2F93A2BE4070268F5F6E8A8D7F99EA4570EF657C38DCBD67921BEE937204DE78F78D705F0DB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8F467BED7C1C73BA156C70DFDEA7302EED5B076EF7FDB8F18BFFC9FB0708A30583D39287346AB3EB203C4DE7F9D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8F467BED7C1C73BA156C70DFDEA7302EED5B0B68F6FDB8F18BFFC9FB0708A30583D39287346AB3EB203C4DE7F9D2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39CF3-15C9-499B-9044-68B5954B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2024-05-22T09:23:00Z</cp:lastPrinted>
  <dcterms:created xsi:type="dcterms:W3CDTF">2024-05-23T04:48:00Z</dcterms:created>
  <dcterms:modified xsi:type="dcterms:W3CDTF">2024-05-23T04:48:00Z</dcterms:modified>
</cp:coreProperties>
</file>