
<file path=[Content_Types].xml><?xml version="1.0" encoding="utf-8"?>
<Types xmlns="http://schemas.openxmlformats.org/package/2006/content-types">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2.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81E8F" w:rsidRDefault="00781E8F" w:rsidP="00781E8F">
      <w:pPr>
        <w:jc w:val="center"/>
        <w:rPr>
          <w:rFonts w:cs="Arial"/>
          <w:b/>
          <w:sz w:val="28"/>
          <w:szCs w:val="28"/>
        </w:rPr>
      </w:pPr>
    </w:p>
    <w:p w:rsidR="00781E8F" w:rsidRPr="00AB543F" w:rsidRDefault="00781E8F" w:rsidP="00781E8F">
      <w:pPr>
        <w:jc w:val="center"/>
      </w:pPr>
      <w:r w:rsidRPr="00AB543F">
        <w:rPr>
          <w:rFonts w:cs="Arial"/>
          <w:b/>
          <w:sz w:val="28"/>
          <w:szCs w:val="28"/>
        </w:rPr>
        <w:t>ИП Прокофьева Татьяна Владимировна</w:t>
      </w:r>
    </w:p>
    <w:p w:rsidR="00781E8F" w:rsidRPr="00AB543F" w:rsidRDefault="00781E8F" w:rsidP="00781E8F">
      <w:pPr>
        <w:tabs>
          <w:tab w:val="left" w:pos="9639"/>
        </w:tabs>
        <w:ind w:right="44"/>
        <w:jc w:val="center"/>
        <w:rPr>
          <w:rFonts w:cs="Arial"/>
          <w:sz w:val="20"/>
          <w:szCs w:val="20"/>
        </w:rPr>
      </w:pPr>
    </w:p>
    <w:p w:rsidR="00781E8F" w:rsidRPr="00AB543F" w:rsidRDefault="00781E8F" w:rsidP="00781E8F">
      <w:pPr>
        <w:ind w:firstLine="357"/>
        <w:jc w:val="both"/>
        <w:rPr>
          <w:rFonts w:cs="Tahoma"/>
          <w:b/>
          <w:sz w:val="32"/>
          <w:szCs w:val="32"/>
        </w:rPr>
      </w:pPr>
    </w:p>
    <w:p w:rsidR="00781E8F" w:rsidRPr="00AB543F" w:rsidRDefault="00781E8F" w:rsidP="00781E8F">
      <w:pPr>
        <w:ind w:firstLine="357"/>
        <w:jc w:val="both"/>
        <w:rPr>
          <w:rFonts w:cs="Tahoma"/>
          <w:b/>
          <w:sz w:val="32"/>
          <w:szCs w:val="32"/>
        </w:rPr>
      </w:pPr>
    </w:p>
    <w:p w:rsidR="00781E8F" w:rsidRPr="00AB543F" w:rsidRDefault="00781E8F" w:rsidP="00781E8F">
      <w:pPr>
        <w:jc w:val="both"/>
      </w:pPr>
      <w:r w:rsidRPr="00AB543F">
        <w:t xml:space="preserve">Заказчик: </w:t>
      </w:r>
      <w:r w:rsidRPr="008008FA">
        <w:t>Управлени</w:t>
      </w:r>
      <w:r>
        <w:t>е</w:t>
      </w:r>
      <w:r w:rsidRPr="008008FA">
        <w:t xml:space="preserve"> архитектуры, градостроительства и землепользования </w:t>
      </w:r>
      <w:r w:rsidRPr="00BB0482">
        <w:t xml:space="preserve">администрации </w:t>
      </w:r>
      <w:r w:rsidRPr="008008FA">
        <w:t>Шалинского городского округа</w:t>
      </w:r>
    </w:p>
    <w:p w:rsidR="00344364" w:rsidRPr="00134126" w:rsidRDefault="00344364" w:rsidP="00D118D3">
      <w:pPr>
        <w:ind w:firstLine="357"/>
        <w:jc w:val="center"/>
        <w:rPr>
          <w:rFonts w:cs="Tahoma"/>
          <w:b/>
          <w:sz w:val="32"/>
          <w:szCs w:val="32"/>
        </w:rPr>
      </w:pPr>
    </w:p>
    <w:p w:rsidR="00344364" w:rsidRPr="00134126" w:rsidRDefault="00344364" w:rsidP="00D118D3">
      <w:pPr>
        <w:ind w:firstLine="357"/>
        <w:jc w:val="center"/>
        <w:rPr>
          <w:rFonts w:cs="Tahoma"/>
          <w:b/>
          <w:sz w:val="32"/>
          <w:szCs w:val="32"/>
        </w:rPr>
      </w:pPr>
    </w:p>
    <w:p w:rsidR="00344364" w:rsidRPr="00134126" w:rsidRDefault="00344364" w:rsidP="00D118D3">
      <w:pPr>
        <w:ind w:firstLine="357"/>
        <w:jc w:val="center"/>
        <w:rPr>
          <w:rFonts w:cs="Tahoma"/>
          <w:b/>
          <w:sz w:val="32"/>
          <w:szCs w:val="32"/>
        </w:rPr>
      </w:pPr>
    </w:p>
    <w:p w:rsidR="00344364" w:rsidRPr="00134126" w:rsidRDefault="00344364" w:rsidP="00D118D3">
      <w:pPr>
        <w:ind w:firstLine="357"/>
        <w:jc w:val="center"/>
        <w:rPr>
          <w:rFonts w:cs="Tahoma"/>
          <w:b/>
          <w:sz w:val="32"/>
          <w:szCs w:val="32"/>
        </w:rPr>
      </w:pPr>
    </w:p>
    <w:p w:rsidR="00344364" w:rsidRPr="00134126" w:rsidRDefault="00344364" w:rsidP="00D118D3">
      <w:pPr>
        <w:ind w:firstLine="357"/>
        <w:jc w:val="center"/>
        <w:rPr>
          <w:rFonts w:cs="Tahoma"/>
          <w:b/>
          <w:sz w:val="32"/>
          <w:szCs w:val="32"/>
        </w:rPr>
      </w:pPr>
    </w:p>
    <w:p w:rsidR="00344364" w:rsidRPr="00134126" w:rsidRDefault="00344364" w:rsidP="00D118D3">
      <w:pPr>
        <w:ind w:firstLine="357"/>
        <w:jc w:val="center"/>
        <w:rPr>
          <w:rFonts w:cs="Tahoma"/>
          <w:b/>
          <w:sz w:val="32"/>
          <w:szCs w:val="32"/>
        </w:rPr>
      </w:pPr>
    </w:p>
    <w:p w:rsidR="00CF3BB7" w:rsidRPr="00134126" w:rsidRDefault="00CF3BB7" w:rsidP="00D118D3">
      <w:pPr>
        <w:ind w:firstLine="357"/>
        <w:jc w:val="center"/>
        <w:rPr>
          <w:rFonts w:cs="Tahoma"/>
          <w:b/>
          <w:sz w:val="32"/>
          <w:szCs w:val="32"/>
        </w:rPr>
      </w:pPr>
      <w:r w:rsidRPr="00134126">
        <w:rPr>
          <w:rFonts w:cs="Tahoma"/>
          <w:b/>
          <w:sz w:val="32"/>
          <w:szCs w:val="32"/>
        </w:rPr>
        <w:t xml:space="preserve">Проект внесения изменений в </w:t>
      </w:r>
    </w:p>
    <w:p w:rsidR="00CF3BB7" w:rsidRPr="00134126" w:rsidRDefault="00CF3BB7" w:rsidP="00D118D3">
      <w:pPr>
        <w:ind w:firstLine="357"/>
        <w:jc w:val="center"/>
        <w:rPr>
          <w:rFonts w:cs="Tahoma"/>
          <w:b/>
          <w:sz w:val="32"/>
          <w:szCs w:val="32"/>
        </w:rPr>
      </w:pPr>
      <w:r w:rsidRPr="00134126">
        <w:rPr>
          <w:rFonts w:cs="Tahoma"/>
          <w:b/>
          <w:sz w:val="32"/>
          <w:szCs w:val="32"/>
        </w:rPr>
        <w:t xml:space="preserve">Генеральный план Шалинского городского округа </w:t>
      </w:r>
    </w:p>
    <w:p w:rsidR="00CF3BB7" w:rsidRPr="00134126" w:rsidRDefault="00CF3BB7" w:rsidP="00D118D3">
      <w:pPr>
        <w:ind w:firstLine="357"/>
        <w:jc w:val="center"/>
        <w:rPr>
          <w:rFonts w:cs="Tahoma"/>
          <w:b/>
          <w:sz w:val="32"/>
          <w:szCs w:val="32"/>
        </w:rPr>
      </w:pPr>
      <w:r w:rsidRPr="00134126">
        <w:rPr>
          <w:rFonts w:cs="Tahoma"/>
          <w:b/>
          <w:sz w:val="32"/>
          <w:szCs w:val="32"/>
        </w:rPr>
        <w:t xml:space="preserve">применительно к территории п. Шамары </w:t>
      </w:r>
    </w:p>
    <w:p w:rsidR="00CF3BB7" w:rsidRPr="00134126" w:rsidRDefault="00CF3BB7" w:rsidP="00D118D3">
      <w:pPr>
        <w:ind w:firstLine="357"/>
        <w:jc w:val="center"/>
        <w:rPr>
          <w:rFonts w:cs="Tahoma"/>
          <w:sz w:val="22"/>
        </w:rPr>
      </w:pPr>
    </w:p>
    <w:p w:rsidR="002E1EAE" w:rsidRPr="00134126" w:rsidRDefault="002E1EAE" w:rsidP="00D118D3">
      <w:pPr>
        <w:ind w:firstLine="357"/>
        <w:jc w:val="center"/>
      </w:pPr>
    </w:p>
    <w:p w:rsidR="002E1EAE" w:rsidRPr="00134126" w:rsidRDefault="00551869" w:rsidP="00D118D3">
      <w:pPr>
        <w:ind w:firstLine="357"/>
        <w:jc w:val="center"/>
      </w:pPr>
      <w:r w:rsidRPr="00134126">
        <w:t xml:space="preserve">Том </w:t>
      </w:r>
      <w:r w:rsidR="00351CD9">
        <w:t>2</w:t>
      </w:r>
      <w:r w:rsidRPr="00134126">
        <w:t xml:space="preserve">. </w:t>
      </w:r>
      <w:r w:rsidR="00351CD9" w:rsidRPr="00351CD9">
        <w:t>МАТЕРИАЛЫ ПО ОБОСНОВАНИЮ ГЕНЕРАЛЬНОГО ПЛАНА</w:t>
      </w:r>
    </w:p>
    <w:p w:rsidR="002E1EAE" w:rsidRPr="00134126" w:rsidRDefault="002E1EAE" w:rsidP="00D118D3">
      <w:pPr>
        <w:ind w:firstLine="357"/>
        <w:jc w:val="both"/>
        <w:rPr>
          <w:rFonts w:cs="Tahoma"/>
          <w:sz w:val="22"/>
        </w:rPr>
      </w:pPr>
    </w:p>
    <w:p w:rsidR="002E1EAE" w:rsidRPr="00134126" w:rsidRDefault="002E1EAE" w:rsidP="00D118D3">
      <w:pPr>
        <w:ind w:firstLine="357"/>
        <w:jc w:val="both"/>
        <w:rPr>
          <w:rFonts w:cs="Tahoma"/>
          <w:sz w:val="22"/>
        </w:rPr>
      </w:pPr>
    </w:p>
    <w:p w:rsidR="002E1EAE" w:rsidRPr="00134126" w:rsidRDefault="002E1EAE" w:rsidP="00D118D3">
      <w:pPr>
        <w:jc w:val="both"/>
        <w:rPr>
          <w:rFonts w:cs="Tahoma"/>
          <w:sz w:val="22"/>
        </w:rPr>
      </w:pPr>
    </w:p>
    <w:p w:rsidR="002E1EAE" w:rsidRPr="00134126" w:rsidRDefault="002E1EAE" w:rsidP="00D118D3">
      <w:pPr>
        <w:ind w:firstLine="357"/>
        <w:jc w:val="both"/>
        <w:rPr>
          <w:rFonts w:cs="Tahoma"/>
          <w:sz w:val="22"/>
        </w:rPr>
      </w:pPr>
    </w:p>
    <w:p w:rsidR="002E1EAE" w:rsidRPr="00134126" w:rsidRDefault="002E1EAE" w:rsidP="00D118D3">
      <w:pPr>
        <w:ind w:firstLine="357"/>
        <w:jc w:val="both"/>
        <w:rPr>
          <w:rFonts w:cs="Tahoma"/>
          <w:sz w:val="22"/>
        </w:rPr>
      </w:pPr>
    </w:p>
    <w:p w:rsidR="002E1EAE" w:rsidRPr="00134126" w:rsidRDefault="002E1EAE" w:rsidP="00D118D3">
      <w:pPr>
        <w:ind w:firstLine="357"/>
        <w:jc w:val="both"/>
      </w:pPr>
    </w:p>
    <w:p w:rsidR="00344364" w:rsidRPr="00134126" w:rsidRDefault="002E1EAE" w:rsidP="00344364">
      <w:pPr>
        <w:ind w:firstLine="357"/>
        <w:jc w:val="both"/>
      </w:pPr>
      <w:r w:rsidRPr="00134126">
        <w:t xml:space="preserve">                                                                 </w:t>
      </w:r>
    </w:p>
    <w:p w:rsidR="002E1EAE" w:rsidRPr="00134126" w:rsidRDefault="002E1EAE" w:rsidP="00D118D3">
      <w:pPr>
        <w:ind w:firstLine="357"/>
        <w:jc w:val="both"/>
      </w:pPr>
    </w:p>
    <w:p w:rsidR="002E1EAE" w:rsidRPr="00134126" w:rsidRDefault="002E1EAE" w:rsidP="00D118D3">
      <w:pPr>
        <w:ind w:firstLine="357"/>
        <w:jc w:val="both"/>
      </w:pPr>
    </w:p>
    <w:p w:rsidR="00344364" w:rsidRPr="00134126" w:rsidRDefault="00344364" w:rsidP="00D118D3">
      <w:pPr>
        <w:ind w:firstLine="357"/>
        <w:jc w:val="both"/>
      </w:pPr>
    </w:p>
    <w:p w:rsidR="002E1EAE" w:rsidRPr="00134126" w:rsidRDefault="002E1EAE" w:rsidP="00D118D3">
      <w:pPr>
        <w:jc w:val="both"/>
        <w:rPr>
          <w:rFonts w:cs="Tahoma"/>
          <w:sz w:val="22"/>
        </w:rPr>
      </w:pPr>
      <w:r w:rsidRPr="00134126">
        <w:rPr>
          <w:rFonts w:cs="Tahoma"/>
          <w:sz w:val="22"/>
        </w:rPr>
        <w:t xml:space="preserve">                                                  </w:t>
      </w:r>
    </w:p>
    <w:p w:rsidR="00535101" w:rsidRPr="00134126" w:rsidRDefault="00535101" w:rsidP="00D118D3">
      <w:pPr>
        <w:jc w:val="both"/>
        <w:rPr>
          <w:rFonts w:cs="Tahoma"/>
          <w:sz w:val="22"/>
        </w:rPr>
      </w:pPr>
    </w:p>
    <w:p w:rsidR="00535101" w:rsidRPr="00134126" w:rsidRDefault="00535101" w:rsidP="00D118D3">
      <w:pPr>
        <w:jc w:val="both"/>
        <w:rPr>
          <w:rFonts w:cs="Tahoma"/>
          <w:sz w:val="22"/>
        </w:rPr>
      </w:pPr>
    </w:p>
    <w:p w:rsidR="00535101" w:rsidRPr="00134126" w:rsidRDefault="00535101" w:rsidP="00D118D3">
      <w:pPr>
        <w:jc w:val="both"/>
        <w:rPr>
          <w:rFonts w:cs="Tahoma"/>
          <w:sz w:val="22"/>
        </w:rPr>
      </w:pPr>
    </w:p>
    <w:p w:rsidR="00535101" w:rsidRPr="00134126" w:rsidRDefault="00535101" w:rsidP="00D118D3">
      <w:pPr>
        <w:jc w:val="both"/>
        <w:rPr>
          <w:rFonts w:cs="Tahoma"/>
          <w:sz w:val="22"/>
        </w:rPr>
      </w:pPr>
    </w:p>
    <w:p w:rsidR="00344364" w:rsidRPr="00134126" w:rsidRDefault="00344364" w:rsidP="0083559E">
      <w:pPr>
        <w:jc w:val="center"/>
      </w:pPr>
    </w:p>
    <w:p w:rsidR="00344364" w:rsidRPr="00134126" w:rsidRDefault="00344364" w:rsidP="0083559E">
      <w:pPr>
        <w:jc w:val="center"/>
      </w:pPr>
    </w:p>
    <w:p w:rsidR="00344364" w:rsidRPr="00134126" w:rsidRDefault="00344364" w:rsidP="0083559E">
      <w:pPr>
        <w:jc w:val="center"/>
      </w:pPr>
    </w:p>
    <w:p w:rsidR="00344364" w:rsidRPr="00134126" w:rsidRDefault="00344364" w:rsidP="0083559E">
      <w:pPr>
        <w:jc w:val="center"/>
      </w:pPr>
    </w:p>
    <w:p w:rsidR="00344364" w:rsidRPr="00134126" w:rsidRDefault="00344364" w:rsidP="0083559E">
      <w:pPr>
        <w:jc w:val="center"/>
      </w:pPr>
    </w:p>
    <w:p w:rsidR="00344364" w:rsidRPr="00134126" w:rsidRDefault="00344364" w:rsidP="0083559E">
      <w:pPr>
        <w:jc w:val="center"/>
      </w:pPr>
    </w:p>
    <w:p w:rsidR="00344364" w:rsidRPr="00134126" w:rsidRDefault="00344364" w:rsidP="0083559E">
      <w:pPr>
        <w:jc w:val="center"/>
      </w:pPr>
    </w:p>
    <w:p w:rsidR="00344364" w:rsidRDefault="00344364" w:rsidP="0083559E">
      <w:pPr>
        <w:jc w:val="center"/>
      </w:pPr>
    </w:p>
    <w:p w:rsidR="00781E8F" w:rsidRDefault="00781E8F" w:rsidP="0083559E">
      <w:pPr>
        <w:jc w:val="center"/>
      </w:pPr>
    </w:p>
    <w:p w:rsidR="00781E8F" w:rsidRPr="00134126" w:rsidRDefault="00781E8F" w:rsidP="0083559E">
      <w:pPr>
        <w:jc w:val="center"/>
      </w:pPr>
    </w:p>
    <w:p w:rsidR="00344364" w:rsidRPr="00134126" w:rsidRDefault="00344364" w:rsidP="0083559E">
      <w:pPr>
        <w:jc w:val="center"/>
      </w:pPr>
    </w:p>
    <w:p w:rsidR="00CF3BB7" w:rsidRPr="00134126" w:rsidRDefault="008B0D5C" w:rsidP="0083559E">
      <w:pPr>
        <w:jc w:val="center"/>
      </w:pPr>
      <w:r w:rsidRPr="00134126">
        <w:t>г. Екатеринбург</w:t>
      </w:r>
    </w:p>
    <w:p w:rsidR="00344364" w:rsidRPr="00134126" w:rsidRDefault="002E1EAE" w:rsidP="00344364">
      <w:pPr>
        <w:jc w:val="center"/>
        <w:rPr>
          <w:color w:val="4F81BD" w:themeColor="accent1"/>
        </w:rPr>
      </w:pPr>
      <w:r w:rsidRPr="00134126">
        <w:t>20</w:t>
      </w:r>
      <w:r w:rsidR="00CF3BB7" w:rsidRPr="00134126">
        <w:t>2</w:t>
      </w:r>
      <w:r w:rsidR="00344364" w:rsidRPr="00134126">
        <w:t>1</w:t>
      </w:r>
      <w:r w:rsidR="00344364" w:rsidRPr="00134126">
        <w:rPr>
          <w:color w:val="4F81BD" w:themeColor="accent1"/>
        </w:rPr>
        <w:br w:type="page"/>
      </w:r>
    </w:p>
    <w:p w:rsidR="00084BAC" w:rsidRPr="008B0D5C" w:rsidRDefault="009906B1" w:rsidP="00CA2063">
      <w:pPr>
        <w:pStyle w:val="1"/>
        <w:rPr>
          <w:sz w:val="28"/>
        </w:rPr>
      </w:pPr>
      <w:bookmarkStart w:id="0" w:name="_Toc69915677"/>
      <w:r w:rsidRPr="008B0D5C">
        <w:rPr>
          <w:sz w:val="28"/>
        </w:rPr>
        <w:lastRenderedPageBreak/>
        <w:t>Состав проекта</w:t>
      </w:r>
      <w:bookmarkEnd w:id="0"/>
    </w:p>
    <w:p w:rsidR="00E93D65" w:rsidRPr="00222239" w:rsidRDefault="00E93D65" w:rsidP="00E93D65">
      <w:pPr>
        <w:jc w:val="center"/>
      </w:pPr>
      <w:r w:rsidRPr="00222239">
        <w:rPr>
          <w:b/>
        </w:rPr>
        <w:t>Генеральный план Шалинского городского округа                                              применительно к территории п. Шамары</w:t>
      </w:r>
    </w:p>
    <w:p w:rsidR="00344364" w:rsidRPr="00222239" w:rsidRDefault="00344364" w:rsidP="00344364">
      <w:pPr>
        <w:jc w:val="both"/>
      </w:pPr>
      <w:bookmarkStart w:id="1" w:name="_Toc298502982"/>
      <w:bookmarkStart w:id="2" w:name="_Toc298503166"/>
      <w:bookmarkStart w:id="3" w:name="_Toc298503230"/>
      <w:bookmarkStart w:id="4" w:name="_Toc298503277"/>
      <w:bookmarkStart w:id="5" w:name="_Toc298503324"/>
      <w:bookmarkStart w:id="6" w:name="_Toc298503395"/>
      <w:bookmarkStart w:id="7" w:name="_Toc298503486"/>
      <w:bookmarkStart w:id="8" w:name="_Toc298503602"/>
    </w:p>
    <w:tbl>
      <w:tblPr>
        <w:tblW w:w="95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426"/>
        <w:gridCol w:w="6217"/>
        <w:gridCol w:w="1180"/>
        <w:gridCol w:w="919"/>
        <w:gridCol w:w="839"/>
      </w:tblGrid>
      <w:tr w:rsidR="00551869" w:rsidRPr="00222239" w:rsidTr="00551869">
        <w:trPr>
          <w:trHeight w:val="454"/>
          <w:tblHeader/>
          <w:jc w:val="center"/>
        </w:trPr>
        <w:tc>
          <w:tcPr>
            <w:tcW w:w="426" w:type="dxa"/>
            <w:vAlign w:val="center"/>
          </w:tcPr>
          <w:p w:rsidR="00551869" w:rsidRPr="00222239" w:rsidRDefault="00551869" w:rsidP="00366C47">
            <w:pPr>
              <w:pStyle w:val="aff2"/>
            </w:pPr>
            <w:r w:rsidRPr="00222239">
              <w:t xml:space="preserve">№ п/п </w:t>
            </w:r>
          </w:p>
        </w:tc>
        <w:tc>
          <w:tcPr>
            <w:tcW w:w="6217" w:type="dxa"/>
            <w:vAlign w:val="center"/>
          </w:tcPr>
          <w:p w:rsidR="00551869" w:rsidRPr="00222239" w:rsidRDefault="00551869" w:rsidP="00366C47">
            <w:pPr>
              <w:pStyle w:val="aff2"/>
            </w:pPr>
            <w:r w:rsidRPr="00222239">
              <w:t>Наименование</w:t>
            </w:r>
          </w:p>
        </w:tc>
        <w:tc>
          <w:tcPr>
            <w:tcW w:w="1180" w:type="dxa"/>
            <w:vAlign w:val="center"/>
          </w:tcPr>
          <w:p w:rsidR="00551869" w:rsidRPr="00222239" w:rsidRDefault="00551869" w:rsidP="00366C47">
            <w:pPr>
              <w:pStyle w:val="aff2"/>
            </w:pPr>
            <w:r w:rsidRPr="00222239">
              <w:t>№ томов,</w:t>
            </w:r>
          </w:p>
          <w:p w:rsidR="00551869" w:rsidRPr="00222239" w:rsidRDefault="00551869" w:rsidP="00366C47">
            <w:pPr>
              <w:pStyle w:val="aff2"/>
            </w:pPr>
            <w:r w:rsidRPr="00222239">
              <w:t>листов</w:t>
            </w:r>
          </w:p>
        </w:tc>
        <w:tc>
          <w:tcPr>
            <w:tcW w:w="919" w:type="dxa"/>
            <w:vAlign w:val="center"/>
          </w:tcPr>
          <w:p w:rsidR="00551869" w:rsidRPr="00222239" w:rsidRDefault="00551869" w:rsidP="00366C47">
            <w:pPr>
              <w:pStyle w:val="aff2"/>
            </w:pPr>
            <w:r w:rsidRPr="00222239">
              <w:t>кол-во листов</w:t>
            </w:r>
          </w:p>
        </w:tc>
        <w:tc>
          <w:tcPr>
            <w:tcW w:w="839" w:type="dxa"/>
            <w:vAlign w:val="center"/>
          </w:tcPr>
          <w:p w:rsidR="00551869" w:rsidRPr="00222239" w:rsidRDefault="00551869" w:rsidP="00366C47">
            <w:pPr>
              <w:pStyle w:val="aff2"/>
            </w:pPr>
            <w:r w:rsidRPr="00222239">
              <w:t>гриф</w:t>
            </w:r>
          </w:p>
          <w:p w:rsidR="00551869" w:rsidRPr="00222239" w:rsidRDefault="00551869" w:rsidP="00366C47">
            <w:pPr>
              <w:pStyle w:val="aff2"/>
            </w:pPr>
            <w:proofErr w:type="spellStart"/>
            <w:r w:rsidRPr="00222239">
              <w:t>секр</w:t>
            </w:r>
            <w:proofErr w:type="spellEnd"/>
            <w:r w:rsidRPr="00222239">
              <w:t>.</w:t>
            </w:r>
          </w:p>
        </w:tc>
      </w:tr>
      <w:tr w:rsidR="00551869" w:rsidRPr="00222239" w:rsidTr="00551869">
        <w:trPr>
          <w:tblHeader/>
          <w:jc w:val="center"/>
        </w:trPr>
        <w:tc>
          <w:tcPr>
            <w:tcW w:w="426" w:type="dxa"/>
            <w:vAlign w:val="center"/>
          </w:tcPr>
          <w:p w:rsidR="00551869" w:rsidRPr="00222239" w:rsidRDefault="00551869" w:rsidP="00366C47">
            <w:pPr>
              <w:pStyle w:val="aff3"/>
              <w:rPr>
                <w:rFonts w:cs="Times New Roman"/>
                <w:sz w:val="24"/>
                <w:szCs w:val="24"/>
              </w:rPr>
            </w:pPr>
            <w:r w:rsidRPr="00222239">
              <w:rPr>
                <w:rFonts w:cs="Times New Roman"/>
                <w:sz w:val="24"/>
                <w:szCs w:val="24"/>
              </w:rPr>
              <w:t>1</w:t>
            </w:r>
          </w:p>
        </w:tc>
        <w:tc>
          <w:tcPr>
            <w:tcW w:w="6217" w:type="dxa"/>
            <w:vAlign w:val="center"/>
          </w:tcPr>
          <w:p w:rsidR="00551869" w:rsidRPr="00222239" w:rsidRDefault="00551869" w:rsidP="00366C47">
            <w:pPr>
              <w:pStyle w:val="aff3"/>
              <w:rPr>
                <w:rFonts w:cs="Times New Roman"/>
                <w:sz w:val="24"/>
                <w:szCs w:val="24"/>
              </w:rPr>
            </w:pPr>
            <w:r w:rsidRPr="00222239">
              <w:rPr>
                <w:rFonts w:cs="Times New Roman"/>
                <w:sz w:val="24"/>
                <w:szCs w:val="24"/>
              </w:rPr>
              <w:t>2</w:t>
            </w:r>
          </w:p>
        </w:tc>
        <w:tc>
          <w:tcPr>
            <w:tcW w:w="1180" w:type="dxa"/>
            <w:vAlign w:val="center"/>
          </w:tcPr>
          <w:p w:rsidR="00551869" w:rsidRPr="00222239" w:rsidRDefault="00551869" w:rsidP="00366C47">
            <w:pPr>
              <w:pStyle w:val="aff3"/>
              <w:rPr>
                <w:rFonts w:cs="Times New Roman"/>
                <w:sz w:val="24"/>
                <w:szCs w:val="24"/>
              </w:rPr>
            </w:pPr>
            <w:r w:rsidRPr="00222239">
              <w:rPr>
                <w:rFonts w:cs="Times New Roman"/>
                <w:sz w:val="24"/>
                <w:szCs w:val="24"/>
              </w:rPr>
              <w:t>3</w:t>
            </w:r>
          </w:p>
        </w:tc>
        <w:tc>
          <w:tcPr>
            <w:tcW w:w="919" w:type="dxa"/>
            <w:vAlign w:val="center"/>
          </w:tcPr>
          <w:p w:rsidR="00551869" w:rsidRPr="00222239" w:rsidRDefault="00551869" w:rsidP="00366C47">
            <w:pPr>
              <w:pStyle w:val="aff3"/>
              <w:rPr>
                <w:rFonts w:cs="Times New Roman"/>
                <w:sz w:val="24"/>
                <w:szCs w:val="24"/>
              </w:rPr>
            </w:pPr>
            <w:r w:rsidRPr="00222239">
              <w:rPr>
                <w:rFonts w:cs="Times New Roman"/>
                <w:sz w:val="24"/>
                <w:szCs w:val="24"/>
              </w:rPr>
              <w:t>4</w:t>
            </w:r>
          </w:p>
        </w:tc>
        <w:tc>
          <w:tcPr>
            <w:tcW w:w="839" w:type="dxa"/>
            <w:vAlign w:val="center"/>
          </w:tcPr>
          <w:p w:rsidR="00551869" w:rsidRPr="00222239" w:rsidRDefault="00551869" w:rsidP="00366C47">
            <w:pPr>
              <w:pStyle w:val="aff3"/>
              <w:rPr>
                <w:rFonts w:cs="Times New Roman"/>
                <w:sz w:val="24"/>
                <w:szCs w:val="24"/>
              </w:rPr>
            </w:pPr>
            <w:r w:rsidRPr="00222239">
              <w:rPr>
                <w:rFonts w:cs="Times New Roman"/>
                <w:sz w:val="24"/>
                <w:szCs w:val="24"/>
              </w:rPr>
              <w:t>5</w:t>
            </w:r>
          </w:p>
        </w:tc>
      </w:tr>
      <w:tr w:rsidR="00551869" w:rsidRPr="00222239" w:rsidTr="00551869">
        <w:trPr>
          <w:tblHeader/>
          <w:jc w:val="center"/>
        </w:trPr>
        <w:tc>
          <w:tcPr>
            <w:tcW w:w="9581" w:type="dxa"/>
            <w:gridSpan w:val="5"/>
            <w:vAlign w:val="center"/>
          </w:tcPr>
          <w:p w:rsidR="00551869" w:rsidRPr="00222239" w:rsidRDefault="00551869" w:rsidP="00366C47">
            <w:pPr>
              <w:pStyle w:val="aff3"/>
              <w:rPr>
                <w:rFonts w:cs="Times New Roman"/>
                <w:b/>
                <w:sz w:val="24"/>
                <w:szCs w:val="24"/>
              </w:rPr>
            </w:pPr>
            <w:r w:rsidRPr="00222239">
              <w:rPr>
                <w:rFonts w:cs="Times New Roman"/>
                <w:b/>
                <w:sz w:val="24"/>
                <w:szCs w:val="24"/>
              </w:rPr>
              <w:t>Положение о территориальном планировании</w:t>
            </w:r>
          </w:p>
        </w:tc>
      </w:tr>
      <w:tr w:rsidR="00551869" w:rsidRPr="00222239" w:rsidTr="00551869">
        <w:trPr>
          <w:trHeight w:val="60"/>
          <w:jc w:val="center"/>
        </w:trPr>
        <w:tc>
          <w:tcPr>
            <w:tcW w:w="426" w:type="dxa"/>
            <w:tcBorders>
              <w:top w:val="single" w:sz="4" w:space="0" w:color="auto"/>
            </w:tcBorders>
            <w:vAlign w:val="center"/>
          </w:tcPr>
          <w:p w:rsidR="00551869" w:rsidRPr="00222239" w:rsidRDefault="00551869" w:rsidP="00366C47">
            <w:pPr>
              <w:pStyle w:val="aff0"/>
            </w:pPr>
            <w:r w:rsidRPr="00222239">
              <w:t>1</w:t>
            </w:r>
          </w:p>
        </w:tc>
        <w:tc>
          <w:tcPr>
            <w:tcW w:w="6217" w:type="dxa"/>
            <w:tcBorders>
              <w:top w:val="single" w:sz="4" w:space="0" w:color="auto"/>
            </w:tcBorders>
            <w:vAlign w:val="center"/>
          </w:tcPr>
          <w:p w:rsidR="00551869" w:rsidRPr="00222239" w:rsidRDefault="00551869" w:rsidP="00366C47">
            <w:pPr>
              <w:pStyle w:val="aff1"/>
              <w:ind w:left="127"/>
              <w:rPr>
                <w:rFonts w:cs="Times New Roman"/>
                <w:szCs w:val="24"/>
              </w:rPr>
            </w:pPr>
            <w:r w:rsidRPr="00222239">
              <w:rPr>
                <w:rFonts w:cs="Times New Roman"/>
                <w:szCs w:val="24"/>
              </w:rPr>
              <w:t>Том 1. Положение о территориальном планировании</w:t>
            </w:r>
          </w:p>
        </w:tc>
        <w:tc>
          <w:tcPr>
            <w:tcW w:w="1180" w:type="dxa"/>
            <w:tcBorders>
              <w:top w:val="single" w:sz="4" w:space="0" w:color="auto"/>
            </w:tcBorders>
            <w:vAlign w:val="center"/>
          </w:tcPr>
          <w:p w:rsidR="00551869" w:rsidRPr="00222239" w:rsidRDefault="00551869" w:rsidP="00366C47">
            <w:pPr>
              <w:pStyle w:val="aff0"/>
            </w:pPr>
            <w:r w:rsidRPr="00222239">
              <w:t>1 кн.</w:t>
            </w:r>
          </w:p>
        </w:tc>
        <w:tc>
          <w:tcPr>
            <w:tcW w:w="919" w:type="dxa"/>
            <w:tcBorders>
              <w:top w:val="single" w:sz="4" w:space="0" w:color="auto"/>
            </w:tcBorders>
            <w:vAlign w:val="center"/>
          </w:tcPr>
          <w:p w:rsidR="00551869" w:rsidRPr="00222239" w:rsidRDefault="00551869" w:rsidP="00366C47">
            <w:pPr>
              <w:pStyle w:val="aff0"/>
            </w:pPr>
            <w:r w:rsidRPr="00222239">
              <w:t>-</w:t>
            </w:r>
          </w:p>
        </w:tc>
        <w:tc>
          <w:tcPr>
            <w:tcW w:w="839" w:type="dxa"/>
            <w:tcBorders>
              <w:top w:val="single" w:sz="4" w:space="0" w:color="auto"/>
            </w:tcBorders>
            <w:vAlign w:val="center"/>
          </w:tcPr>
          <w:p w:rsidR="00551869" w:rsidRPr="00222239" w:rsidRDefault="00551869" w:rsidP="00366C47">
            <w:pPr>
              <w:pStyle w:val="aff0"/>
            </w:pPr>
            <w:r w:rsidRPr="00222239">
              <w:t>Н/С</w:t>
            </w:r>
          </w:p>
        </w:tc>
      </w:tr>
      <w:tr w:rsidR="00551869" w:rsidRPr="00134126" w:rsidTr="00551869">
        <w:trPr>
          <w:trHeight w:val="177"/>
          <w:jc w:val="center"/>
        </w:trPr>
        <w:tc>
          <w:tcPr>
            <w:tcW w:w="426" w:type="dxa"/>
            <w:vAlign w:val="center"/>
          </w:tcPr>
          <w:p w:rsidR="00551869" w:rsidRPr="00E74E4F" w:rsidRDefault="00551869" w:rsidP="00366C47">
            <w:pPr>
              <w:pStyle w:val="aff0"/>
            </w:pPr>
            <w:r w:rsidRPr="00E74E4F">
              <w:t>2</w:t>
            </w:r>
          </w:p>
        </w:tc>
        <w:tc>
          <w:tcPr>
            <w:tcW w:w="6217" w:type="dxa"/>
            <w:vAlign w:val="center"/>
          </w:tcPr>
          <w:p w:rsidR="00551869" w:rsidRPr="00E74E4F" w:rsidRDefault="00551869" w:rsidP="00366C47">
            <w:pPr>
              <w:pStyle w:val="aff1"/>
              <w:ind w:left="127"/>
              <w:rPr>
                <w:rFonts w:cs="Times New Roman"/>
                <w:szCs w:val="24"/>
              </w:rPr>
            </w:pPr>
            <w:r w:rsidRPr="00E74E4F">
              <w:rPr>
                <w:rFonts w:cs="Times New Roman"/>
                <w:szCs w:val="24"/>
              </w:rPr>
              <w:t>Карта планируемого размещения объектов местного значения, М 1:5000</w:t>
            </w:r>
          </w:p>
        </w:tc>
        <w:tc>
          <w:tcPr>
            <w:tcW w:w="1180" w:type="dxa"/>
            <w:vAlign w:val="center"/>
          </w:tcPr>
          <w:p w:rsidR="00551869" w:rsidRPr="00E74E4F" w:rsidRDefault="00551869" w:rsidP="00366C47">
            <w:pPr>
              <w:pStyle w:val="aff0"/>
            </w:pPr>
            <w:r w:rsidRPr="00E74E4F">
              <w:t>1</w:t>
            </w:r>
          </w:p>
        </w:tc>
        <w:tc>
          <w:tcPr>
            <w:tcW w:w="919" w:type="dxa"/>
            <w:vAlign w:val="center"/>
          </w:tcPr>
          <w:p w:rsidR="00551869" w:rsidRPr="00E74E4F" w:rsidRDefault="00551869" w:rsidP="00366C47">
            <w:pPr>
              <w:pStyle w:val="aff0"/>
            </w:pPr>
            <w:r w:rsidRPr="00E74E4F">
              <w:t>1</w:t>
            </w:r>
          </w:p>
        </w:tc>
        <w:tc>
          <w:tcPr>
            <w:tcW w:w="839" w:type="dxa"/>
            <w:vAlign w:val="center"/>
          </w:tcPr>
          <w:p w:rsidR="00551869" w:rsidRPr="00E74E4F" w:rsidRDefault="00551869" w:rsidP="00366C47">
            <w:pPr>
              <w:pStyle w:val="aff0"/>
            </w:pPr>
            <w:r w:rsidRPr="00E74E4F">
              <w:t>Н/С</w:t>
            </w:r>
          </w:p>
        </w:tc>
      </w:tr>
      <w:tr w:rsidR="00551869" w:rsidRPr="00134126" w:rsidTr="00551869">
        <w:trPr>
          <w:trHeight w:val="70"/>
          <w:jc w:val="center"/>
        </w:trPr>
        <w:tc>
          <w:tcPr>
            <w:tcW w:w="426" w:type="dxa"/>
            <w:vAlign w:val="center"/>
          </w:tcPr>
          <w:p w:rsidR="00551869" w:rsidRPr="00E74E4F" w:rsidRDefault="00AC7574" w:rsidP="00551869">
            <w:pPr>
              <w:pStyle w:val="aff0"/>
            </w:pPr>
            <w:r w:rsidRPr="00E74E4F">
              <w:t>3</w:t>
            </w:r>
          </w:p>
        </w:tc>
        <w:tc>
          <w:tcPr>
            <w:tcW w:w="6217" w:type="dxa"/>
            <w:vAlign w:val="center"/>
          </w:tcPr>
          <w:p w:rsidR="00551869" w:rsidRPr="00E74E4F" w:rsidRDefault="00551869" w:rsidP="00551869">
            <w:pPr>
              <w:pStyle w:val="aff1"/>
              <w:ind w:left="127"/>
              <w:rPr>
                <w:rFonts w:cs="Times New Roman"/>
                <w:szCs w:val="24"/>
              </w:rPr>
            </w:pPr>
            <w:r w:rsidRPr="00E74E4F">
              <w:rPr>
                <w:rFonts w:cs="Times New Roman"/>
                <w:szCs w:val="24"/>
              </w:rPr>
              <w:t>Карта границ населенного пункта, М 1:5000</w:t>
            </w:r>
          </w:p>
        </w:tc>
        <w:tc>
          <w:tcPr>
            <w:tcW w:w="1180" w:type="dxa"/>
            <w:vAlign w:val="center"/>
          </w:tcPr>
          <w:p w:rsidR="00551869" w:rsidRPr="00E74E4F" w:rsidRDefault="00AC7574" w:rsidP="00551869">
            <w:pPr>
              <w:pStyle w:val="aff0"/>
            </w:pPr>
            <w:r w:rsidRPr="00E74E4F">
              <w:t>2</w:t>
            </w:r>
          </w:p>
        </w:tc>
        <w:tc>
          <w:tcPr>
            <w:tcW w:w="919" w:type="dxa"/>
            <w:vAlign w:val="center"/>
          </w:tcPr>
          <w:p w:rsidR="00551869" w:rsidRPr="00E74E4F" w:rsidRDefault="00551869" w:rsidP="00551869">
            <w:pPr>
              <w:pStyle w:val="aff0"/>
            </w:pPr>
            <w:r w:rsidRPr="00E74E4F">
              <w:t>1</w:t>
            </w:r>
          </w:p>
        </w:tc>
        <w:tc>
          <w:tcPr>
            <w:tcW w:w="839" w:type="dxa"/>
          </w:tcPr>
          <w:p w:rsidR="00551869" w:rsidRPr="00E74E4F" w:rsidRDefault="00551869" w:rsidP="00551869">
            <w:pPr>
              <w:jc w:val="center"/>
            </w:pPr>
            <w:r w:rsidRPr="00E74E4F">
              <w:t>Н/С</w:t>
            </w:r>
          </w:p>
        </w:tc>
      </w:tr>
      <w:tr w:rsidR="00551869" w:rsidRPr="00134126" w:rsidTr="00551869">
        <w:trPr>
          <w:trHeight w:val="60"/>
          <w:jc w:val="center"/>
        </w:trPr>
        <w:tc>
          <w:tcPr>
            <w:tcW w:w="426" w:type="dxa"/>
            <w:vAlign w:val="center"/>
          </w:tcPr>
          <w:p w:rsidR="00551869" w:rsidRPr="00E74E4F" w:rsidRDefault="00AC7574" w:rsidP="00551869">
            <w:pPr>
              <w:pStyle w:val="aff0"/>
            </w:pPr>
            <w:r w:rsidRPr="00E74E4F">
              <w:t>4</w:t>
            </w:r>
          </w:p>
        </w:tc>
        <w:tc>
          <w:tcPr>
            <w:tcW w:w="6217" w:type="dxa"/>
            <w:vAlign w:val="center"/>
          </w:tcPr>
          <w:p w:rsidR="00551869" w:rsidRPr="00E74E4F" w:rsidRDefault="00551869" w:rsidP="00551869">
            <w:pPr>
              <w:pStyle w:val="aff1"/>
              <w:ind w:left="127"/>
              <w:rPr>
                <w:rFonts w:cs="Times New Roman"/>
                <w:szCs w:val="24"/>
              </w:rPr>
            </w:pPr>
            <w:r w:rsidRPr="00E74E4F">
              <w:rPr>
                <w:rFonts w:cs="Times New Roman"/>
                <w:szCs w:val="24"/>
              </w:rPr>
              <w:t>Карта функциональных зон, М 1:5000</w:t>
            </w:r>
          </w:p>
        </w:tc>
        <w:tc>
          <w:tcPr>
            <w:tcW w:w="1180" w:type="dxa"/>
            <w:vAlign w:val="center"/>
          </w:tcPr>
          <w:p w:rsidR="00551869" w:rsidRPr="00E74E4F" w:rsidRDefault="00AC7574" w:rsidP="00551869">
            <w:pPr>
              <w:pStyle w:val="aff0"/>
            </w:pPr>
            <w:r w:rsidRPr="00E74E4F">
              <w:t>3</w:t>
            </w:r>
          </w:p>
        </w:tc>
        <w:tc>
          <w:tcPr>
            <w:tcW w:w="919" w:type="dxa"/>
            <w:vAlign w:val="center"/>
          </w:tcPr>
          <w:p w:rsidR="00551869" w:rsidRPr="00E74E4F" w:rsidRDefault="00551869" w:rsidP="00551869">
            <w:pPr>
              <w:pStyle w:val="aff0"/>
            </w:pPr>
            <w:r w:rsidRPr="00E74E4F">
              <w:t>1</w:t>
            </w:r>
          </w:p>
        </w:tc>
        <w:tc>
          <w:tcPr>
            <w:tcW w:w="839" w:type="dxa"/>
          </w:tcPr>
          <w:p w:rsidR="00551869" w:rsidRPr="00E74E4F" w:rsidRDefault="00551869" w:rsidP="00551869">
            <w:pPr>
              <w:jc w:val="center"/>
            </w:pPr>
            <w:r w:rsidRPr="00E74E4F">
              <w:t>Н/С</w:t>
            </w:r>
          </w:p>
        </w:tc>
      </w:tr>
      <w:tr w:rsidR="00551869" w:rsidRPr="00134126" w:rsidTr="00551869">
        <w:trPr>
          <w:trHeight w:val="60"/>
          <w:jc w:val="center"/>
        </w:trPr>
        <w:tc>
          <w:tcPr>
            <w:tcW w:w="9581" w:type="dxa"/>
            <w:gridSpan w:val="5"/>
            <w:vAlign w:val="center"/>
          </w:tcPr>
          <w:p w:rsidR="00551869" w:rsidRPr="00356E0E" w:rsidRDefault="00551869" w:rsidP="00366C47">
            <w:pPr>
              <w:pStyle w:val="aff0"/>
              <w:rPr>
                <w:b/>
              </w:rPr>
            </w:pPr>
            <w:r w:rsidRPr="00356E0E">
              <w:rPr>
                <w:b/>
              </w:rPr>
              <w:t>Материалы по обоснованию Генерального плана</w:t>
            </w:r>
          </w:p>
        </w:tc>
      </w:tr>
      <w:tr w:rsidR="00551869" w:rsidRPr="00134126" w:rsidTr="00551869">
        <w:trPr>
          <w:trHeight w:val="345"/>
          <w:jc w:val="center"/>
        </w:trPr>
        <w:tc>
          <w:tcPr>
            <w:tcW w:w="426" w:type="dxa"/>
            <w:vAlign w:val="center"/>
          </w:tcPr>
          <w:p w:rsidR="00551869" w:rsidRPr="00356E0E" w:rsidRDefault="00AC7574" w:rsidP="00366C47">
            <w:pPr>
              <w:pStyle w:val="aff0"/>
            </w:pPr>
            <w:r w:rsidRPr="00356E0E">
              <w:t>5</w:t>
            </w:r>
          </w:p>
        </w:tc>
        <w:tc>
          <w:tcPr>
            <w:tcW w:w="6217" w:type="dxa"/>
            <w:vAlign w:val="center"/>
          </w:tcPr>
          <w:p w:rsidR="00551869" w:rsidRPr="00356E0E" w:rsidRDefault="00551869" w:rsidP="00AB4B6C">
            <w:pPr>
              <w:pStyle w:val="aff1"/>
              <w:ind w:left="127"/>
              <w:rPr>
                <w:rFonts w:cs="Times New Roman"/>
                <w:szCs w:val="24"/>
              </w:rPr>
            </w:pPr>
            <w:r w:rsidRPr="00356E0E">
              <w:rPr>
                <w:rFonts w:cs="Times New Roman"/>
                <w:szCs w:val="24"/>
              </w:rPr>
              <w:t xml:space="preserve">Том 2. Материалы по обоснованию Генерального плана </w:t>
            </w:r>
          </w:p>
        </w:tc>
        <w:tc>
          <w:tcPr>
            <w:tcW w:w="1180" w:type="dxa"/>
            <w:vAlign w:val="center"/>
          </w:tcPr>
          <w:p w:rsidR="00551869" w:rsidRPr="00356E0E" w:rsidRDefault="00551869" w:rsidP="00366C47">
            <w:pPr>
              <w:pStyle w:val="aff0"/>
            </w:pPr>
            <w:r w:rsidRPr="00356E0E">
              <w:t>1 кн.</w:t>
            </w:r>
          </w:p>
        </w:tc>
        <w:tc>
          <w:tcPr>
            <w:tcW w:w="919" w:type="dxa"/>
            <w:vAlign w:val="center"/>
          </w:tcPr>
          <w:p w:rsidR="00551869" w:rsidRPr="00356E0E" w:rsidRDefault="00551869" w:rsidP="00366C47">
            <w:pPr>
              <w:pStyle w:val="aff0"/>
            </w:pPr>
            <w:r w:rsidRPr="00356E0E">
              <w:t>-</w:t>
            </w:r>
          </w:p>
        </w:tc>
        <w:tc>
          <w:tcPr>
            <w:tcW w:w="839" w:type="dxa"/>
            <w:vAlign w:val="center"/>
          </w:tcPr>
          <w:p w:rsidR="00551869" w:rsidRPr="00356E0E" w:rsidRDefault="00551869" w:rsidP="00366C47">
            <w:pPr>
              <w:pStyle w:val="aff0"/>
            </w:pPr>
            <w:r w:rsidRPr="00356E0E">
              <w:t>ДСП</w:t>
            </w:r>
          </w:p>
        </w:tc>
      </w:tr>
      <w:tr w:rsidR="00551869" w:rsidRPr="00134126" w:rsidTr="00551869">
        <w:trPr>
          <w:trHeight w:val="70"/>
          <w:jc w:val="center"/>
        </w:trPr>
        <w:tc>
          <w:tcPr>
            <w:tcW w:w="426" w:type="dxa"/>
            <w:vAlign w:val="center"/>
          </w:tcPr>
          <w:p w:rsidR="00551869" w:rsidRPr="00356E0E" w:rsidRDefault="00AC7574" w:rsidP="00366C47">
            <w:pPr>
              <w:pStyle w:val="aff0"/>
            </w:pPr>
            <w:r w:rsidRPr="00356E0E">
              <w:t>6</w:t>
            </w:r>
          </w:p>
        </w:tc>
        <w:tc>
          <w:tcPr>
            <w:tcW w:w="6217" w:type="dxa"/>
            <w:vAlign w:val="center"/>
          </w:tcPr>
          <w:p w:rsidR="00551869" w:rsidRPr="00356E0E" w:rsidRDefault="00551869" w:rsidP="00366C47">
            <w:pPr>
              <w:pStyle w:val="aff1"/>
              <w:ind w:left="127"/>
              <w:rPr>
                <w:rFonts w:cs="Times New Roman"/>
                <w:szCs w:val="24"/>
              </w:rPr>
            </w:pPr>
            <w:r w:rsidRPr="00356E0E">
              <w:rPr>
                <w:rFonts w:cs="Times New Roman"/>
                <w:szCs w:val="24"/>
              </w:rPr>
              <w:t>Карта современного использования территории, М 1:5000</w:t>
            </w:r>
          </w:p>
        </w:tc>
        <w:tc>
          <w:tcPr>
            <w:tcW w:w="1180" w:type="dxa"/>
            <w:vAlign w:val="center"/>
          </w:tcPr>
          <w:p w:rsidR="00551869" w:rsidRPr="00356E0E" w:rsidRDefault="00222239" w:rsidP="00366C47">
            <w:pPr>
              <w:pStyle w:val="aff0"/>
            </w:pPr>
            <w:r w:rsidRPr="00356E0E">
              <w:t>4</w:t>
            </w:r>
          </w:p>
        </w:tc>
        <w:tc>
          <w:tcPr>
            <w:tcW w:w="919" w:type="dxa"/>
            <w:vAlign w:val="center"/>
          </w:tcPr>
          <w:p w:rsidR="00551869" w:rsidRPr="00356E0E" w:rsidRDefault="00551869" w:rsidP="00366C47">
            <w:pPr>
              <w:pStyle w:val="aff0"/>
            </w:pPr>
            <w:r w:rsidRPr="00356E0E">
              <w:t>1</w:t>
            </w:r>
          </w:p>
        </w:tc>
        <w:tc>
          <w:tcPr>
            <w:tcW w:w="839" w:type="dxa"/>
            <w:vAlign w:val="center"/>
          </w:tcPr>
          <w:p w:rsidR="00551869" w:rsidRPr="00356E0E" w:rsidRDefault="00551869" w:rsidP="00366C47">
            <w:pPr>
              <w:pStyle w:val="aff0"/>
            </w:pPr>
            <w:r w:rsidRPr="00356E0E">
              <w:t>Н/С</w:t>
            </w:r>
          </w:p>
        </w:tc>
      </w:tr>
      <w:tr w:rsidR="00551869" w:rsidRPr="00134126" w:rsidTr="00551869">
        <w:trPr>
          <w:trHeight w:val="165"/>
          <w:jc w:val="center"/>
        </w:trPr>
        <w:tc>
          <w:tcPr>
            <w:tcW w:w="426" w:type="dxa"/>
            <w:vAlign w:val="center"/>
          </w:tcPr>
          <w:p w:rsidR="00551869" w:rsidRPr="00781E8F" w:rsidRDefault="00AC7574" w:rsidP="00366C47">
            <w:pPr>
              <w:pStyle w:val="aff0"/>
              <w:rPr>
                <w:color w:val="000000" w:themeColor="text1"/>
              </w:rPr>
            </w:pPr>
            <w:r w:rsidRPr="00781E8F">
              <w:rPr>
                <w:color w:val="000000" w:themeColor="text1"/>
              </w:rPr>
              <w:t>7</w:t>
            </w:r>
          </w:p>
        </w:tc>
        <w:tc>
          <w:tcPr>
            <w:tcW w:w="6217" w:type="dxa"/>
            <w:vAlign w:val="center"/>
          </w:tcPr>
          <w:p w:rsidR="00551869" w:rsidRPr="00781E8F" w:rsidRDefault="00551869" w:rsidP="00366C47">
            <w:pPr>
              <w:pStyle w:val="aff1"/>
              <w:ind w:left="127"/>
              <w:rPr>
                <w:rFonts w:cs="Times New Roman"/>
                <w:color w:val="000000" w:themeColor="text1"/>
                <w:szCs w:val="24"/>
              </w:rPr>
            </w:pPr>
            <w:r w:rsidRPr="00781E8F">
              <w:rPr>
                <w:rFonts w:cs="Times New Roman"/>
                <w:color w:val="000000" w:themeColor="text1"/>
                <w:szCs w:val="24"/>
              </w:rPr>
              <w:t>Карта зон с особыми условиями использования территорий, М 1:5000</w:t>
            </w:r>
          </w:p>
        </w:tc>
        <w:tc>
          <w:tcPr>
            <w:tcW w:w="1180" w:type="dxa"/>
            <w:vAlign w:val="center"/>
          </w:tcPr>
          <w:p w:rsidR="00551869" w:rsidRPr="00781E8F" w:rsidRDefault="00222239" w:rsidP="00366C47">
            <w:pPr>
              <w:pStyle w:val="aff0"/>
              <w:rPr>
                <w:color w:val="000000" w:themeColor="text1"/>
              </w:rPr>
            </w:pPr>
            <w:r w:rsidRPr="00781E8F">
              <w:rPr>
                <w:color w:val="000000" w:themeColor="text1"/>
              </w:rPr>
              <w:t>5</w:t>
            </w:r>
          </w:p>
        </w:tc>
        <w:tc>
          <w:tcPr>
            <w:tcW w:w="919" w:type="dxa"/>
            <w:vAlign w:val="center"/>
          </w:tcPr>
          <w:p w:rsidR="00551869" w:rsidRPr="00781E8F" w:rsidRDefault="00551869" w:rsidP="00366C47">
            <w:pPr>
              <w:pStyle w:val="aff0"/>
              <w:rPr>
                <w:color w:val="000000" w:themeColor="text1"/>
              </w:rPr>
            </w:pPr>
            <w:r w:rsidRPr="00781E8F">
              <w:rPr>
                <w:color w:val="000000" w:themeColor="text1"/>
              </w:rPr>
              <w:t>1</w:t>
            </w:r>
          </w:p>
        </w:tc>
        <w:tc>
          <w:tcPr>
            <w:tcW w:w="839" w:type="dxa"/>
            <w:vAlign w:val="center"/>
          </w:tcPr>
          <w:p w:rsidR="00551869" w:rsidRPr="00781E8F" w:rsidRDefault="00551869" w:rsidP="00366C47">
            <w:pPr>
              <w:pStyle w:val="aff0"/>
              <w:rPr>
                <w:color w:val="000000" w:themeColor="text1"/>
              </w:rPr>
            </w:pPr>
            <w:r w:rsidRPr="00781E8F">
              <w:rPr>
                <w:color w:val="000000" w:themeColor="text1"/>
              </w:rPr>
              <w:t>Н/С</w:t>
            </w:r>
          </w:p>
        </w:tc>
      </w:tr>
      <w:tr w:rsidR="00551869" w:rsidRPr="00134126" w:rsidTr="00551869">
        <w:trPr>
          <w:trHeight w:val="482"/>
          <w:jc w:val="center"/>
        </w:trPr>
        <w:tc>
          <w:tcPr>
            <w:tcW w:w="426" w:type="dxa"/>
            <w:vAlign w:val="center"/>
          </w:tcPr>
          <w:p w:rsidR="00551869" w:rsidRPr="00781E8F" w:rsidRDefault="00AC7574" w:rsidP="00366C47">
            <w:pPr>
              <w:pStyle w:val="aff0"/>
              <w:rPr>
                <w:color w:val="000000" w:themeColor="text1"/>
              </w:rPr>
            </w:pPr>
            <w:r w:rsidRPr="00781E8F">
              <w:rPr>
                <w:color w:val="000000" w:themeColor="text1"/>
              </w:rPr>
              <w:t>8</w:t>
            </w:r>
          </w:p>
        </w:tc>
        <w:tc>
          <w:tcPr>
            <w:tcW w:w="6217" w:type="dxa"/>
            <w:vAlign w:val="center"/>
          </w:tcPr>
          <w:p w:rsidR="00551869" w:rsidRPr="00781E8F" w:rsidRDefault="00551869" w:rsidP="00366C47">
            <w:pPr>
              <w:pStyle w:val="aff1"/>
              <w:ind w:left="127"/>
              <w:rPr>
                <w:rFonts w:cs="Times New Roman"/>
                <w:color w:val="000000" w:themeColor="text1"/>
                <w:szCs w:val="24"/>
              </w:rPr>
            </w:pPr>
            <w:r w:rsidRPr="00781E8F">
              <w:rPr>
                <w:rFonts w:cs="Times New Roman"/>
                <w:color w:val="000000" w:themeColor="text1"/>
                <w:szCs w:val="24"/>
              </w:rPr>
              <w:t>Карта территорий, подверженных риску возникновения ЧС природного и техногенного характера, М 1:5000</w:t>
            </w:r>
          </w:p>
        </w:tc>
        <w:tc>
          <w:tcPr>
            <w:tcW w:w="1180" w:type="dxa"/>
            <w:vAlign w:val="center"/>
          </w:tcPr>
          <w:p w:rsidR="00551869" w:rsidRPr="00781E8F" w:rsidRDefault="00222239" w:rsidP="00366C47">
            <w:pPr>
              <w:pStyle w:val="aff0"/>
              <w:rPr>
                <w:color w:val="000000" w:themeColor="text1"/>
              </w:rPr>
            </w:pPr>
            <w:r w:rsidRPr="00781E8F">
              <w:rPr>
                <w:color w:val="000000" w:themeColor="text1"/>
              </w:rPr>
              <w:t>6</w:t>
            </w:r>
          </w:p>
        </w:tc>
        <w:tc>
          <w:tcPr>
            <w:tcW w:w="919" w:type="dxa"/>
            <w:vAlign w:val="center"/>
          </w:tcPr>
          <w:p w:rsidR="00551869" w:rsidRPr="00781E8F" w:rsidRDefault="00551869" w:rsidP="00366C47">
            <w:pPr>
              <w:pStyle w:val="aff0"/>
              <w:rPr>
                <w:color w:val="000000" w:themeColor="text1"/>
              </w:rPr>
            </w:pPr>
            <w:r w:rsidRPr="00781E8F">
              <w:rPr>
                <w:color w:val="000000" w:themeColor="text1"/>
              </w:rPr>
              <w:t>1</w:t>
            </w:r>
          </w:p>
        </w:tc>
        <w:tc>
          <w:tcPr>
            <w:tcW w:w="839" w:type="dxa"/>
            <w:vAlign w:val="center"/>
          </w:tcPr>
          <w:p w:rsidR="00551869" w:rsidRPr="00781E8F" w:rsidRDefault="00551869" w:rsidP="00366C47">
            <w:pPr>
              <w:pStyle w:val="aff0"/>
              <w:rPr>
                <w:color w:val="000000" w:themeColor="text1"/>
              </w:rPr>
            </w:pPr>
            <w:r w:rsidRPr="00781E8F">
              <w:rPr>
                <w:color w:val="000000" w:themeColor="text1"/>
              </w:rPr>
              <w:t>Н/С</w:t>
            </w:r>
          </w:p>
        </w:tc>
      </w:tr>
    </w:tbl>
    <w:p w:rsidR="00344364" w:rsidRPr="00134126" w:rsidRDefault="00344364" w:rsidP="00344364">
      <w:pPr>
        <w:jc w:val="both"/>
        <w:rPr>
          <w:b/>
          <w:color w:val="4F81BD" w:themeColor="accent1"/>
        </w:rPr>
      </w:pPr>
    </w:p>
    <w:bookmarkEnd w:id="1"/>
    <w:bookmarkEnd w:id="2"/>
    <w:bookmarkEnd w:id="3"/>
    <w:bookmarkEnd w:id="4"/>
    <w:bookmarkEnd w:id="5"/>
    <w:bookmarkEnd w:id="6"/>
    <w:bookmarkEnd w:id="7"/>
    <w:bookmarkEnd w:id="8"/>
    <w:p w:rsidR="001B0CDF" w:rsidRPr="00134126" w:rsidRDefault="00CF66B0" w:rsidP="00D118D3">
      <w:pPr>
        <w:pStyle w:val="a4"/>
        <w:spacing w:line="240" w:lineRule="auto"/>
        <w:jc w:val="center"/>
        <w:rPr>
          <w:rFonts w:ascii="Times New Roman" w:hAnsi="Times New Roman"/>
          <w:b/>
          <w:bCs/>
          <w:color w:val="4F81BD" w:themeColor="accent1"/>
        </w:rPr>
      </w:pPr>
      <w:r w:rsidRPr="00134126">
        <w:rPr>
          <w:rFonts w:ascii="Times New Roman" w:hAnsi="Times New Roman"/>
          <w:color w:val="4F81BD" w:themeColor="accent1"/>
        </w:rPr>
        <w:br w:type="page"/>
      </w:r>
      <w:bookmarkStart w:id="9" w:name="_Toc298503233"/>
      <w:bookmarkStart w:id="10" w:name="_Toc298503830"/>
    </w:p>
    <w:sdt>
      <w:sdtPr>
        <w:rPr>
          <w:rFonts w:ascii="Times New Roman" w:eastAsia="Times New Roman" w:hAnsi="Times New Roman" w:cs="Times New Roman"/>
          <w:color w:val="4F81BD" w:themeColor="accent1"/>
          <w:sz w:val="24"/>
          <w:szCs w:val="24"/>
        </w:rPr>
        <w:id w:val="1152250098"/>
        <w:docPartObj>
          <w:docPartGallery w:val="Table of Contents"/>
          <w:docPartUnique/>
        </w:docPartObj>
      </w:sdtPr>
      <w:sdtEndPr>
        <w:rPr>
          <w:b/>
          <w:bCs/>
        </w:rPr>
      </w:sdtEndPr>
      <w:sdtContent>
        <w:p w:rsidR="00072A0D" w:rsidRPr="00134126" w:rsidRDefault="00072A0D" w:rsidP="00072A0D">
          <w:pPr>
            <w:pStyle w:val="aff"/>
            <w:spacing w:line="276" w:lineRule="auto"/>
            <w:jc w:val="center"/>
            <w:rPr>
              <w:rFonts w:ascii="Times New Roman" w:hAnsi="Times New Roman" w:cs="Times New Roman"/>
              <w:b/>
              <w:color w:val="auto"/>
              <w:sz w:val="28"/>
              <w:szCs w:val="28"/>
            </w:rPr>
          </w:pPr>
          <w:r w:rsidRPr="00134126">
            <w:rPr>
              <w:rFonts w:ascii="Times New Roman" w:hAnsi="Times New Roman" w:cs="Times New Roman"/>
              <w:b/>
              <w:color w:val="auto"/>
              <w:sz w:val="28"/>
              <w:szCs w:val="28"/>
            </w:rPr>
            <w:t>Оглавление</w:t>
          </w:r>
        </w:p>
        <w:p w:rsidR="002E72F8" w:rsidRDefault="00072A0D" w:rsidP="002E72F8">
          <w:pPr>
            <w:pStyle w:val="11"/>
            <w:tabs>
              <w:tab w:val="right" w:leader="dot" w:pos="9485"/>
            </w:tabs>
            <w:spacing w:line="276" w:lineRule="auto"/>
            <w:rPr>
              <w:rFonts w:asciiTheme="minorHAnsi" w:eastAsiaTheme="minorEastAsia" w:hAnsiTheme="minorHAnsi" w:cstheme="minorBidi"/>
              <w:noProof/>
              <w:sz w:val="22"/>
              <w:szCs w:val="22"/>
            </w:rPr>
          </w:pPr>
          <w:r w:rsidRPr="00134126">
            <w:rPr>
              <w:b/>
              <w:bCs/>
            </w:rPr>
            <w:fldChar w:fldCharType="begin"/>
          </w:r>
          <w:r w:rsidRPr="00134126">
            <w:rPr>
              <w:b/>
              <w:bCs/>
            </w:rPr>
            <w:instrText xml:space="preserve"> TOC \o "1-3" \h \z \u </w:instrText>
          </w:r>
          <w:r w:rsidRPr="00134126">
            <w:rPr>
              <w:b/>
              <w:bCs/>
            </w:rPr>
            <w:fldChar w:fldCharType="separate"/>
          </w:r>
          <w:hyperlink w:anchor="_Toc69915677" w:history="1">
            <w:r w:rsidR="002E72F8" w:rsidRPr="00EB655B">
              <w:rPr>
                <w:rStyle w:val="af2"/>
                <w:noProof/>
              </w:rPr>
              <w:t>Состав проекта</w:t>
            </w:r>
            <w:r w:rsidR="002E72F8">
              <w:rPr>
                <w:noProof/>
                <w:webHidden/>
              </w:rPr>
              <w:tab/>
            </w:r>
            <w:r w:rsidR="002E72F8">
              <w:rPr>
                <w:noProof/>
                <w:webHidden/>
              </w:rPr>
              <w:fldChar w:fldCharType="begin"/>
            </w:r>
            <w:r w:rsidR="002E72F8">
              <w:rPr>
                <w:noProof/>
                <w:webHidden/>
              </w:rPr>
              <w:instrText xml:space="preserve"> PAGEREF _Toc69915677 \h </w:instrText>
            </w:r>
            <w:r w:rsidR="002E72F8">
              <w:rPr>
                <w:noProof/>
                <w:webHidden/>
              </w:rPr>
            </w:r>
            <w:r w:rsidR="002E72F8">
              <w:rPr>
                <w:noProof/>
                <w:webHidden/>
              </w:rPr>
              <w:fldChar w:fldCharType="separate"/>
            </w:r>
            <w:r w:rsidR="008C322B">
              <w:rPr>
                <w:noProof/>
                <w:webHidden/>
              </w:rPr>
              <w:t>1</w:t>
            </w:r>
            <w:r w:rsidR="002E72F8">
              <w:rPr>
                <w:noProof/>
                <w:webHidden/>
              </w:rPr>
              <w:fldChar w:fldCharType="end"/>
            </w:r>
          </w:hyperlink>
        </w:p>
        <w:p w:rsidR="002E72F8" w:rsidRDefault="007D5790" w:rsidP="002E72F8">
          <w:pPr>
            <w:pStyle w:val="11"/>
            <w:tabs>
              <w:tab w:val="left" w:pos="480"/>
              <w:tab w:val="right" w:leader="dot" w:pos="9485"/>
            </w:tabs>
            <w:spacing w:line="276" w:lineRule="auto"/>
            <w:rPr>
              <w:rFonts w:asciiTheme="minorHAnsi" w:eastAsiaTheme="minorEastAsia" w:hAnsiTheme="minorHAnsi" w:cstheme="minorBidi"/>
              <w:noProof/>
              <w:sz w:val="22"/>
              <w:szCs w:val="22"/>
            </w:rPr>
          </w:pPr>
          <w:hyperlink w:anchor="_Toc69915678" w:history="1">
            <w:r w:rsidR="002E72F8" w:rsidRPr="00EB655B">
              <w:rPr>
                <w:rStyle w:val="af2"/>
                <w:noProof/>
              </w:rPr>
              <w:t>1.</w:t>
            </w:r>
            <w:r w:rsidR="002E72F8">
              <w:rPr>
                <w:rFonts w:asciiTheme="minorHAnsi" w:eastAsiaTheme="minorEastAsia" w:hAnsiTheme="minorHAnsi" w:cstheme="minorBidi"/>
                <w:noProof/>
                <w:sz w:val="22"/>
                <w:szCs w:val="22"/>
              </w:rPr>
              <w:tab/>
            </w:r>
            <w:r w:rsidR="002E72F8" w:rsidRPr="00EB655B">
              <w:rPr>
                <w:rStyle w:val="af2"/>
                <w:noProof/>
              </w:rPr>
              <w:t>Исходные данные. Нормативная база.</w:t>
            </w:r>
            <w:r w:rsidR="002E72F8">
              <w:rPr>
                <w:noProof/>
                <w:webHidden/>
              </w:rPr>
              <w:tab/>
            </w:r>
            <w:r w:rsidR="002E72F8">
              <w:rPr>
                <w:noProof/>
                <w:webHidden/>
              </w:rPr>
              <w:fldChar w:fldCharType="begin"/>
            </w:r>
            <w:r w:rsidR="002E72F8">
              <w:rPr>
                <w:noProof/>
                <w:webHidden/>
              </w:rPr>
              <w:instrText xml:space="preserve"> PAGEREF _Toc69915678 \h </w:instrText>
            </w:r>
            <w:r w:rsidR="002E72F8">
              <w:rPr>
                <w:noProof/>
                <w:webHidden/>
              </w:rPr>
            </w:r>
            <w:r w:rsidR="002E72F8">
              <w:rPr>
                <w:noProof/>
                <w:webHidden/>
              </w:rPr>
              <w:fldChar w:fldCharType="separate"/>
            </w:r>
            <w:r w:rsidR="008C322B">
              <w:rPr>
                <w:noProof/>
                <w:webHidden/>
              </w:rPr>
              <w:t>3</w:t>
            </w:r>
            <w:r w:rsidR="002E72F8">
              <w:rPr>
                <w:noProof/>
                <w:webHidden/>
              </w:rPr>
              <w:fldChar w:fldCharType="end"/>
            </w:r>
          </w:hyperlink>
        </w:p>
        <w:p w:rsidR="002E72F8" w:rsidRDefault="007D5790" w:rsidP="002E72F8">
          <w:pPr>
            <w:pStyle w:val="11"/>
            <w:tabs>
              <w:tab w:val="left" w:pos="480"/>
              <w:tab w:val="right" w:leader="dot" w:pos="9485"/>
            </w:tabs>
            <w:spacing w:line="276" w:lineRule="auto"/>
            <w:rPr>
              <w:rFonts w:asciiTheme="minorHAnsi" w:eastAsiaTheme="minorEastAsia" w:hAnsiTheme="minorHAnsi" w:cstheme="minorBidi"/>
              <w:noProof/>
              <w:sz w:val="22"/>
              <w:szCs w:val="22"/>
            </w:rPr>
          </w:pPr>
          <w:hyperlink w:anchor="_Toc69915679" w:history="1">
            <w:r w:rsidR="002E72F8" w:rsidRPr="00EB655B">
              <w:rPr>
                <w:rStyle w:val="af2"/>
                <w:noProof/>
              </w:rPr>
              <w:t>2.</w:t>
            </w:r>
            <w:r w:rsidR="002E72F8">
              <w:rPr>
                <w:rFonts w:asciiTheme="minorHAnsi" w:eastAsiaTheme="minorEastAsia" w:hAnsiTheme="minorHAnsi" w:cstheme="minorBidi"/>
                <w:noProof/>
                <w:sz w:val="22"/>
                <w:szCs w:val="22"/>
              </w:rPr>
              <w:tab/>
            </w:r>
            <w:r w:rsidR="002E72F8" w:rsidRPr="00EB655B">
              <w:rPr>
                <w:rStyle w:val="af2"/>
                <w:noProof/>
              </w:rPr>
              <w:t>Общая часть.</w:t>
            </w:r>
            <w:r w:rsidR="002E72F8">
              <w:rPr>
                <w:noProof/>
                <w:webHidden/>
              </w:rPr>
              <w:tab/>
            </w:r>
            <w:r w:rsidR="002E72F8">
              <w:rPr>
                <w:noProof/>
                <w:webHidden/>
              </w:rPr>
              <w:fldChar w:fldCharType="begin"/>
            </w:r>
            <w:r w:rsidR="002E72F8">
              <w:rPr>
                <w:noProof/>
                <w:webHidden/>
              </w:rPr>
              <w:instrText xml:space="preserve"> PAGEREF _Toc69915679 \h </w:instrText>
            </w:r>
            <w:r w:rsidR="002E72F8">
              <w:rPr>
                <w:noProof/>
                <w:webHidden/>
              </w:rPr>
            </w:r>
            <w:r w:rsidR="002E72F8">
              <w:rPr>
                <w:noProof/>
                <w:webHidden/>
              </w:rPr>
              <w:fldChar w:fldCharType="separate"/>
            </w:r>
            <w:r w:rsidR="008C322B">
              <w:rPr>
                <w:noProof/>
                <w:webHidden/>
              </w:rPr>
              <w:t>8</w:t>
            </w:r>
            <w:r w:rsidR="002E72F8">
              <w:rPr>
                <w:noProof/>
                <w:webHidden/>
              </w:rPr>
              <w:fldChar w:fldCharType="end"/>
            </w:r>
          </w:hyperlink>
        </w:p>
        <w:p w:rsidR="002E72F8" w:rsidRDefault="007D5790" w:rsidP="002E72F8">
          <w:pPr>
            <w:pStyle w:val="11"/>
            <w:tabs>
              <w:tab w:val="left" w:pos="480"/>
              <w:tab w:val="right" w:leader="dot" w:pos="9485"/>
            </w:tabs>
            <w:spacing w:line="276" w:lineRule="auto"/>
            <w:rPr>
              <w:rFonts w:asciiTheme="minorHAnsi" w:eastAsiaTheme="minorEastAsia" w:hAnsiTheme="minorHAnsi" w:cstheme="minorBidi"/>
              <w:noProof/>
              <w:sz w:val="22"/>
              <w:szCs w:val="22"/>
            </w:rPr>
          </w:pPr>
          <w:hyperlink w:anchor="_Toc69915680" w:history="1">
            <w:r w:rsidR="002E72F8" w:rsidRPr="00EB655B">
              <w:rPr>
                <w:rStyle w:val="af2"/>
                <w:noProof/>
              </w:rPr>
              <w:t>3.</w:t>
            </w:r>
            <w:r w:rsidR="002E72F8">
              <w:rPr>
                <w:rFonts w:asciiTheme="minorHAnsi" w:eastAsiaTheme="minorEastAsia" w:hAnsiTheme="minorHAnsi" w:cstheme="minorBidi"/>
                <w:noProof/>
                <w:sz w:val="22"/>
                <w:szCs w:val="22"/>
              </w:rPr>
              <w:tab/>
            </w:r>
            <w:r w:rsidR="002E72F8" w:rsidRPr="00EB655B">
              <w:rPr>
                <w:rStyle w:val="af2"/>
                <w:noProof/>
              </w:rPr>
              <w:t>Краткая историческая справка.</w:t>
            </w:r>
            <w:r w:rsidR="002E72F8">
              <w:rPr>
                <w:noProof/>
                <w:webHidden/>
              </w:rPr>
              <w:tab/>
            </w:r>
            <w:r w:rsidR="002E72F8">
              <w:rPr>
                <w:noProof/>
                <w:webHidden/>
              </w:rPr>
              <w:fldChar w:fldCharType="begin"/>
            </w:r>
            <w:r w:rsidR="002E72F8">
              <w:rPr>
                <w:noProof/>
                <w:webHidden/>
              </w:rPr>
              <w:instrText xml:space="preserve"> PAGEREF _Toc69915680 \h </w:instrText>
            </w:r>
            <w:r w:rsidR="002E72F8">
              <w:rPr>
                <w:noProof/>
                <w:webHidden/>
              </w:rPr>
            </w:r>
            <w:r w:rsidR="002E72F8">
              <w:rPr>
                <w:noProof/>
                <w:webHidden/>
              </w:rPr>
              <w:fldChar w:fldCharType="separate"/>
            </w:r>
            <w:r w:rsidR="008C322B">
              <w:rPr>
                <w:noProof/>
                <w:webHidden/>
              </w:rPr>
              <w:t>10</w:t>
            </w:r>
            <w:r w:rsidR="002E72F8">
              <w:rPr>
                <w:noProof/>
                <w:webHidden/>
              </w:rPr>
              <w:fldChar w:fldCharType="end"/>
            </w:r>
          </w:hyperlink>
        </w:p>
        <w:p w:rsidR="002E72F8" w:rsidRDefault="007D5790" w:rsidP="002E72F8">
          <w:pPr>
            <w:pStyle w:val="11"/>
            <w:tabs>
              <w:tab w:val="right" w:leader="dot" w:pos="9485"/>
            </w:tabs>
            <w:spacing w:line="276" w:lineRule="auto"/>
            <w:rPr>
              <w:rFonts w:asciiTheme="minorHAnsi" w:eastAsiaTheme="minorEastAsia" w:hAnsiTheme="minorHAnsi" w:cstheme="minorBidi"/>
              <w:noProof/>
              <w:sz w:val="22"/>
              <w:szCs w:val="22"/>
            </w:rPr>
          </w:pPr>
          <w:hyperlink w:anchor="_Toc69915681" w:history="1">
            <w:r w:rsidR="002E72F8" w:rsidRPr="00EB655B">
              <w:rPr>
                <w:rStyle w:val="af2"/>
                <w:noProof/>
              </w:rPr>
              <w:t>4. Населенный пункт в системе расселения.</w:t>
            </w:r>
            <w:r w:rsidR="002E72F8">
              <w:rPr>
                <w:noProof/>
                <w:webHidden/>
              </w:rPr>
              <w:tab/>
            </w:r>
            <w:r w:rsidR="002E72F8">
              <w:rPr>
                <w:noProof/>
                <w:webHidden/>
              </w:rPr>
              <w:fldChar w:fldCharType="begin"/>
            </w:r>
            <w:r w:rsidR="002E72F8">
              <w:rPr>
                <w:noProof/>
                <w:webHidden/>
              </w:rPr>
              <w:instrText xml:space="preserve"> PAGEREF _Toc69915681 \h </w:instrText>
            </w:r>
            <w:r w:rsidR="002E72F8">
              <w:rPr>
                <w:noProof/>
                <w:webHidden/>
              </w:rPr>
            </w:r>
            <w:r w:rsidR="002E72F8">
              <w:rPr>
                <w:noProof/>
                <w:webHidden/>
              </w:rPr>
              <w:fldChar w:fldCharType="separate"/>
            </w:r>
            <w:r w:rsidR="008C322B">
              <w:rPr>
                <w:noProof/>
                <w:webHidden/>
              </w:rPr>
              <w:t>15</w:t>
            </w:r>
            <w:r w:rsidR="002E72F8">
              <w:rPr>
                <w:noProof/>
                <w:webHidden/>
              </w:rPr>
              <w:fldChar w:fldCharType="end"/>
            </w:r>
          </w:hyperlink>
        </w:p>
        <w:p w:rsidR="002E72F8" w:rsidRDefault="007D5790" w:rsidP="002E72F8">
          <w:pPr>
            <w:pStyle w:val="11"/>
            <w:tabs>
              <w:tab w:val="right" w:leader="dot" w:pos="9485"/>
            </w:tabs>
            <w:spacing w:line="276" w:lineRule="auto"/>
            <w:rPr>
              <w:rFonts w:asciiTheme="minorHAnsi" w:eastAsiaTheme="minorEastAsia" w:hAnsiTheme="minorHAnsi" w:cstheme="minorBidi"/>
              <w:noProof/>
              <w:sz w:val="22"/>
              <w:szCs w:val="22"/>
            </w:rPr>
          </w:pPr>
          <w:hyperlink w:anchor="_Toc69915682" w:history="1">
            <w:r w:rsidR="002E72F8" w:rsidRPr="00EB655B">
              <w:rPr>
                <w:rStyle w:val="af2"/>
                <w:noProof/>
              </w:rPr>
              <w:t>5. Природные условия.</w:t>
            </w:r>
            <w:r w:rsidR="002E72F8">
              <w:rPr>
                <w:noProof/>
                <w:webHidden/>
              </w:rPr>
              <w:tab/>
            </w:r>
            <w:r w:rsidR="002E72F8">
              <w:rPr>
                <w:noProof/>
                <w:webHidden/>
              </w:rPr>
              <w:fldChar w:fldCharType="begin"/>
            </w:r>
            <w:r w:rsidR="002E72F8">
              <w:rPr>
                <w:noProof/>
                <w:webHidden/>
              </w:rPr>
              <w:instrText xml:space="preserve"> PAGEREF _Toc69915682 \h </w:instrText>
            </w:r>
            <w:r w:rsidR="002E72F8">
              <w:rPr>
                <w:noProof/>
                <w:webHidden/>
              </w:rPr>
            </w:r>
            <w:r w:rsidR="002E72F8">
              <w:rPr>
                <w:noProof/>
                <w:webHidden/>
              </w:rPr>
              <w:fldChar w:fldCharType="separate"/>
            </w:r>
            <w:r w:rsidR="008C322B">
              <w:rPr>
                <w:noProof/>
                <w:webHidden/>
              </w:rPr>
              <w:t>16</w:t>
            </w:r>
            <w:r w:rsidR="002E72F8">
              <w:rPr>
                <w:noProof/>
                <w:webHidden/>
              </w:rPr>
              <w:fldChar w:fldCharType="end"/>
            </w:r>
          </w:hyperlink>
        </w:p>
        <w:p w:rsidR="002E72F8" w:rsidRDefault="007D5790" w:rsidP="002E72F8">
          <w:pPr>
            <w:pStyle w:val="23"/>
            <w:tabs>
              <w:tab w:val="right" w:leader="dot" w:pos="9485"/>
            </w:tabs>
            <w:spacing w:line="276" w:lineRule="auto"/>
            <w:rPr>
              <w:rFonts w:asciiTheme="minorHAnsi" w:eastAsiaTheme="minorEastAsia" w:hAnsiTheme="minorHAnsi" w:cstheme="minorBidi"/>
              <w:noProof/>
              <w:sz w:val="22"/>
              <w:szCs w:val="22"/>
            </w:rPr>
          </w:pPr>
          <w:hyperlink w:anchor="_Toc69915683" w:history="1">
            <w:r w:rsidR="002E72F8" w:rsidRPr="00EB655B">
              <w:rPr>
                <w:rStyle w:val="af2"/>
                <w:noProof/>
              </w:rPr>
              <w:t>5.1. Климатическая характеристика.</w:t>
            </w:r>
            <w:r w:rsidR="002E72F8">
              <w:rPr>
                <w:noProof/>
                <w:webHidden/>
              </w:rPr>
              <w:tab/>
            </w:r>
            <w:r w:rsidR="002E72F8">
              <w:rPr>
                <w:noProof/>
                <w:webHidden/>
              </w:rPr>
              <w:fldChar w:fldCharType="begin"/>
            </w:r>
            <w:r w:rsidR="002E72F8">
              <w:rPr>
                <w:noProof/>
                <w:webHidden/>
              </w:rPr>
              <w:instrText xml:space="preserve"> PAGEREF _Toc69915683 \h </w:instrText>
            </w:r>
            <w:r w:rsidR="002E72F8">
              <w:rPr>
                <w:noProof/>
                <w:webHidden/>
              </w:rPr>
            </w:r>
            <w:r w:rsidR="002E72F8">
              <w:rPr>
                <w:noProof/>
                <w:webHidden/>
              </w:rPr>
              <w:fldChar w:fldCharType="separate"/>
            </w:r>
            <w:r w:rsidR="008C322B">
              <w:rPr>
                <w:noProof/>
                <w:webHidden/>
              </w:rPr>
              <w:t>16</w:t>
            </w:r>
            <w:r w:rsidR="002E72F8">
              <w:rPr>
                <w:noProof/>
                <w:webHidden/>
              </w:rPr>
              <w:fldChar w:fldCharType="end"/>
            </w:r>
          </w:hyperlink>
        </w:p>
        <w:p w:rsidR="002E72F8" w:rsidRDefault="007D5790" w:rsidP="002E72F8">
          <w:pPr>
            <w:pStyle w:val="23"/>
            <w:tabs>
              <w:tab w:val="right" w:leader="dot" w:pos="9485"/>
            </w:tabs>
            <w:spacing w:line="276" w:lineRule="auto"/>
            <w:rPr>
              <w:rFonts w:asciiTheme="minorHAnsi" w:eastAsiaTheme="minorEastAsia" w:hAnsiTheme="minorHAnsi" w:cstheme="minorBidi"/>
              <w:noProof/>
              <w:sz w:val="22"/>
              <w:szCs w:val="22"/>
            </w:rPr>
          </w:pPr>
          <w:hyperlink w:anchor="_Toc69915684" w:history="1">
            <w:r w:rsidR="002E72F8" w:rsidRPr="00EB655B">
              <w:rPr>
                <w:rStyle w:val="af2"/>
                <w:noProof/>
              </w:rPr>
              <w:t>5.2. Гидрология и гидрография.</w:t>
            </w:r>
            <w:r w:rsidR="002E72F8">
              <w:rPr>
                <w:noProof/>
                <w:webHidden/>
              </w:rPr>
              <w:tab/>
            </w:r>
            <w:r w:rsidR="002E72F8">
              <w:rPr>
                <w:noProof/>
                <w:webHidden/>
              </w:rPr>
              <w:fldChar w:fldCharType="begin"/>
            </w:r>
            <w:r w:rsidR="002E72F8">
              <w:rPr>
                <w:noProof/>
                <w:webHidden/>
              </w:rPr>
              <w:instrText xml:space="preserve"> PAGEREF _Toc69915684 \h </w:instrText>
            </w:r>
            <w:r w:rsidR="002E72F8">
              <w:rPr>
                <w:noProof/>
                <w:webHidden/>
              </w:rPr>
            </w:r>
            <w:r w:rsidR="002E72F8">
              <w:rPr>
                <w:noProof/>
                <w:webHidden/>
              </w:rPr>
              <w:fldChar w:fldCharType="separate"/>
            </w:r>
            <w:r w:rsidR="008C322B">
              <w:rPr>
                <w:noProof/>
                <w:webHidden/>
              </w:rPr>
              <w:t>18</w:t>
            </w:r>
            <w:r w:rsidR="002E72F8">
              <w:rPr>
                <w:noProof/>
                <w:webHidden/>
              </w:rPr>
              <w:fldChar w:fldCharType="end"/>
            </w:r>
          </w:hyperlink>
        </w:p>
        <w:p w:rsidR="002E72F8" w:rsidRDefault="007D5790" w:rsidP="002E72F8">
          <w:pPr>
            <w:pStyle w:val="23"/>
            <w:tabs>
              <w:tab w:val="right" w:leader="dot" w:pos="9485"/>
            </w:tabs>
            <w:spacing w:line="276" w:lineRule="auto"/>
            <w:rPr>
              <w:rFonts w:asciiTheme="minorHAnsi" w:eastAsiaTheme="minorEastAsia" w:hAnsiTheme="minorHAnsi" w:cstheme="minorBidi"/>
              <w:noProof/>
              <w:sz w:val="22"/>
              <w:szCs w:val="22"/>
            </w:rPr>
          </w:pPr>
          <w:hyperlink w:anchor="_Toc69915685" w:history="1">
            <w:r w:rsidR="002E72F8" w:rsidRPr="00EB655B">
              <w:rPr>
                <w:rStyle w:val="af2"/>
                <w:noProof/>
              </w:rPr>
              <w:t>5.3. Гидрогеологические условия.</w:t>
            </w:r>
            <w:r w:rsidR="002E72F8">
              <w:rPr>
                <w:noProof/>
                <w:webHidden/>
              </w:rPr>
              <w:tab/>
            </w:r>
            <w:r w:rsidR="002E72F8">
              <w:rPr>
                <w:noProof/>
                <w:webHidden/>
              </w:rPr>
              <w:fldChar w:fldCharType="begin"/>
            </w:r>
            <w:r w:rsidR="002E72F8">
              <w:rPr>
                <w:noProof/>
                <w:webHidden/>
              </w:rPr>
              <w:instrText xml:space="preserve"> PAGEREF _Toc69915685 \h </w:instrText>
            </w:r>
            <w:r w:rsidR="002E72F8">
              <w:rPr>
                <w:noProof/>
                <w:webHidden/>
              </w:rPr>
            </w:r>
            <w:r w:rsidR="002E72F8">
              <w:rPr>
                <w:noProof/>
                <w:webHidden/>
              </w:rPr>
              <w:fldChar w:fldCharType="separate"/>
            </w:r>
            <w:r w:rsidR="008C322B">
              <w:rPr>
                <w:noProof/>
                <w:webHidden/>
              </w:rPr>
              <w:t>20</w:t>
            </w:r>
            <w:r w:rsidR="002E72F8">
              <w:rPr>
                <w:noProof/>
                <w:webHidden/>
              </w:rPr>
              <w:fldChar w:fldCharType="end"/>
            </w:r>
          </w:hyperlink>
        </w:p>
        <w:p w:rsidR="002E72F8" w:rsidRDefault="007D5790" w:rsidP="002E72F8">
          <w:pPr>
            <w:pStyle w:val="23"/>
            <w:tabs>
              <w:tab w:val="right" w:leader="dot" w:pos="9485"/>
            </w:tabs>
            <w:spacing w:line="276" w:lineRule="auto"/>
            <w:rPr>
              <w:rFonts w:asciiTheme="minorHAnsi" w:eastAsiaTheme="minorEastAsia" w:hAnsiTheme="minorHAnsi" w:cstheme="minorBidi"/>
              <w:noProof/>
              <w:sz w:val="22"/>
              <w:szCs w:val="22"/>
            </w:rPr>
          </w:pPr>
          <w:hyperlink w:anchor="_Toc69915686" w:history="1">
            <w:r w:rsidR="002E72F8" w:rsidRPr="00EB655B">
              <w:rPr>
                <w:rStyle w:val="af2"/>
                <w:noProof/>
              </w:rPr>
              <w:t>5.4. Характеристика почв.</w:t>
            </w:r>
            <w:r w:rsidR="002E72F8">
              <w:rPr>
                <w:noProof/>
                <w:webHidden/>
              </w:rPr>
              <w:tab/>
            </w:r>
            <w:r w:rsidR="002E72F8">
              <w:rPr>
                <w:noProof/>
                <w:webHidden/>
              </w:rPr>
              <w:fldChar w:fldCharType="begin"/>
            </w:r>
            <w:r w:rsidR="002E72F8">
              <w:rPr>
                <w:noProof/>
                <w:webHidden/>
              </w:rPr>
              <w:instrText xml:space="preserve"> PAGEREF _Toc69915686 \h </w:instrText>
            </w:r>
            <w:r w:rsidR="002E72F8">
              <w:rPr>
                <w:noProof/>
                <w:webHidden/>
              </w:rPr>
            </w:r>
            <w:r w:rsidR="002E72F8">
              <w:rPr>
                <w:noProof/>
                <w:webHidden/>
              </w:rPr>
              <w:fldChar w:fldCharType="separate"/>
            </w:r>
            <w:r w:rsidR="008C322B">
              <w:rPr>
                <w:noProof/>
                <w:webHidden/>
              </w:rPr>
              <w:t>20</w:t>
            </w:r>
            <w:r w:rsidR="002E72F8">
              <w:rPr>
                <w:noProof/>
                <w:webHidden/>
              </w:rPr>
              <w:fldChar w:fldCharType="end"/>
            </w:r>
          </w:hyperlink>
        </w:p>
        <w:p w:rsidR="002E72F8" w:rsidRDefault="007D5790" w:rsidP="002E72F8">
          <w:pPr>
            <w:pStyle w:val="23"/>
            <w:tabs>
              <w:tab w:val="right" w:leader="dot" w:pos="9485"/>
            </w:tabs>
            <w:spacing w:line="276" w:lineRule="auto"/>
            <w:rPr>
              <w:rFonts w:asciiTheme="minorHAnsi" w:eastAsiaTheme="minorEastAsia" w:hAnsiTheme="minorHAnsi" w:cstheme="minorBidi"/>
              <w:noProof/>
              <w:sz w:val="22"/>
              <w:szCs w:val="22"/>
            </w:rPr>
          </w:pPr>
          <w:hyperlink w:anchor="_Toc69915687" w:history="1">
            <w:r w:rsidR="002E72F8" w:rsidRPr="00EB655B">
              <w:rPr>
                <w:rStyle w:val="af2"/>
                <w:noProof/>
              </w:rPr>
              <w:t>5.5. Рельеф и геологическое строение.</w:t>
            </w:r>
            <w:r w:rsidR="002E72F8">
              <w:rPr>
                <w:noProof/>
                <w:webHidden/>
              </w:rPr>
              <w:tab/>
            </w:r>
            <w:r w:rsidR="002E72F8">
              <w:rPr>
                <w:noProof/>
                <w:webHidden/>
              </w:rPr>
              <w:fldChar w:fldCharType="begin"/>
            </w:r>
            <w:r w:rsidR="002E72F8">
              <w:rPr>
                <w:noProof/>
                <w:webHidden/>
              </w:rPr>
              <w:instrText xml:space="preserve"> PAGEREF _Toc69915687 \h </w:instrText>
            </w:r>
            <w:r w:rsidR="002E72F8">
              <w:rPr>
                <w:noProof/>
                <w:webHidden/>
              </w:rPr>
            </w:r>
            <w:r w:rsidR="002E72F8">
              <w:rPr>
                <w:noProof/>
                <w:webHidden/>
              </w:rPr>
              <w:fldChar w:fldCharType="separate"/>
            </w:r>
            <w:r w:rsidR="008C322B">
              <w:rPr>
                <w:noProof/>
                <w:webHidden/>
              </w:rPr>
              <w:t>21</w:t>
            </w:r>
            <w:r w:rsidR="002E72F8">
              <w:rPr>
                <w:noProof/>
                <w:webHidden/>
              </w:rPr>
              <w:fldChar w:fldCharType="end"/>
            </w:r>
          </w:hyperlink>
        </w:p>
        <w:p w:rsidR="002E72F8" w:rsidRDefault="007D5790" w:rsidP="002E72F8">
          <w:pPr>
            <w:pStyle w:val="23"/>
            <w:tabs>
              <w:tab w:val="right" w:leader="dot" w:pos="9485"/>
            </w:tabs>
            <w:spacing w:line="276" w:lineRule="auto"/>
            <w:rPr>
              <w:rFonts w:asciiTheme="minorHAnsi" w:eastAsiaTheme="minorEastAsia" w:hAnsiTheme="minorHAnsi" w:cstheme="minorBidi"/>
              <w:noProof/>
              <w:sz w:val="22"/>
              <w:szCs w:val="22"/>
            </w:rPr>
          </w:pPr>
          <w:hyperlink w:anchor="_Toc69915688" w:history="1">
            <w:r w:rsidR="002E72F8" w:rsidRPr="00EB655B">
              <w:rPr>
                <w:rStyle w:val="af2"/>
                <w:noProof/>
              </w:rPr>
              <w:t>5.6. Растительность и животный мир.</w:t>
            </w:r>
            <w:r w:rsidR="002E72F8">
              <w:rPr>
                <w:noProof/>
                <w:webHidden/>
              </w:rPr>
              <w:tab/>
            </w:r>
            <w:r w:rsidR="002E72F8">
              <w:rPr>
                <w:noProof/>
                <w:webHidden/>
              </w:rPr>
              <w:fldChar w:fldCharType="begin"/>
            </w:r>
            <w:r w:rsidR="002E72F8">
              <w:rPr>
                <w:noProof/>
                <w:webHidden/>
              </w:rPr>
              <w:instrText xml:space="preserve"> PAGEREF _Toc69915688 \h </w:instrText>
            </w:r>
            <w:r w:rsidR="002E72F8">
              <w:rPr>
                <w:noProof/>
                <w:webHidden/>
              </w:rPr>
            </w:r>
            <w:r w:rsidR="002E72F8">
              <w:rPr>
                <w:noProof/>
                <w:webHidden/>
              </w:rPr>
              <w:fldChar w:fldCharType="separate"/>
            </w:r>
            <w:r w:rsidR="008C322B">
              <w:rPr>
                <w:noProof/>
                <w:webHidden/>
              </w:rPr>
              <w:t>22</w:t>
            </w:r>
            <w:r w:rsidR="002E72F8">
              <w:rPr>
                <w:noProof/>
                <w:webHidden/>
              </w:rPr>
              <w:fldChar w:fldCharType="end"/>
            </w:r>
          </w:hyperlink>
        </w:p>
        <w:p w:rsidR="002E72F8" w:rsidRDefault="007D5790" w:rsidP="002E72F8">
          <w:pPr>
            <w:pStyle w:val="11"/>
            <w:tabs>
              <w:tab w:val="right" w:leader="dot" w:pos="9485"/>
            </w:tabs>
            <w:spacing w:line="276" w:lineRule="auto"/>
            <w:rPr>
              <w:rFonts w:asciiTheme="minorHAnsi" w:eastAsiaTheme="minorEastAsia" w:hAnsiTheme="minorHAnsi" w:cstheme="minorBidi"/>
              <w:noProof/>
              <w:sz w:val="22"/>
              <w:szCs w:val="22"/>
            </w:rPr>
          </w:pPr>
          <w:hyperlink w:anchor="_Toc69915689" w:history="1">
            <w:r w:rsidR="002E72F8" w:rsidRPr="00EB655B">
              <w:rPr>
                <w:rStyle w:val="af2"/>
                <w:noProof/>
              </w:rPr>
              <w:t>6.Экономическая база развития населенного пункта.</w:t>
            </w:r>
            <w:r w:rsidR="002E72F8">
              <w:rPr>
                <w:noProof/>
                <w:webHidden/>
              </w:rPr>
              <w:tab/>
            </w:r>
            <w:r w:rsidR="002E72F8">
              <w:rPr>
                <w:noProof/>
                <w:webHidden/>
              </w:rPr>
              <w:fldChar w:fldCharType="begin"/>
            </w:r>
            <w:r w:rsidR="002E72F8">
              <w:rPr>
                <w:noProof/>
                <w:webHidden/>
              </w:rPr>
              <w:instrText xml:space="preserve"> PAGEREF _Toc69915689 \h </w:instrText>
            </w:r>
            <w:r w:rsidR="002E72F8">
              <w:rPr>
                <w:noProof/>
                <w:webHidden/>
              </w:rPr>
            </w:r>
            <w:r w:rsidR="002E72F8">
              <w:rPr>
                <w:noProof/>
                <w:webHidden/>
              </w:rPr>
              <w:fldChar w:fldCharType="separate"/>
            </w:r>
            <w:r w:rsidR="008C322B">
              <w:rPr>
                <w:noProof/>
                <w:webHidden/>
              </w:rPr>
              <w:t>24</w:t>
            </w:r>
            <w:r w:rsidR="002E72F8">
              <w:rPr>
                <w:noProof/>
                <w:webHidden/>
              </w:rPr>
              <w:fldChar w:fldCharType="end"/>
            </w:r>
          </w:hyperlink>
        </w:p>
        <w:p w:rsidR="002E72F8" w:rsidRDefault="007D5790" w:rsidP="002E72F8">
          <w:pPr>
            <w:pStyle w:val="23"/>
            <w:tabs>
              <w:tab w:val="right" w:leader="dot" w:pos="9485"/>
            </w:tabs>
            <w:spacing w:line="276" w:lineRule="auto"/>
            <w:rPr>
              <w:rFonts w:asciiTheme="minorHAnsi" w:eastAsiaTheme="minorEastAsia" w:hAnsiTheme="minorHAnsi" w:cstheme="minorBidi"/>
              <w:noProof/>
              <w:sz w:val="22"/>
              <w:szCs w:val="22"/>
            </w:rPr>
          </w:pPr>
          <w:hyperlink w:anchor="_Toc69915690" w:history="1">
            <w:r w:rsidR="002E72F8" w:rsidRPr="00EB655B">
              <w:rPr>
                <w:rStyle w:val="af2"/>
                <w:noProof/>
              </w:rPr>
              <w:t>6.1 Градообразующие отрасли.</w:t>
            </w:r>
            <w:r w:rsidR="002E72F8">
              <w:rPr>
                <w:noProof/>
                <w:webHidden/>
              </w:rPr>
              <w:tab/>
            </w:r>
            <w:r w:rsidR="002E72F8">
              <w:rPr>
                <w:noProof/>
                <w:webHidden/>
              </w:rPr>
              <w:fldChar w:fldCharType="begin"/>
            </w:r>
            <w:r w:rsidR="002E72F8">
              <w:rPr>
                <w:noProof/>
                <w:webHidden/>
              </w:rPr>
              <w:instrText xml:space="preserve"> PAGEREF _Toc69915690 \h </w:instrText>
            </w:r>
            <w:r w:rsidR="002E72F8">
              <w:rPr>
                <w:noProof/>
                <w:webHidden/>
              </w:rPr>
            </w:r>
            <w:r w:rsidR="002E72F8">
              <w:rPr>
                <w:noProof/>
                <w:webHidden/>
              </w:rPr>
              <w:fldChar w:fldCharType="separate"/>
            </w:r>
            <w:r w:rsidR="008C322B">
              <w:rPr>
                <w:noProof/>
                <w:webHidden/>
              </w:rPr>
              <w:t>26</w:t>
            </w:r>
            <w:r w:rsidR="002E72F8">
              <w:rPr>
                <w:noProof/>
                <w:webHidden/>
              </w:rPr>
              <w:fldChar w:fldCharType="end"/>
            </w:r>
          </w:hyperlink>
        </w:p>
        <w:p w:rsidR="002E72F8" w:rsidRDefault="007D5790" w:rsidP="002E72F8">
          <w:pPr>
            <w:pStyle w:val="23"/>
            <w:tabs>
              <w:tab w:val="right" w:leader="dot" w:pos="9485"/>
            </w:tabs>
            <w:spacing w:line="276" w:lineRule="auto"/>
            <w:rPr>
              <w:rFonts w:asciiTheme="minorHAnsi" w:eastAsiaTheme="minorEastAsia" w:hAnsiTheme="minorHAnsi" w:cstheme="minorBidi"/>
              <w:noProof/>
              <w:sz w:val="22"/>
              <w:szCs w:val="22"/>
            </w:rPr>
          </w:pPr>
          <w:hyperlink w:anchor="_Toc69915691" w:history="1">
            <w:r w:rsidR="002E72F8" w:rsidRPr="00EB655B">
              <w:rPr>
                <w:rStyle w:val="af2"/>
                <w:noProof/>
              </w:rPr>
              <w:t>6.2 Обслуживающая отрасль.</w:t>
            </w:r>
            <w:r w:rsidR="002E72F8">
              <w:rPr>
                <w:noProof/>
                <w:webHidden/>
              </w:rPr>
              <w:tab/>
            </w:r>
            <w:r w:rsidR="002E72F8">
              <w:rPr>
                <w:noProof/>
                <w:webHidden/>
              </w:rPr>
              <w:fldChar w:fldCharType="begin"/>
            </w:r>
            <w:r w:rsidR="002E72F8">
              <w:rPr>
                <w:noProof/>
                <w:webHidden/>
              </w:rPr>
              <w:instrText xml:space="preserve"> PAGEREF _Toc69915691 \h </w:instrText>
            </w:r>
            <w:r w:rsidR="002E72F8">
              <w:rPr>
                <w:noProof/>
                <w:webHidden/>
              </w:rPr>
            </w:r>
            <w:r w:rsidR="002E72F8">
              <w:rPr>
                <w:noProof/>
                <w:webHidden/>
              </w:rPr>
              <w:fldChar w:fldCharType="separate"/>
            </w:r>
            <w:r w:rsidR="008C322B">
              <w:rPr>
                <w:noProof/>
                <w:webHidden/>
              </w:rPr>
              <w:t>28</w:t>
            </w:r>
            <w:r w:rsidR="002E72F8">
              <w:rPr>
                <w:noProof/>
                <w:webHidden/>
              </w:rPr>
              <w:fldChar w:fldCharType="end"/>
            </w:r>
          </w:hyperlink>
        </w:p>
        <w:p w:rsidR="002E72F8" w:rsidRDefault="007D5790" w:rsidP="002E72F8">
          <w:pPr>
            <w:pStyle w:val="23"/>
            <w:tabs>
              <w:tab w:val="right" w:leader="dot" w:pos="9485"/>
            </w:tabs>
            <w:spacing w:line="276" w:lineRule="auto"/>
            <w:rPr>
              <w:rFonts w:asciiTheme="minorHAnsi" w:eastAsiaTheme="minorEastAsia" w:hAnsiTheme="minorHAnsi" w:cstheme="minorBidi"/>
              <w:noProof/>
              <w:sz w:val="22"/>
              <w:szCs w:val="22"/>
            </w:rPr>
          </w:pPr>
          <w:hyperlink w:anchor="_Toc69915692" w:history="1">
            <w:r w:rsidR="002E72F8" w:rsidRPr="00EB655B">
              <w:rPr>
                <w:rStyle w:val="af2"/>
                <w:noProof/>
              </w:rPr>
              <w:t>6.3 Население</w:t>
            </w:r>
            <w:r w:rsidR="002E72F8">
              <w:rPr>
                <w:noProof/>
                <w:webHidden/>
              </w:rPr>
              <w:tab/>
            </w:r>
            <w:r w:rsidR="002E72F8">
              <w:rPr>
                <w:noProof/>
                <w:webHidden/>
              </w:rPr>
              <w:fldChar w:fldCharType="begin"/>
            </w:r>
            <w:r w:rsidR="002E72F8">
              <w:rPr>
                <w:noProof/>
                <w:webHidden/>
              </w:rPr>
              <w:instrText xml:space="preserve"> PAGEREF _Toc69915692 \h </w:instrText>
            </w:r>
            <w:r w:rsidR="002E72F8">
              <w:rPr>
                <w:noProof/>
                <w:webHidden/>
              </w:rPr>
            </w:r>
            <w:r w:rsidR="002E72F8">
              <w:rPr>
                <w:noProof/>
                <w:webHidden/>
              </w:rPr>
              <w:fldChar w:fldCharType="separate"/>
            </w:r>
            <w:r w:rsidR="008C322B">
              <w:rPr>
                <w:noProof/>
                <w:webHidden/>
              </w:rPr>
              <w:t>30</w:t>
            </w:r>
            <w:r w:rsidR="002E72F8">
              <w:rPr>
                <w:noProof/>
                <w:webHidden/>
              </w:rPr>
              <w:fldChar w:fldCharType="end"/>
            </w:r>
          </w:hyperlink>
        </w:p>
        <w:p w:rsidR="002E72F8" w:rsidRDefault="007D5790" w:rsidP="002E72F8">
          <w:pPr>
            <w:pStyle w:val="11"/>
            <w:tabs>
              <w:tab w:val="right" w:leader="dot" w:pos="9485"/>
            </w:tabs>
            <w:spacing w:line="276" w:lineRule="auto"/>
            <w:rPr>
              <w:rFonts w:asciiTheme="minorHAnsi" w:eastAsiaTheme="minorEastAsia" w:hAnsiTheme="minorHAnsi" w:cstheme="minorBidi"/>
              <w:noProof/>
              <w:sz w:val="22"/>
              <w:szCs w:val="22"/>
            </w:rPr>
          </w:pPr>
          <w:hyperlink w:anchor="_Toc69915693" w:history="1">
            <w:r w:rsidR="002E72F8" w:rsidRPr="00EB655B">
              <w:rPr>
                <w:rStyle w:val="af2"/>
                <w:noProof/>
              </w:rPr>
              <w:t>7. Инженерно-технические мероприятия гражданской обороны по предупреждению ЧС.</w:t>
            </w:r>
            <w:r w:rsidR="002E72F8">
              <w:rPr>
                <w:noProof/>
                <w:webHidden/>
              </w:rPr>
              <w:tab/>
            </w:r>
            <w:r w:rsidR="002E72F8">
              <w:rPr>
                <w:noProof/>
                <w:webHidden/>
              </w:rPr>
              <w:fldChar w:fldCharType="begin"/>
            </w:r>
            <w:r w:rsidR="002E72F8">
              <w:rPr>
                <w:noProof/>
                <w:webHidden/>
              </w:rPr>
              <w:instrText xml:space="preserve"> PAGEREF _Toc69915693 \h </w:instrText>
            </w:r>
            <w:r w:rsidR="002E72F8">
              <w:rPr>
                <w:noProof/>
                <w:webHidden/>
              </w:rPr>
            </w:r>
            <w:r w:rsidR="002E72F8">
              <w:rPr>
                <w:noProof/>
                <w:webHidden/>
              </w:rPr>
              <w:fldChar w:fldCharType="separate"/>
            </w:r>
            <w:r w:rsidR="008C322B">
              <w:rPr>
                <w:noProof/>
                <w:webHidden/>
              </w:rPr>
              <w:t>34</w:t>
            </w:r>
            <w:r w:rsidR="002E72F8">
              <w:rPr>
                <w:noProof/>
                <w:webHidden/>
              </w:rPr>
              <w:fldChar w:fldCharType="end"/>
            </w:r>
          </w:hyperlink>
        </w:p>
        <w:p w:rsidR="002E72F8" w:rsidRDefault="007D5790" w:rsidP="002E72F8">
          <w:pPr>
            <w:pStyle w:val="23"/>
            <w:tabs>
              <w:tab w:val="right" w:leader="dot" w:pos="9485"/>
            </w:tabs>
            <w:spacing w:line="276" w:lineRule="auto"/>
            <w:rPr>
              <w:rFonts w:asciiTheme="minorHAnsi" w:eastAsiaTheme="minorEastAsia" w:hAnsiTheme="minorHAnsi" w:cstheme="minorBidi"/>
              <w:noProof/>
              <w:sz w:val="22"/>
              <w:szCs w:val="22"/>
            </w:rPr>
          </w:pPr>
          <w:hyperlink w:anchor="_Toc69915694" w:history="1">
            <w:r w:rsidR="002E72F8" w:rsidRPr="00EB655B">
              <w:rPr>
                <w:rStyle w:val="af2"/>
                <w:noProof/>
              </w:rPr>
              <w:t>7.1. Результаты анализа возможных последствий воздействия современных средств поражения и ЧС техногенного и природного характера на функционирование территории.</w:t>
            </w:r>
            <w:r w:rsidR="002E72F8">
              <w:rPr>
                <w:noProof/>
                <w:webHidden/>
              </w:rPr>
              <w:tab/>
            </w:r>
            <w:r w:rsidR="002E72F8">
              <w:rPr>
                <w:noProof/>
                <w:webHidden/>
              </w:rPr>
              <w:fldChar w:fldCharType="begin"/>
            </w:r>
            <w:r w:rsidR="002E72F8">
              <w:rPr>
                <w:noProof/>
                <w:webHidden/>
              </w:rPr>
              <w:instrText xml:space="preserve"> PAGEREF _Toc69915694 \h </w:instrText>
            </w:r>
            <w:r w:rsidR="002E72F8">
              <w:rPr>
                <w:noProof/>
                <w:webHidden/>
              </w:rPr>
            </w:r>
            <w:r w:rsidR="002E72F8">
              <w:rPr>
                <w:noProof/>
                <w:webHidden/>
              </w:rPr>
              <w:fldChar w:fldCharType="separate"/>
            </w:r>
            <w:r w:rsidR="008C322B">
              <w:rPr>
                <w:noProof/>
                <w:webHidden/>
              </w:rPr>
              <w:t>34</w:t>
            </w:r>
            <w:r w:rsidR="002E72F8">
              <w:rPr>
                <w:noProof/>
                <w:webHidden/>
              </w:rPr>
              <w:fldChar w:fldCharType="end"/>
            </w:r>
          </w:hyperlink>
        </w:p>
        <w:p w:rsidR="002E72F8" w:rsidRDefault="007D5790" w:rsidP="002E72F8">
          <w:pPr>
            <w:pStyle w:val="23"/>
            <w:tabs>
              <w:tab w:val="right" w:leader="dot" w:pos="9485"/>
            </w:tabs>
            <w:spacing w:line="276" w:lineRule="auto"/>
            <w:rPr>
              <w:rFonts w:asciiTheme="minorHAnsi" w:eastAsiaTheme="minorEastAsia" w:hAnsiTheme="minorHAnsi" w:cstheme="minorBidi"/>
              <w:noProof/>
              <w:sz w:val="22"/>
              <w:szCs w:val="22"/>
            </w:rPr>
          </w:pPr>
          <w:hyperlink w:anchor="_Toc69915695" w:history="1">
            <w:r w:rsidR="002E72F8" w:rsidRPr="00EB655B">
              <w:rPr>
                <w:rStyle w:val="af2"/>
                <w:noProof/>
              </w:rPr>
              <w:t>7.2. Основные показатели по существующим инженерно-техническим мероприятиям ГО и ЧС.</w:t>
            </w:r>
            <w:r w:rsidR="002E72F8">
              <w:rPr>
                <w:noProof/>
                <w:webHidden/>
              </w:rPr>
              <w:tab/>
            </w:r>
            <w:r w:rsidR="002E72F8">
              <w:rPr>
                <w:noProof/>
                <w:webHidden/>
              </w:rPr>
              <w:fldChar w:fldCharType="begin"/>
            </w:r>
            <w:r w:rsidR="002E72F8">
              <w:rPr>
                <w:noProof/>
                <w:webHidden/>
              </w:rPr>
              <w:instrText xml:space="preserve"> PAGEREF _Toc69915695 \h </w:instrText>
            </w:r>
            <w:r w:rsidR="002E72F8">
              <w:rPr>
                <w:noProof/>
                <w:webHidden/>
              </w:rPr>
            </w:r>
            <w:r w:rsidR="002E72F8">
              <w:rPr>
                <w:noProof/>
                <w:webHidden/>
              </w:rPr>
              <w:fldChar w:fldCharType="separate"/>
            </w:r>
            <w:r w:rsidR="008C322B">
              <w:rPr>
                <w:noProof/>
                <w:webHidden/>
              </w:rPr>
              <w:t>51</w:t>
            </w:r>
            <w:r w:rsidR="002E72F8">
              <w:rPr>
                <w:noProof/>
                <w:webHidden/>
              </w:rPr>
              <w:fldChar w:fldCharType="end"/>
            </w:r>
          </w:hyperlink>
        </w:p>
        <w:p w:rsidR="002E72F8" w:rsidRDefault="007D5790" w:rsidP="002E72F8">
          <w:pPr>
            <w:pStyle w:val="23"/>
            <w:tabs>
              <w:tab w:val="right" w:leader="dot" w:pos="9485"/>
            </w:tabs>
            <w:spacing w:line="276" w:lineRule="auto"/>
            <w:rPr>
              <w:rFonts w:asciiTheme="minorHAnsi" w:eastAsiaTheme="minorEastAsia" w:hAnsiTheme="minorHAnsi" w:cstheme="minorBidi"/>
              <w:noProof/>
              <w:sz w:val="22"/>
              <w:szCs w:val="22"/>
            </w:rPr>
          </w:pPr>
          <w:hyperlink w:anchor="_Toc69915696" w:history="1">
            <w:r w:rsidR="002E72F8" w:rsidRPr="00EB655B">
              <w:rPr>
                <w:rStyle w:val="af2"/>
                <w:noProof/>
              </w:rPr>
              <w:t>7.3. Предложения по повышению устойчивости функционирования застраиваемой территории.</w:t>
            </w:r>
            <w:r w:rsidR="002E72F8">
              <w:rPr>
                <w:noProof/>
                <w:webHidden/>
              </w:rPr>
              <w:tab/>
            </w:r>
            <w:r w:rsidR="002E72F8">
              <w:rPr>
                <w:noProof/>
                <w:webHidden/>
              </w:rPr>
              <w:fldChar w:fldCharType="begin"/>
            </w:r>
            <w:r w:rsidR="002E72F8">
              <w:rPr>
                <w:noProof/>
                <w:webHidden/>
              </w:rPr>
              <w:instrText xml:space="preserve"> PAGEREF _Toc69915696 \h </w:instrText>
            </w:r>
            <w:r w:rsidR="002E72F8">
              <w:rPr>
                <w:noProof/>
                <w:webHidden/>
              </w:rPr>
            </w:r>
            <w:r w:rsidR="002E72F8">
              <w:rPr>
                <w:noProof/>
                <w:webHidden/>
              </w:rPr>
              <w:fldChar w:fldCharType="separate"/>
            </w:r>
            <w:r w:rsidR="008C322B">
              <w:rPr>
                <w:noProof/>
                <w:webHidden/>
              </w:rPr>
              <w:t>52</w:t>
            </w:r>
            <w:r w:rsidR="002E72F8">
              <w:rPr>
                <w:noProof/>
                <w:webHidden/>
              </w:rPr>
              <w:fldChar w:fldCharType="end"/>
            </w:r>
          </w:hyperlink>
        </w:p>
        <w:p w:rsidR="002E72F8" w:rsidRDefault="007D5790" w:rsidP="002E72F8">
          <w:pPr>
            <w:pStyle w:val="11"/>
            <w:tabs>
              <w:tab w:val="right" w:leader="dot" w:pos="9485"/>
            </w:tabs>
            <w:spacing w:line="276" w:lineRule="auto"/>
            <w:rPr>
              <w:rFonts w:asciiTheme="minorHAnsi" w:eastAsiaTheme="minorEastAsia" w:hAnsiTheme="minorHAnsi" w:cstheme="minorBidi"/>
              <w:noProof/>
              <w:sz w:val="22"/>
              <w:szCs w:val="22"/>
            </w:rPr>
          </w:pPr>
          <w:hyperlink w:anchor="_Toc69915697" w:history="1">
            <w:r w:rsidR="002E72F8" w:rsidRPr="00EB655B">
              <w:rPr>
                <w:rStyle w:val="af2"/>
                <w:noProof/>
              </w:rPr>
              <w:t>8. Перечень мероприятий по обеспечению пожарной безопасности</w:t>
            </w:r>
            <w:r w:rsidR="002E72F8">
              <w:rPr>
                <w:noProof/>
                <w:webHidden/>
              </w:rPr>
              <w:tab/>
            </w:r>
            <w:r w:rsidR="002E72F8">
              <w:rPr>
                <w:noProof/>
                <w:webHidden/>
              </w:rPr>
              <w:fldChar w:fldCharType="begin"/>
            </w:r>
            <w:r w:rsidR="002E72F8">
              <w:rPr>
                <w:noProof/>
                <w:webHidden/>
              </w:rPr>
              <w:instrText xml:space="preserve"> PAGEREF _Toc69915697 \h </w:instrText>
            </w:r>
            <w:r w:rsidR="002E72F8">
              <w:rPr>
                <w:noProof/>
                <w:webHidden/>
              </w:rPr>
            </w:r>
            <w:r w:rsidR="002E72F8">
              <w:rPr>
                <w:noProof/>
                <w:webHidden/>
              </w:rPr>
              <w:fldChar w:fldCharType="separate"/>
            </w:r>
            <w:r w:rsidR="008C322B">
              <w:rPr>
                <w:noProof/>
                <w:webHidden/>
              </w:rPr>
              <w:t>56</w:t>
            </w:r>
            <w:r w:rsidR="002E72F8">
              <w:rPr>
                <w:noProof/>
                <w:webHidden/>
              </w:rPr>
              <w:fldChar w:fldCharType="end"/>
            </w:r>
          </w:hyperlink>
        </w:p>
        <w:p w:rsidR="002E72F8" w:rsidRDefault="007D5790" w:rsidP="002E72F8">
          <w:pPr>
            <w:pStyle w:val="23"/>
            <w:tabs>
              <w:tab w:val="right" w:leader="dot" w:pos="9485"/>
            </w:tabs>
            <w:spacing w:line="276" w:lineRule="auto"/>
            <w:rPr>
              <w:rFonts w:asciiTheme="minorHAnsi" w:eastAsiaTheme="minorEastAsia" w:hAnsiTheme="minorHAnsi" w:cstheme="minorBidi"/>
              <w:noProof/>
              <w:sz w:val="22"/>
              <w:szCs w:val="22"/>
            </w:rPr>
          </w:pPr>
          <w:hyperlink w:anchor="_Toc69915698" w:history="1">
            <w:r w:rsidR="002E72F8" w:rsidRPr="00EB655B">
              <w:rPr>
                <w:rStyle w:val="af2"/>
                <w:noProof/>
              </w:rPr>
              <w:t>8.1. Расчет максимально допустимого расстояния от объекта предполагаемого пожара до ближайшего пожарного депо.</w:t>
            </w:r>
            <w:r w:rsidR="002E72F8">
              <w:rPr>
                <w:noProof/>
                <w:webHidden/>
              </w:rPr>
              <w:tab/>
            </w:r>
            <w:r w:rsidR="002E72F8">
              <w:rPr>
                <w:noProof/>
                <w:webHidden/>
              </w:rPr>
              <w:fldChar w:fldCharType="begin"/>
            </w:r>
            <w:r w:rsidR="002E72F8">
              <w:rPr>
                <w:noProof/>
                <w:webHidden/>
              </w:rPr>
              <w:instrText xml:space="preserve"> PAGEREF _Toc69915698 \h </w:instrText>
            </w:r>
            <w:r w:rsidR="002E72F8">
              <w:rPr>
                <w:noProof/>
                <w:webHidden/>
              </w:rPr>
            </w:r>
            <w:r w:rsidR="002E72F8">
              <w:rPr>
                <w:noProof/>
                <w:webHidden/>
              </w:rPr>
              <w:fldChar w:fldCharType="separate"/>
            </w:r>
            <w:r w:rsidR="008C322B">
              <w:rPr>
                <w:noProof/>
                <w:webHidden/>
              </w:rPr>
              <w:t>56</w:t>
            </w:r>
            <w:r w:rsidR="002E72F8">
              <w:rPr>
                <w:noProof/>
                <w:webHidden/>
              </w:rPr>
              <w:fldChar w:fldCharType="end"/>
            </w:r>
          </w:hyperlink>
        </w:p>
        <w:p w:rsidR="002E72F8" w:rsidRDefault="007D5790" w:rsidP="002E72F8">
          <w:pPr>
            <w:pStyle w:val="23"/>
            <w:tabs>
              <w:tab w:val="right" w:leader="dot" w:pos="9485"/>
            </w:tabs>
            <w:spacing w:line="276" w:lineRule="auto"/>
            <w:rPr>
              <w:rFonts w:asciiTheme="minorHAnsi" w:eastAsiaTheme="minorEastAsia" w:hAnsiTheme="minorHAnsi" w:cstheme="minorBidi"/>
              <w:noProof/>
              <w:sz w:val="22"/>
              <w:szCs w:val="22"/>
            </w:rPr>
          </w:pPr>
          <w:hyperlink w:anchor="_Toc69915699" w:history="1">
            <w:r w:rsidR="002E72F8" w:rsidRPr="00EB655B">
              <w:rPr>
                <w:rStyle w:val="af2"/>
                <w:noProof/>
              </w:rPr>
              <w:t>8.2. Перечень мероприятий пожарной безопасности, направленный на обеспечение требований норм и правил пожарной безопасности.</w:t>
            </w:r>
            <w:r w:rsidR="002E72F8">
              <w:rPr>
                <w:noProof/>
                <w:webHidden/>
              </w:rPr>
              <w:tab/>
            </w:r>
            <w:r w:rsidR="002E72F8">
              <w:rPr>
                <w:noProof/>
                <w:webHidden/>
              </w:rPr>
              <w:fldChar w:fldCharType="begin"/>
            </w:r>
            <w:r w:rsidR="002E72F8">
              <w:rPr>
                <w:noProof/>
                <w:webHidden/>
              </w:rPr>
              <w:instrText xml:space="preserve"> PAGEREF _Toc69915699 \h </w:instrText>
            </w:r>
            <w:r w:rsidR="002E72F8">
              <w:rPr>
                <w:noProof/>
                <w:webHidden/>
              </w:rPr>
            </w:r>
            <w:r w:rsidR="002E72F8">
              <w:rPr>
                <w:noProof/>
                <w:webHidden/>
              </w:rPr>
              <w:fldChar w:fldCharType="separate"/>
            </w:r>
            <w:r w:rsidR="008C322B">
              <w:rPr>
                <w:noProof/>
                <w:webHidden/>
              </w:rPr>
              <w:t>56</w:t>
            </w:r>
            <w:r w:rsidR="002E72F8">
              <w:rPr>
                <w:noProof/>
                <w:webHidden/>
              </w:rPr>
              <w:fldChar w:fldCharType="end"/>
            </w:r>
          </w:hyperlink>
        </w:p>
        <w:p w:rsidR="00072A0D" w:rsidRPr="00134126" w:rsidRDefault="00072A0D" w:rsidP="00072A0D">
          <w:pPr>
            <w:spacing w:line="276" w:lineRule="auto"/>
            <w:rPr>
              <w:color w:val="4F81BD" w:themeColor="accent1"/>
            </w:rPr>
          </w:pPr>
          <w:r w:rsidRPr="00134126">
            <w:rPr>
              <w:b/>
              <w:bCs/>
            </w:rPr>
            <w:fldChar w:fldCharType="end"/>
          </w:r>
        </w:p>
      </w:sdtContent>
    </w:sdt>
    <w:p w:rsidR="00072A0D" w:rsidRPr="00134126" w:rsidRDefault="00072A0D" w:rsidP="00D118D3">
      <w:pPr>
        <w:ind w:left="1245"/>
        <w:jc w:val="both"/>
        <w:outlineLvl w:val="0"/>
        <w:rPr>
          <w:color w:val="4F81BD" w:themeColor="accent1"/>
        </w:rPr>
      </w:pPr>
      <w:r w:rsidRPr="00134126">
        <w:rPr>
          <w:color w:val="4F81BD" w:themeColor="accent1"/>
        </w:rPr>
        <w:br w:type="page"/>
      </w:r>
      <w:bookmarkStart w:id="11" w:name="_GoBack"/>
      <w:bookmarkEnd w:id="11"/>
    </w:p>
    <w:p w:rsidR="00043944" w:rsidRPr="00042265" w:rsidRDefault="00043944" w:rsidP="008B0D5C">
      <w:pPr>
        <w:pStyle w:val="1"/>
        <w:numPr>
          <w:ilvl w:val="0"/>
          <w:numId w:val="51"/>
        </w:numPr>
      </w:pPr>
      <w:bookmarkStart w:id="12" w:name="_Toc69915678"/>
      <w:r w:rsidRPr="00042265">
        <w:lastRenderedPageBreak/>
        <w:t>Исходные данные.</w:t>
      </w:r>
      <w:bookmarkStart w:id="13" w:name="_Toc298503234"/>
      <w:bookmarkEnd w:id="9"/>
      <w:r w:rsidR="00553465" w:rsidRPr="00042265">
        <w:t xml:space="preserve"> </w:t>
      </w:r>
      <w:r w:rsidRPr="00042265">
        <w:t>Нормативная база.</w:t>
      </w:r>
      <w:bookmarkEnd w:id="10"/>
      <w:bookmarkEnd w:id="12"/>
      <w:bookmarkEnd w:id="13"/>
    </w:p>
    <w:p w:rsidR="00BC4137" w:rsidRPr="00042265" w:rsidRDefault="00BC4137" w:rsidP="00072A0D">
      <w:pPr>
        <w:spacing w:line="276" w:lineRule="auto"/>
        <w:ind w:firstLine="567"/>
        <w:jc w:val="both"/>
      </w:pPr>
      <w:r w:rsidRPr="00042265">
        <w:t>Проект разработан в соответствии с действующими и рекомендуемыми нормативными документами в области градостроительства, основные из них:</w:t>
      </w:r>
    </w:p>
    <w:p w:rsidR="00072A0D" w:rsidRPr="00042265" w:rsidRDefault="00072A0D" w:rsidP="00072A0D">
      <w:pPr>
        <w:numPr>
          <w:ilvl w:val="0"/>
          <w:numId w:val="2"/>
        </w:numPr>
        <w:spacing w:line="276" w:lineRule="auto"/>
        <w:jc w:val="both"/>
      </w:pPr>
      <w:bookmarkStart w:id="14" w:name="_Toc298502986"/>
      <w:bookmarkStart w:id="15" w:name="_Toc298503170"/>
      <w:bookmarkStart w:id="16" w:name="_Toc298503236"/>
      <w:bookmarkStart w:id="17" w:name="_Toc298503283"/>
      <w:bookmarkStart w:id="18" w:name="_Toc298503329"/>
      <w:bookmarkStart w:id="19" w:name="_Toc298503400"/>
      <w:bookmarkStart w:id="20" w:name="_Toc298503490"/>
      <w:bookmarkStart w:id="21" w:name="_Toc298503606"/>
      <w:r w:rsidRPr="00042265">
        <w:t>Градостроительный кодекс Российской Федерации (в действующей редакции);</w:t>
      </w:r>
      <w:bookmarkStart w:id="22" w:name="_Toc298502987"/>
      <w:bookmarkStart w:id="23" w:name="_Toc298503171"/>
      <w:bookmarkStart w:id="24" w:name="_Toc298503237"/>
      <w:bookmarkStart w:id="25" w:name="_Toc298503284"/>
      <w:bookmarkStart w:id="26" w:name="_Toc298503330"/>
      <w:bookmarkStart w:id="27" w:name="_Toc298503401"/>
      <w:bookmarkStart w:id="28" w:name="_Toc298503491"/>
      <w:bookmarkStart w:id="29" w:name="_Toc298503607"/>
      <w:bookmarkEnd w:id="14"/>
      <w:bookmarkEnd w:id="15"/>
      <w:bookmarkEnd w:id="16"/>
      <w:bookmarkEnd w:id="17"/>
      <w:bookmarkEnd w:id="18"/>
      <w:bookmarkEnd w:id="19"/>
      <w:bookmarkEnd w:id="20"/>
      <w:bookmarkEnd w:id="21"/>
    </w:p>
    <w:p w:rsidR="00072A0D" w:rsidRPr="00042265" w:rsidRDefault="00072A0D" w:rsidP="00072A0D">
      <w:pPr>
        <w:numPr>
          <w:ilvl w:val="0"/>
          <w:numId w:val="2"/>
        </w:numPr>
        <w:spacing w:line="276" w:lineRule="auto"/>
        <w:jc w:val="both"/>
      </w:pPr>
      <w:r w:rsidRPr="00042265">
        <w:t>Федеральный закон от 06.10.2003 № 131-ФЗ «Об общих принципах организации местного самоуправления в российской Федерации»;</w:t>
      </w:r>
    </w:p>
    <w:p w:rsidR="00072A0D" w:rsidRPr="00042265" w:rsidRDefault="00072A0D" w:rsidP="00072A0D">
      <w:pPr>
        <w:numPr>
          <w:ilvl w:val="0"/>
          <w:numId w:val="2"/>
        </w:numPr>
        <w:spacing w:line="276" w:lineRule="auto"/>
        <w:jc w:val="both"/>
      </w:pPr>
      <w:r w:rsidRPr="00042265">
        <w:t>Приказ Минэкономразвития России от 19.09.2018 № 498 «Об утверждении требований к структуре и форматам информации, составляющей информационный ресурс федеральной государственной информационной системы территориального планирования»;</w:t>
      </w:r>
    </w:p>
    <w:p w:rsidR="00072A0D" w:rsidRPr="00042265" w:rsidRDefault="00072A0D" w:rsidP="00072A0D">
      <w:pPr>
        <w:numPr>
          <w:ilvl w:val="0"/>
          <w:numId w:val="2"/>
        </w:numPr>
        <w:spacing w:line="276" w:lineRule="auto"/>
        <w:jc w:val="both"/>
      </w:pPr>
      <w:r w:rsidRPr="00042265">
        <w:t>Программа комплексного развития социальной инфраструктуры Шалинского городского округа на 2019-2030 годы, утвержденная постановлением администрации Шалинского городского округа от 30.11.2018 №843;</w:t>
      </w:r>
    </w:p>
    <w:p w:rsidR="00072A0D" w:rsidRPr="00042265" w:rsidRDefault="00072A0D" w:rsidP="00072A0D">
      <w:pPr>
        <w:numPr>
          <w:ilvl w:val="0"/>
          <w:numId w:val="2"/>
        </w:numPr>
        <w:spacing w:line="276" w:lineRule="auto"/>
        <w:jc w:val="both"/>
      </w:pPr>
      <w:r w:rsidRPr="00042265">
        <w:t>Земельный кодекс Российской Федерации (в действующей редакции);</w:t>
      </w:r>
      <w:bookmarkStart w:id="30" w:name="_Toc298502988"/>
      <w:bookmarkStart w:id="31" w:name="_Toc298503172"/>
      <w:bookmarkStart w:id="32" w:name="_Toc298503238"/>
      <w:bookmarkStart w:id="33" w:name="_Toc298503285"/>
      <w:bookmarkStart w:id="34" w:name="_Toc298503331"/>
      <w:bookmarkStart w:id="35" w:name="_Toc298503402"/>
      <w:bookmarkStart w:id="36" w:name="_Toc298503492"/>
      <w:bookmarkStart w:id="37" w:name="_Toc298503608"/>
      <w:bookmarkEnd w:id="22"/>
      <w:bookmarkEnd w:id="23"/>
      <w:bookmarkEnd w:id="24"/>
      <w:bookmarkEnd w:id="25"/>
      <w:bookmarkEnd w:id="26"/>
      <w:bookmarkEnd w:id="27"/>
      <w:bookmarkEnd w:id="28"/>
      <w:bookmarkEnd w:id="29"/>
    </w:p>
    <w:p w:rsidR="00072A0D" w:rsidRPr="00042265" w:rsidRDefault="00072A0D" w:rsidP="00072A0D">
      <w:pPr>
        <w:numPr>
          <w:ilvl w:val="0"/>
          <w:numId w:val="2"/>
        </w:numPr>
        <w:spacing w:line="276" w:lineRule="auto"/>
        <w:jc w:val="both"/>
      </w:pPr>
      <w:r w:rsidRPr="00042265">
        <w:t>Водный кодекс Российской Федерации (в действующей редакции);</w:t>
      </w:r>
      <w:bookmarkStart w:id="38" w:name="_Toc298502989"/>
      <w:bookmarkStart w:id="39" w:name="_Toc298503173"/>
      <w:bookmarkStart w:id="40" w:name="_Toc298503239"/>
      <w:bookmarkStart w:id="41" w:name="_Toc298503286"/>
      <w:bookmarkStart w:id="42" w:name="_Toc298503332"/>
      <w:bookmarkStart w:id="43" w:name="_Toc298503403"/>
      <w:bookmarkStart w:id="44" w:name="_Toc298503493"/>
      <w:bookmarkStart w:id="45" w:name="_Toc298503609"/>
      <w:bookmarkEnd w:id="30"/>
      <w:bookmarkEnd w:id="31"/>
      <w:bookmarkEnd w:id="32"/>
      <w:bookmarkEnd w:id="33"/>
      <w:bookmarkEnd w:id="34"/>
      <w:bookmarkEnd w:id="35"/>
      <w:bookmarkEnd w:id="36"/>
      <w:bookmarkEnd w:id="37"/>
    </w:p>
    <w:p w:rsidR="00072A0D" w:rsidRPr="00042265" w:rsidRDefault="00072A0D" w:rsidP="00072A0D">
      <w:pPr>
        <w:numPr>
          <w:ilvl w:val="0"/>
          <w:numId w:val="2"/>
        </w:numPr>
        <w:spacing w:line="276" w:lineRule="auto"/>
        <w:jc w:val="both"/>
      </w:pPr>
      <w:r w:rsidRPr="00042265">
        <w:t>Лесной кодекс Российской Федерации (в действующей редакции);</w:t>
      </w:r>
      <w:bookmarkEnd w:id="38"/>
      <w:bookmarkEnd w:id="39"/>
      <w:bookmarkEnd w:id="40"/>
      <w:bookmarkEnd w:id="41"/>
      <w:bookmarkEnd w:id="42"/>
      <w:bookmarkEnd w:id="43"/>
      <w:bookmarkEnd w:id="44"/>
      <w:bookmarkEnd w:id="45"/>
    </w:p>
    <w:p w:rsidR="00072A0D" w:rsidRPr="00042265" w:rsidRDefault="00072A0D" w:rsidP="00072A0D">
      <w:pPr>
        <w:numPr>
          <w:ilvl w:val="0"/>
          <w:numId w:val="2"/>
        </w:numPr>
        <w:spacing w:line="276" w:lineRule="auto"/>
        <w:jc w:val="both"/>
      </w:pPr>
      <w:r w:rsidRPr="00042265">
        <w:t>Закон Свердловской области от 20 июля 2015 года N 95-ОЗ «О границах муниципальных образований, расположенных на территории Свердловской области (с изменениями на 23 декабря 2020 года)»;</w:t>
      </w:r>
    </w:p>
    <w:p w:rsidR="00072A0D" w:rsidRPr="00042265" w:rsidRDefault="00072A0D" w:rsidP="00072A0D">
      <w:pPr>
        <w:numPr>
          <w:ilvl w:val="0"/>
          <w:numId w:val="2"/>
        </w:numPr>
        <w:spacing w:line="276" w:lineRule="auto"/>
        <w:jc w:val="both"/>
      </w:pPr>
      <w:r w:rsidRPr="00042265">
        <w:t xml:space="preserve">Постановление Правительства Российской Федерации </w:t>
      </w:r>
      <w:bookmarkStart w:id="46" w:name="_Toc298502990"/>
      <w:bookmarkStart w:id="47" w:name="_Toc298503174"/>
      <w:bookmarkStart w:id="48" w:name="_Toc298503240"/>
      <w:bookmarkStart w:id="49" w:name="_Toc298503287"/>
      <w:bookmarkStart w:id="50" w:name="_Toc298503333"/>
      <w:bookmarkStart w:id="51" w:name="_Toc298503404"/>
      <w:bookmarkStart w:id="52" w:name="_Toc298503494"/>
      <w:bookmarkStart w:id="53" w:name="_Toc298503610"/>
      <w:r w:rsidRPr="00042265">
        <w:t>от 13 марта 2020 года N 279 «Об информационном обеспечении градостроительной деятельности»;</w:t>
      </w:r>
    </w:p>
    <w:p w:rsidR="00072A0D" w:rsidRPr="00042265" w:rsidRDefault="00072A0D" w:rsidP="00072A0D">
      <w:pPr>
        <w:numPr>
          <w:ilvl w:val="0"/>
          <w:numId w:val="2"/>
        </w:numPr>
        <w:spacing w:line="276" w:lineRule="auto"/>
        <w:jc w:val="both"/>
      </w:pPr>
      <w:r w:rsidRPr="00042265">
        <w:t xml:space="preserve">Постановление Правительства Свердловской области </w:t>
      </w:r>
      <w:bookmarkEnd w:id="46"/>
      <w:bookmarkEnd w:id="47"/>
      <w:bookmarkEnd w:id="48"/>
      <w:bookmarkEnd w:id="49"/>
      <w:bookmarkEnd w:id="50"/>
      <w:bookmarkEnd w:id="51"/>
      <w:bookmarkEnd w:id="52"/>
      <w:bookmarkEnd w:id="53"/>
      <w:r w:rsidRPr="00042265">
        <w:t>от 30 марта 2011 года N 328-ПП «О разработке и утверждении документов территориального планирования и градостроительного зонирования муниципальных образований, расположенных на территории Свердловской области»;</w:t>
      </w:r>
    </w:p>
    <w:p w:rsidR="00072A0D" w:rsidRPr="00042265" w:rsidRDefault="00072A0D" w:rsidP="00072A0D">
      <w:pPr>
        <w:numPr>
          <w:ilvl w:val="0"/>
          <w:numId w:val="2"/>
        </w:numPr>
        <w:spacing w:line="276" w:lineRule="auto"/>
        <w:jc w:val="both"/>
      </w:pPr>
      <w:r w:rsidRPr="00042265">
        <w:t>«Нормативы градостроительного проектирования Свердловской области» НГПСО 1-2009.66;</w:t>
      </w:r>
    </w:p>
    <w:p w:rsidR="00072A0D" w:rsidRPr="00042265" w:rsidRDefault="00072A0D" w:rsidP="00072A0D">
      <w:pPr>
        <w:numPr>
          <w:ilvl w:val="0"/>
          <w:numId w:val="2"/>
        </w:numPr>
        <w:spacing w:line="276" w:lineRule="auto"/>
        <w:jc w:val="both"/>
      </w:pPr>
      <w:r w:rsidRPr="00042265">
        <w:t>Постановление Правительства Свердловской области от 15.03.2010 года № 380-ПП «Об утверждении нормативов градостроительного проектирования Свердловской области»;</w:t>
      </w:r>
    </w:p>
    <w:p w:rsidR="00072A0D" w:rsidRPr="00042265" w:rsidRDefault="00072A0D" w:rsidP="00072A0D">
      <w:pPr>
        <w:numPr>
          <w:ilvl w:val="0"/>
          <w:numId w:val="2"/>
        </w:numPr>
        <w:spacing w:line="276" w:lineRule="auto"/>
        <w:jc w:val="both"/>
      </w:pPr>
      <w:r w:rsidRPr="00042265">
        <w:t xml:space="preserve">СП 42.13330.2016 «Градостроительство. Планировка и застройка городских и сельских поселений. Актуализированная редакция СНиП 2.07.01-89*; </w:t>
      </w:r>
    </w:p>
    <w:p w:rsidR="00072A0D" w:rsidRPr="00042265" w:rsidRDefault="00072A0D" w:rsidP="00072A0D">
      <w:pPr>
        <w:numPr>
          <w:ilvl w:val="0"/>
          <w:numId w:val="2"/>
        </w:numPr>
        <w:spacing w:line="276" w:lineRule="auto"/>
        <w:jc w:val="both"/>
      </w:pPr>
      <w:r w:rsidRPr="00042265">
        <w:t>СанПиН 2.2.1/2.1.1.1200-03 «Санитарно-защитные зоны и санитарная классификация предприятий, сооружений и иных объектов» (новая редакция);</w:t>
      </w:r>
    </w:p>
    <w:p w:rsidR="00072A0D" w:rsidRPr="00042265" w:rsidRDefault="00072A0D" w:rsidP="00072A0D">
      <w:pPr>
        <w:numPr>
          <w:ilvl w:val="0"/>
          <w:numId w:val="2"/>
        </w:numPr>
        <w:spacing w:line="276" w:lineRule="auto"/>
        <w:jc w:val="both"/>
      </w:pPr>
      <w:proofErr w:type="spellStart"/>
      <w:r w:rsidRPr="00042265">
        <w:t>СанПин</w:t>
      </w:r>
      <w:proofErr w:type="spellEnd"/>
      <w:r w:rsidRPr="00042265">
        <w:t xml:space="preserve"> 2.1.5.980-00 «Гигиенические требования к охране поверхностных вод»;</w:t>
      </w:r>
    </w:p>
    <w:p w:rsidR="00072A0D" w:rsidRPr="00042265" w:rsidRDefault="00072A0D" w:rsidP="00072A0D">
      <w:pPr>
        <w:numPr>
          <w:ilvl w:val="0"/>
          <w:numId w:val="2"/>
        </w:numPr>
        <w:spacing w:line="276" w:lineRule="auto"/>
        <w:jc w:val="both"/>
      </w:pPr>
      <w:r w:rsidRPr="00042265">
        <w:t>СанПиН 2.1.4.1110-02 «Зоны санитарной охраны источников водоснабжения и водопроводов питьевого назначения»;</w:t>
      </w:r>
    </w:p>
    <w:p w:rsidR="00072A0D" w:rsidRPr="00042265" w:rsidRDefault="00072A0D" w:rsidP="00072A0D">
      <w:pPr>
        <w:numPr>
          <w:ilvl w:val="0"/>
          <w:numId w:val="2"/>
        </w:numPr>
        <w:spacing w:line="276" w:lineRule="auto"/>
        <w:jc w:val="both"/>
      </w:pPr>
      <w:r w:rsidRPr="00042265">
        <w:t>Приказ Министерства труда и социальной защиты Российской Федерации от 15 декабря 2020 года N 903н «Об утверждении Правил по охране труда при эксплуатации электроустановок»;</w:t>
      </w:r>
    </w:p>
    <w:p w:rsidR="00072A0D" w:rsidRPr="00042265" w:rsidRDefault="00072A0D" w:rsidP="00072A0D">
      <w:pPr>
        <w:numPr>
          <w:ilvl w:val="0"/>
          <w:numId w:val="2"/>
        </w:numPr>
        <w:spacing w:line="276" w:lineRule="auto"/>
        <w:jc w:val="both"/>
      </w:pPr>
      <w:r w:rsidRPr="00042265">
        <w:t>Правила охраны газораспределительных сетей №878 от 20 ноября 2000г.;</w:t>
      </w:r>
    </w:p>
    <w:p w:rsidR="00072A0D" w:rsidRPr="00042265" w:rsidRDefault="00072A0D" w:rsidP="00072A0D">
      <w:pPr>
        <w:numPr>
          <w:ilvl w:val="0"/>
          <w:numId w:val="2"/>
        </w:numPr>
        <w:spacing w:line="276" w:lineRule="auto"/>
        <w:jc w:val="both"/>
      </w:pPr>
      <w:r w:rsidRPr="00042265">
        <w:t>СП 36.13330.2012 Магистральные трубопроводы. Актуализированная редакция СНиП 2.05.06-85* (с Изменениями N 1, 2);</w:t>
      </w:r>
    </w:p>
    <w:p w:rsidR="00072A0D" w:rsidRPr="00042265" w:rsidRDefault="00072A0D" w:rsidP="00042265">
      <w:pPr>
        <w:numPr>
          <w:ilvl w:val="0"/>
          <w:numId w:val="2"/>
        </w:numPr>
        <w:tabs>
          <w:tab w:val="clear" w:pos="720"/>
          <w:tab w:val="num" w:pos="1134"/>
        </w:tabs>
        <w:spacing w:line="276" w:lineRule="auto"/>
        <w:ind w:left="0" w:firstLine="567"/>
        <w:jc w:val="both"/>
      </w:pPr>
      <w:r w:rsidRPr="00042265">
        <w:lastRenderedPageBreak/>
        <w:t>СП 34.13330.2012 Автомобильные дороги. Актуализированная редакция СНиП 2.05.02-85* (с Изменениями N 1, 2).</w:t>
      </w:r>
    </w:p>
    <w:p w:rsidR="00BC4137" w:rsidRPr="00222239" w:rsidRDefault="00BC4137" w:rsidP="00072A0D">
      <w:pPr>
        <w:spacing w:before="240" w:line="276" w:lineRule="auto"/>
        <w:ind w:firstLine="567"/>
        <w:jc w:val="both"/>
      </w:pPr>
      <w:r w:rsidRPr="00222239">
        <w:t>Работа опирается на ранее утвержденные, либо находящиеся в стадии разработки, документы прогнозного, проектного, законодательного характера.</w:t>
      </w:r>
    </w:p>
    <w:p w:rsidR="00BC4137" w:rsidRPr="00222239" w:rsidRDefault="00BC4137" w:rsidP="00222239">
      <w:pPr>
        <w:spacing w:after="240" w:line="276" w:lineRule="auto"/>
        <w:ind w:firstLine="567"/>
        <w:jc w:val="both"/>
      </w:pPr>
      <w:r w:rsidRPr="00222239">
        <w:t>Основные из них:</w:t>
      </w:r>
    </w:p>
    <w:p w:rsidR="00042265" w:rsidRPr="00134126" w:rsidRDefault="00042265" w:rsidP="00B83E29">
      <w:pPr>
        <w:pStyle w:val="ad"/>
        <w:numPr>
          <w:ilvl w:val="0"/>
          <w:numId w:val="3"/>
        </w:numPr>
        <w:spacing w:line="276" w:lineRule="auto"/>
        <w:ind w:firstLine="556"/>
        <w:jc w:val="both"/>
      </w:pPr>
      <w:bookmarkStart w:id="54" w:name="_Toc298502991"/>
      <w:bookmarkStart w:id="55" w:name="_Toc298503175"/>
      <w:bookmarkStart w:id="56" w:name="_Toc298503241"/>
      <w:bookmarkStart w:id="57" w:name="_Toc298503288"/>
      <w:bookmarkStart w:id="58" w:name="_Toc298503334"/>
      <w:bookmarkStart w:id="59" w:name="_Toc298503405"/>
      <w:bookmarkStart w:id="60" w:name="_Toc298503495"/>
      <w:bookmarkStart w:id="61" w:name="_Toc298503611"/>
      <w:r w:rsidRPr="00134126">
        <w:t>Генеральный план Шалинского городского округа применительно к территории п. Шамары, утвержденный решением Думы Шалинского городског</w:t>
      </w:r>
      <w:r>
        <w:t>о округа от 27.12.2012 года №97</w:t>
      </w:r>
      <w:r w:rsidR="00B83E29">
        <w:t>;</w:t>
      </w:r>
    </w:p>
    <w:p w:rsidR="00042265" w:rsidRDefault="00B83E29" w:rsidP="00072A0D">
      <w:pPr>
        <w:numPr>
          <w:ilvl w:val="0"/>
          <w:numId w:val="3"/>
        </w:numPr>
        <w:spacing w:line="276" w:lineRule="auto"/>
        <w:ind w:firstLine="567"/>
        <w:jc w:val="both"/>
      </w:pPr>
      <w:r w:rsidRPr="00B83E29">
        <w:t>Правила землепользования и застройки применительно к территории поселок Шамары Шалинского городского округа Свердловской области, утвержденные решением Думы Шалинского городского округа от 26 марта 2020 года № 348;</w:t>
      </w:r>
    </w:p>
    <w:p w:rsidR="00B83E29" w:rsidRPr="00B83E29" w:rsidRDefault="00B83E29" w:rsidP="00072A0D">
      <w:pPr>
        <w:numPr>
          <w:ilvl w:val="0"/>
          <w:numId w:val="3"/>
        </w:numPr>
        <w:spacing w:line="276" w:lineRule="auto"/>
        <w:ind w:firstLine="567"/>
        <w:jc w:val="both"/>
      </w:pPr>
      <w:r w:rsidRPr="00B83E29">
        <w:t>Программа комплексного развития социальной инфраструктуры Шалинского городского округа на 2019 - 2030 годы</w:t>
      </w:r>
      <w:r>
        <w:t xml:space="preserve">, утвержденная </w:t>
      </w:r>
      <w:r w:rsidRPr="00B83E29">
        <w:rPr>
          <w:bCs/>
        </w:rPr>
        <w:t>Постановлением администрации</w:t>
      </w:r>
      <w:r>
        <w:rPr>
          <w:bCs/>
        </w:rPr>
        <w:t xml:space="preserve"> </w:t>
      </w:r>
      <w:r w:rsidRPr="00B83E29">
        <w:t>Шалинского городского округа</w:t>
      </w:r>
      <w:r>
        <w:t xml:space="preserve"> </w:t>
      </w:r>
      <w:r w:rsidRPr="00B83E29">
        <w:rPr>
          <w:bCs/>
        </w:rPr>
        <w:t>от 30.11.2018 г. № 843</w:t>
      </w:r>
      <w:r>
        <w:rPr>
          <w:bCs/>
        </w:rPr>
        <w:t>;</w:t>
      </w:r>
    </w:p>
    <w:p w:rsidR="00B83E29" w:rsidRPr="00B83E29" w:rsidRDefault="00B83E29" w:rsidP="00072A0D">
      <w:pPr>
        <w:numPr>
          <w:ilvl w:val="0"/>
          <w:numId w:val="3"/>
        </w:numPr>
        <w:spacing w:line="276" w:lineRule="auto"/>
        <w:ind w:firstLine="567"/>
        <w:jc w:val="both"/>
      </w:pPr>
      <w:r w:rsidRPr="00B83E29">
        <w:t>Постановление Главы Шалинского городского округа от 21 января 2021 года №3 «О подготовке проекта внесения изменений в Генеральный план Шалинского городского округа применительно к территории п. Шамары, утвержденный решением Думы Шалинского городского округа от 27.12.2012 годы №97»;</w:t>
      </w:r>
    </w:p>
    <w:p w:rsidR="00BC4137" w:rsidRPr="00222239" w:rsidRDefault="00BC4137" w:rsidP="00072A0D">
      <w:pPr>
        <w:numPr>
          <w:ilvl w:val="0"/>
          <w:numId w:val="3"/>
        </w:numPr>
        <w:spacing w:line="276" w:lineRule="auto"/>
        <w:ind w:firstLine="567"/>
        <w:jc w:val="both"/>
      </w:pPr>
      <w:r w:rsidRPr="00222239">
        <w:t>Устав Шалинского городского округа;</w:t>
      </w:r>
    </w:p>
    <w:p w:rsidR="00BC4137" w:rsidRPr="00222239" w:rsidRDefault="00BC4137" w:rsidP="00072A0D">
      <w:pPr>
        <w:numPr>
          <w:ilvl w:val="0"/>
          <w:numId w:val="3"/>
        </w:numPr>
        <w:spacing w:line="276" w:lineRule="auto"/>
        <w:ind w:firstLine="567"/>
        <w:jc w:val="both"/>
      </w:pPr>
      <w:bookmarkStart w:id="62" w:name="_Toc298502993"/>
      <w:bookmarkStart w:id="63" w:name="_Toc298503177"/>
      <w:bookmarkStart w:id="64" w:name="_Toc298503243"/>
      <w:bookmarkStart w:id="65" w:name="_Toc298503290"/>
      <w:bookmarkStart w:id="66" w:name="_Toc298503336"/>
      <w:bookmarkStart w:id="67" w:name="_Toc298503407"/>
      <w:bookmarkStart w:id="68" w:name="_Toc298503497"/>
      <w:bookmarkStart w:id="69" w:name="_Toc298503613"/>
      <w:bookmarkEnd w:id="54"/>
      <w:bookmarkEnd w:id="55"/>
      <w:bookmarkEnd w:id="56"/>
      <w:bookmarkEnd w:id="57"/>
      <w:bookmarkEnd w:id="58"/>
      <w:bookmarkEnd w:id="59"/>
      <w:bookmarkEnd w:id="60"/>
      <w:bookmarkEnd w:id="61"/>
      <w:r w:rsidRPr="00222239">
        <w:t>Постановление администрации Шалинского городского округа «О создании информационной системы обеспечения градостроительной деятельности Шалинского городского округа».</w:t>
      </w:r>
      <w:bookmarkEnd w:id="62"/>
      <w:bookmarkEnd w:id="63"/>
      <w:bookmarkEnd w:id="64"/>
      <w:bookmarkEnd w:id="65"/>
      <w:bookmarkEnd w:id="66"/>
      <w:bookmarkEnd w:id="67"/>
      <w:bookmarkEnd w:id="68"/>
      <w:bookmarkEnd w:id="69"/>
    </w:p>
    <w:p w:rsidR="00BC4137" w:rsidRPr="00222239" w:rsidRDefault="00BC4137" w:rsidP="00072A0D">
      <w:pPr>
        <w:spacing w:before="240" w:line="276" w:lineRule="auto"/>
        <w:ind w:firstLine="567"/>
        <w:jc w:val="both"/>
      </w:pPr>
      <w:r w:rsidRPr="00222239">
        <w:t>При разработке проекта был произведен сбор и анализ исходных данных, материалов проектного характера, статистических данных, данных, предоставленных службами инженерного обеспечения населённого пункта:</w:t>
      </w:r>
    </w:p>
    <w:p w:rsidR="00BC4137" w:rsidRPr="00222239" w:rsidRDefault="00BC4137" w:rsidP="00072A0D">
      <w:pPr>
        <w:numPr>
          <w:ilvl w:val="0"/>
          <w:numId w:val="4"/>
        </w:numPr>
        <w:tabs>
          <w:tab w:val="clear" w:pos="720"/>
          <w:tab w:val="num" w:pos="851"/>
        </w:tabs>
        <w:spacing w:line="276" w:lineRule="auto"/>
        <w:jc w:val="both"/>
      </w:pPr>
      <w:r w:rsidRPr="00222239">
        <w:t>Территория:</w:t>
      </w:r>
    </w:p>
    <w:p w:rsidR="00BC4137" w:rsidRPr="00222239" w:rsidRDefault="00BC4137" w:rsidP="00072A0D">
      <w:pPr>
        <w:numPr>
          <w:ilvl w:val="0"/>
          <w:numId w:val="5"/>
        </w:numPr>
        <w:tabs>
          <w:tab w:val="clear" w:pos="720"/>
          <w:tab w:val="num" w:pos="851"/>
          <w:tab w:val="num" w:pos="960"/>
        </w:tabs>
        <w:spacing w:line="276" w:lineRule="auto"/>
        <w:ind w:left="960" w:hanging="240"/>
        <w:jc w:val="both"/>
        <w:rPr>
          <w:b/>
        </w:rPr>
      </w:pPr>
      <w:r w:rsidRPr="00222239">
        <w:t>данные о местоположении, границе и площади населённого пункта;</w:t>
      </w:r>
    </w:p>
    <w:p w:rsidR="00BC4137" w:rsidRPr="00222239" w:rsidRDefault="00BC4137" w:rsidP="00072A0D">
      <w:pPr>
        <w:numPr>
          <w:ilvl w:val="0"/>
          <w:numId w:val="5"/>
        </w:numPr>
        <w:tabs>
          <w:tab w:val="clear" w:pos="720"/>
          <w:tab w:val="num" w:pos="851"/>
          <w:tab w:val="num" w:pos="960"/>
        </w:tabs>
        <w:spacing w:line="276" w:lineRule="auto"/>
        <w:ind w:left="960" w:hanging="240"/>
        <w:jc w:val="both"/>
        <w:rPr>
          <w:b/>
        </w:rPr>
      </w:pPr>
      <w:r w:rsidRPr="00222239">
        <w:t>данные о границах оформленных отводов территорий для всех видов пользования;</w:t>
      </w:r>
    </w:p>
    <w:p w:rsidR="00BC4137" w:rsidRPr="00222239" w:rsidRDefault="00BC4137" w:rsidP="00072A0D">
      <w:pPr>
        <w:numPr>
          <w:ilvl w:val="0"/>
          <w:numId w:val="5"/>
        </w:numPr>
        <w:tabs>
          <w:tab w:val="clear" w:pos="720"/>
          <w:tab w:val="num" w:pos="851"/>
          <w:tab w:val="num" w:pos="960"/>
        </w:tabs>
        <w:spacing w:line="276" w:lineRule="auto"/>
        <w:ind w:left="960" w:hanging="240"/>
        <w:jc w:val="both"/>
        <w:rPr>
          <w:b/>
        </w:rPr>
      </w:pPr>
      <w:r w:rsidRPr="00222239">
        <w:t>данные по земельным отводам существующих и планируемых к размещению объектов регионального и федерального значения на территории населённого пункта;</w:t>
      </w:r>
    </w:p>
    <w:p w:rsidR="00BC4137" w:rsidRPr="00222239" w:rsidRDefault="00BC4137" w:rsidP="00072A0D">
      <w:pPr>
        <w:numPr>
          <w:ilvl w:val="0"/>
          <w:numId w:val="5"/>
        </w:numPr>
        <w:tabs>
          <w:tab w:val="clear" w:pos="720"/>
          <w:tab w:val="num" w:pos="851"/>
          <w:tab w:val="num" w:pos="960"/>
        </w:tabs>
        <w:spacing w:line="276" w:lineRule="auto"/>
        <w:ind w:left="960" w:hanging="240"/>
        <w:jc w:val="both"/>
        <w:rPr>
          <w:b/>
        </w:rPr>
      </w:pPr>
      <w:r w:rsidRPr="00222239">
        <w:t>данные о наличие и описание месторождений полезных ископаемых населённого пункта (стоящих на государственном балансе, разрабатываемых, законсервированных, планируемых, требующих изысканий) (если имеются);</w:t>
      </w:r>
    </w:p>
    <w:p w:rsidR="00BC4137" w:rsidRPr="00222239" w:rsidRDefault="00BC4137" w:rsidP="00072A0D">
      <w:pPr>
        <w:numPr>
          <w:ilvl w:val="0"/>
          <w:numId w:val="5"/>
        </w:numPr>
        <w:tabs>
          <w:tab w:val="clear" w:pos="720"/>
          <w:tab w:val="num" w:pos="851"/>
          <w:tab w:val="num" w:pos="960"/>
        </w:tabs>
        <w:spacing w:line="276" w:lineRule="auto"/>
        <w:ind w:left="960" w:hanging="240"/>
        <w:jc w:val="both"/>
        <w:rPr>
          <w:b/>
        </w:rPr>
      </w:pPr>
      <w:r w:rsidRPr="00222239">
        <w:t>данные в виде сводной таблицы о землях, находящихся в федеральной собственности, в собственности субъекта РФ, в муниципальной и частной собственности;</w:t>
      </w:r>
    </w:p>
    <w:p w:rsidR="00BC4137" w:rsidRPr="00222239" w:rsidRDefault="00BC4137" w:rsidP="00072A0D">
      <w:pPr>
        <w:numPr>
          <w:ilvl w:val="0"/>
          <w:numId w:val="5"/>
        </w:numPr>
        <w:tabs>
          <w:tab w:val="clear" w:pos="720"/>
          <w:tab w:val="num" w:pos="851"/>
          <w:tab w:val="num" w:pos="960"/>
        </w:tabs>
        <w:spacing w:line="276" w:lineRule="auto"/>
        <w:ind w:left="960" w:hanging="240"/>
        <w:jc w:val="both"/>
        <w:rPr>
          <w:b/>
        </w:rPr>
      </w:pPr>
      <w:r w:rsidRPr="00222239">
        <w:t>данные по земельным отводам автодорог местного, регионального и федерального значения, железнодорожных магистралей, веток, подъездных производственных путей, инженерных магистральных коммуникаций (ЛЭП, газо-</w:t>
      </w:r>
      <w:proofErr w:type="spellStart"/>
      <w:r w:rsidRPr="00222239">
        <w:t>нефте</w:t>
      </w:r>
      <w:proofErr w:type="spellEnd"/>
      <w:r w:rsidRPr="00222239">
        <w:t>-проводов, водоводов головных инженерных сетей) (с указанием границ и площади);</w:t>
      </w:r>
    </w:p>
    <w:p w:rsidR="00BC4137" w:rsidRPr="00222239" w:rsidRDefault="00BC4137" w:rsidP="00072A0D">
      <w:pPr>
        <w:numPr>
          <w:ilvl w:val="0"/>
          <w:numId w:val="5"/>
        </w:numPr>
        <w:tabs>
          <w:tab w:val="clear" w:pos="720"/>
          <w:tab w:val="num" w:pos="851"/>
          <w:tab w:val="num" w:pos="960"/>
        </w:tabs>
        <w:spacing w:line="276" w:lineRule="auto"/>
        <w:ind w:left="960" w:hanging="240"/>
        <w:jc w:val="both"/>
        <w:rPr>
          <w:b/>
        </w:rPr>
      </w:pPr>
      <w:r w:rsidRPr="00222239">
        <w:t>материалы инженерно-геологических изысканий на территории населённого пункта, а именно:</w:t>
      </w:r>
    </w:p>
    <w:p w:rsidR="00BC4137" w:rsidRPr="00222239" w:rsidRDefault="00BC4137" w:rsidP="00072A0D">
      <w:pPr>
        <w:tabs>
          <w:tab w:val="num" w:pos="851"/>
          <w:tab w:val="num" w:pos="1440"/>
        </w:tabs>
        <w:spacing w:line="276" w:lineRule="auto"/>
        <w:ind w:left="1320"/>
        <w:jc w:val="both"/>
      </w:pPr>
      <w:r w:rsidRPr="00222239">
        <w:lastRenderedPageBreak/>
        <w:t>климатическая характеристика;</w:t>
      </w:r>
    </w:p>
    <w:p w:rsidR="00BC4137" w:rsidRPr="00222239" w:rsidRDefault="00BC4137" w:rsidP="00072A0D">
      <w:pPr>
        <w:tabs>
          <w:tab w:val="num" w:pos="851"/>
          <w:tab w:val="num" w:pos="1440"/>
        </w:tabs>
        <w:spacing w:line="276" w:lineRule="auto"/>
        <w:ind w:left="1320"/>
        <w:jc w:val="both"/>
      </w:pPr>
      <w:r w:rsidRPr="00222239">
        <w:t>гидрологическая характеристика (описание водных объектов);</w:t>
      </w:r>
    </w:p>
    <w:p w:rsidR="00BC4137" w:rsidRPr="00222239" w:rsidRDefault="00BC4137" w:rsidP="00072A0D">
      <w:pPr>
        <w:tabs>
          <w:tab w:val="num" w:pos="851"/>
          <w:tab w:val="num" w:pos="1200"/>
          <w:tab w:val="num" w:pos="1440"/>
        </w:tabs>
        <w:spacing w:line="276" w:lineRule="auto"/>
        <w:ind w:left="1320"/>
        <w:jc w:val="both"/>
      </w:pPr>
      <w:r w:rsidRPr="00222239">
        <w:t xml:space="preserve">гидрогеологические условия, в </w:t>
      </w:r>
      <w:proofErr w:type="spellStart"/>
      <w:r w:rsidRPr="00222239">
        <w:t>т.ч</w:t>
      </w:r>
      <w:proofErr w:type="spellEnd"/>
      <w:r w:rsidRPr="00222239">
        <w:t>. сведения о подтопляемых/затопляемых                                   паводками, заболоченных и прочих территориях;</w:t>
      </w:r>
    </w:p>
    <w:p w:rsidR="00BC4137" w:rsidRPr="00222239" w:rsidRDefault="00BC4137" w:rsidP="00072A0D">
      <w:pPr>
        <w:tabs>
          <w:tab w:val="num" w:pos="851"/>
          <w:tab w:val="num" w:pos="1320"/>
        </w:tabs>
        <w:spacing w:line="276" w:lineRule="auto"/>
        <w:ind w:left="1320"/>
        <w:jc w:val="both"/>
      </w:pPr>
      <w:r w:rsidRPr="00222239">
        <w:t xml:space="preserve">характеристика рельефа, геологического строения района, в </w:t>
      </w:r>
      <w:proofErr w:type="spellStart"/>
      <w:r w:rsidRPr="00222239">
        <w:t>т.ч</w:t>
      </w:r>
      <w:proofErr w:type="spellEnd"/>
      <w:r w:rsidRPr="00222239">
        <w:t>. сведения о нарушенных территориях;</w:t>
      </w:r>
    </w:p>
    <w:p w:rsidR="00BC4137" w:rsidRPr="00222239" w:rsidRDefault="00BC4137" w:rsidP="00072A0D">
      <w:pPr>
        <w:numPr>
          <w:ilvl w:val="0"/>
          <w:numId w:val="6"/>
        </w:numPr>
        <w:tabs>
          <w:tab w:val="num" w:pos="851"/>
          <w:tab w:val="num" w:pos="960"/>
        </w:tabs>
        <w:spacing w:line="276" w:lineRule="auto"/>
        <w:ind w:left="960" w:hanging="240"/>
        <w:jc w:val="both"/>
      </w:pPr>
      <w:r w:rsidRPr="00222239">
        <w:t>сведения о территории с особым режимом использования.</w:t>
      </w:r>
    </w:p>
    <w:p w:rsidR="00BC4137" w:rsidRPr="00222239" w:rsidRDefault="00BC4137" w:rsidP="00072A0D">
      <w:pPr>
        <w:numPr>
          <w:ilvl w:val="0"/>
          <w:numId w:val="4"/>
        </w:numPr>
        <w:tabs>
          <w:tab w:val="clear" w:pos="720"/>
          <w:tab w:val="num" w:pos="851"/>
        </w:tabs>
        <w:spacing w:line="276" w:lineRule="auto"/>
        <w:jc w:val="both"/>
      </w:pPr>
      <w:r w:rsidRPr="00222239">
        <w:t>Население:</w:t>
      </w:r>
    </w:p>
    <w:p w:rsidR="00BC4137" w:rsidRPr="00222239" w:rsidRDefault="00BC4137" w:rsidP="00072A0D">
      <w:pPr>
        <w:numPr>
          <w:ilvl w:val="0"/>
          <w:numId w:val="7"/>
        </w:numPr>
        <w:tabs>
          <w:tab w:val="clear" w:pos="720"/>
          <w:tab w:val="num" w:pos="851"/>
          <w:tab w:val="num" w:pos="960"/>
        </w:tabs>
        <w:spacing w:line="276" w:lineRule="auto"/>
        <w:ind w:left="960" w:hanging="240"/>
        <w:jc w:val="both"/>
      </w:pPr>
      <w:r w:rsidRPr="00222239">
        <w:t>данные в виде сводной таблицы по численности населения поселения за последние 10лет (динамика численности населения);</w:t>
      </w:r>
    </w:p>
    <w:p w:rsidR="00BC4137" w:rsidRPr="00222239" w:rsidRDefault="00BC4137" w:rsidP="00072A0D">
      <w:pPr>
        <w:numPr>
          <w:ilvl w:val="0"/>
          <w:numId w:val="7"/>
        </w:numPr>
        <w:tabs>
          <w:tab w:val="clear" w:pos="720"/>
          <w:tab w:val="num" w:pos="851"/>
          <w:tab w:val="num" w:pos="960"/>
        </w:tabs>
        <w:spacing w:line="276" w:lineRule="auto"/>
        <w:ind w:left="960" w:hanging="240"/>
        <w:jc w:val="both"/>
      </w:pPr>
      <w:r w:rsidRPr="00222239">
        <w:t>данные в виде сводной таблицы о рождаемости/смертности, миграционной прибыли/убыли населения за последние 10 лет;</w:t>
      </w:r>
    </w:p>
    <w:p w:rsidR="00BC4137" w:rsidRPr="00222239" w:rsidRDefault="00BC4137" w:rsidP="00072A0D">
      <w:pPr>
        <w:numPr>
          <w:ilvl w:val="0"/>
          <w:numId w:val="7"/>
        </w:numPr>
        <w:tabs>
          <w:tab w:val="clear" w:pos="720"/>
          <w:tab w:val="num" w:pos="851"/>
          <w:tab w:val="num" w:pos="960"/>
        </w:tabs>
        <w:spacing w:line="276" w:lineRule="auto"/>
        <w:ind w:left="960" w:hanging="240"/>
        <w:jc w:val="both"/>
      </w:pPr>
      <w:r w:rsidRPr="00222239">
        <w:t>данные в виде сводной таблицы о возрастной структуре населения поселения (старше трудоспособного возраста, трудоспособного возраста, дети дошкольного возраста, дети школьного возраста);</w:t>
      </w:r>
    </w:p>
    <w:p w:rsidR="00BC4137" w:rsidRPr="00222239" w:rsidRDefault="00BC4137" w:rsidP="00072A0D">
      <w:pPr>
        <w:numPr>
          <w:ilvl w:val="0"/>
          <w:numId w:val="7"/>
        </w:numPr>
        <w:tabs>
          <w:tab w:val="clear" w:pos="720"/>
          <w:tab w:val="num" w:pos="851"/>
          <w:tab w:val="num" w:pos="960"/>
        </w:tabs>
        <w:spacing w:line="276" w:lineRule="auto"/>
        <w:ind w:left="960" w:hanging="240"/>
        <w:jc w:val="both"/>
      </w:pPr>
      <w:r w:rsidRPr="00222239">
        <w:t>данные в виде сводной таблицы о занятости населения на всех предприятиях населённого пункта.</w:t>
      </w:r>
    </w:p>
    <w:p w:rsidR="00BC4137" w:rsidRPr="00222239" w:rsidRDefault="00BC4137" w:rsidP="00072A0D">
      <w:pPr>
        <w:numPr>
          <w:ilvl w:val="0"/>
          <w:numId w:val="4"/>
        </w:numPr>
        <w:tabs>
          <w:tab w:val="clear" w:pos="720"/>
          <w:tab w:val="num" w:pos="851"/>
        </w:tabs>
        <w:spacing w:line="276" w:lineRule="auto"/>
        <w:jc w:val="both"/>
      </w:pPr>
      <w:r w:rsidRPr="00222239">
        <w:t>Объекты:</w:t>
      </w:r>
    </w:p>
    <w:p w:rsidR="00BC4137" w:rsidRPr="00222239" w:rsidRDefault="00BC4137" w:rsidP="00072A0D">
      <w:pPr>
        <w:numPr>
          <w:ilvl w:val="0"/>
          <w:numId w:val="8"/>
        </w:numPr>
        <w:tabs>
          <w:tab w:val="clear" w:pos="720"/>
          <w:tab w:val="num" w:pos="851"/>
          <w:tab w:val="num" w:pos="960"/>
        </w:tabs>
        <w:spacing w:line="276" w:lineRule="auto"/>
        <w:ind w:left="960" w:hanging="240"/>
        <w:jc w:val="both"/>
        <w:rPr>
          <w:b/>
        </w:rPr>
      </w:pPr>
      <w:r w:rsidRPr="00222239">
        <w:t>размещении и описание существующих и планируемых к размещению объектов местного, регионального и федерального значения на территории населённого пункта</w:t>
      </w:r>
    </w:p>
    <w:p w:rsidR="00BC4137" w:rsidRPr="00222239" w:rsidRDefault="00BC4137" w:rsidP="00072A0D">
      <w:pPr>
        <w:numPr>
          <w:ilvl w:val="0"/>
          <w:numId w:val="8"/>
        </w:numPr>
        <w:tabs>
          <w:tab w:val="clear" w:pos="720"/>
          <w:tab w:val="num" w:pos="851"/>
          <w:tab w:val="num" w:pos="960"/>
        </w:tabs>
        <w:spacing w:line="276" w:lineRule="auto"/>
        <w:ind w:left="960" w:hanging="240"/>
        <w:jc w:val="both"/>
        <w:rPr>
          <w:b/>
        </w:rPr>
      </w:pPr>
      <w:r w:rsidRPr="00222239">
        <w:t>данные о всех действующих, временно не действующих. Планируемых к размещению промышленных, добывающих, сельскохозяйственных, коммунальных, строительных предприятий с указанием:</w:t>
      </w:r>
    </w:p>
    <w:p w:rsidR="00BC4137" w:rsidRPr="00222239" w:rsidRDefault="00BC4137" w:rsidP="00072A0D">
      <w:pPr>
        <w:tabs>
          <w:tab w:val="num" w:pos="851"/>
          <w:tab w:val="num" w:pos="1200"/>
        </w:tabs>
        <w:spacing w:line="276" w:lineRule="auto"/>
        <w:ind w:left="1320"/>
        <w:jc w:val="both"/>
      </w:pPr>
      <w:r w:rsidRPr="00222239">
        <w:t>наименования, производственного профиля, объёмов производства;</w:t>
      </w:r>
    </w:p>
    <w:p w:rsidR="00BC4137" w:rsidRPr="00222239" w:rsidRDefault="00BC4137" w:rsidP="00072A0D">
      <w:pPr>
        <w:tabs>
          <w:tab w:val="num" w:pos="851"/>
          <w:tab w:val="num" w:pos="1200"/>
        </w:tabs>
        <w:spacing w:line="276" w:lineRule="auto"/>
        <w:ind w:left="1320"/>
        <w:jc w:val="both"/>
      </w:pPr>
      <w:r w:rsidRPr="00222239">
        <w:t>количества работающих;</w:t>
      </w:r>
    </w:p>
    <w:p w:rsidR="00BC4137" w:rsidRPr="00222239" w:rsidRDefault="00BC4137" w:rsidP="00072A0D">
      <w:pPr>
        <w:tabs>
          <w:tab w:val="num" w:pos="851"/>
          <w:tab w:val="num" w:pos="1200"/>
        </w:tabs>
        <w:spacing w:line="276" w:lineRule="auto"/>
        <w:ind w:left="1320"/>
        <w:jc w:val="both"/>
      </w:pPr>
      <w:r w:rsidRPr="00222239">
        <w:t>перспектива развития предприятия;</w:t>
      </w:r>
    </w:p>
    <w:p w:rsidR="00BC4137" w:rsidRPr="00222239" w:rsidRDefault="00BC4137" w:rsidP="00072A0D">
      <w:pPr>
        <w:tabs>
          <w:tab w:val="num" w:pos="851"/>
          <w:tab w:val="num" w:pos="1200"/>
        </w:tabs>
        <w:spacing w:line="276" w:lineRule="auto"/>
        <w:ind w:left="1320"/>
        <w:jc w:val="both"/>
      </w:pPr>
      <w:r w:rsidRPr="00222239">
        <w:t>размеров СЗЗ (при наличии согласованного проекта с указанием реквизиторов проекта);</w:t>
      </w:r>
    </w:p>
    <w:p w:rsidR="00BC4137" w:rsidRPr="00222239" w:rsidRDefault="00BC4137" w:rsidP="00072A0D">
      <w:pPr>
        <w:numPr>
          <w:ilvl w:val="0"/>
          <w:numId w:val="9"/>
        </w:numPr>
        <w:tabs>
          <w:tab w:val="num" w:pos="851"/>
          <w:tab w:val="num" w:pos="960"/>
        </w:tabs>
        <w:spacing w:line="276" w:lineRule="auto"/>
        <w:ind w:left="960" w:hanging="240"/>
        <w:jc w:val="both"/>
        <w:rPr>
          <w:b/>
        </w:rPr>
      </w:pPr>
      <w:r w:rsidRPr="00222239">
        <w:t>данные о жилом фонде населённого пункта, а именно:</w:t>
      </w:r>
    </w:p>
    <w:p w:rsidR="00BC4137" w:rsidRPr="00222239" w:rsidRDefault="00BC4137" w:rsidP="00072A0D">
      <w:pPr>
        <w:numPr>
          <w:ilvl w:val="0"/>
          <w:numId w:val="9"/>
        </w:numPr>
        <w:tabs>
          <w:tab w:val="num" w:pos="851"/>
          <w:tab w:val="num" w:pos="900"/>
          <w:tab w:val="num" w:pos="960"/>
        </w:tabs>
        <w:spacing w:line="276" w:lineRule="auto"/>
        <w:ind w:left="960" w:hanging="240"/>
        <w:jc w:val="both"/>
      </w:pPr>
      <w:r w:rsidRPr="00222239">
        <w:t>общий жилой фонд (тыс.м²);</w:t>
      </w:r>
    </w:p>
    <w:p w:rsidR="00BC4137" w:rsidRPr="00222239" w:rsidRDefault="00BC4137" w:rsidP="00072A0D">
      <w:pPr>
        <w:numPr>
          <w:ilvl w:val="0"/>
          <w:numId w:val="9"/>
        </w:numPr>
        <w:tabs>
          <w:tab w:val="num" w:pos="851"/>
          <w:tab w:val="num" w:pos="960"/>
        </w:tabs>
        <w:spacing w:line="276" w:lineRule="auto"/>
        <w:ind w:left="960" w:hanging="240"/>
        <w:jc w:val="both"/>
      </w:pPr>
      <w:r w:rsidRPr="00222239">
        <w:t>деление жилого фонда по этажности (усадебный, малоэтажный 2-3эт., средней этажности 4-5эт., повышенной этажности) (тыс.м²);</w:t>
      </w:r>
    </w:p>
    <w:p w:rsidR="00BC4137" w:rsidRPr="00222239" w:rsidRDefault="00BC4137" w:rsidP="00072A0D">
      <w:pPr>
        <w:numPr>
          <w:ilvl w:val="0"/>
          <w:numId w:val="9"/>
        </w:numPr>
        <w:tabs>
          <w:tab w:val="num" w:pos="851"/>
          <w:tab w:val="num" w:pos="900"/>
          <w:tab w:val="num" w:pos="960"/>
        </w:tabs>
        <w:spacing w:line="276" w:lineRule="auto"/>
        <w:ind w:left="960" w:hanging="240"/>
        <w:jc w:val="both"/>
      </w:pPr>
      <w:r w:rsidRPr="00222239">
        <w:t>аварийный жилой фонд с разделением на усадебный и многоэтажный (тыс.м²);</w:t>
      </w:r>
    </w:p>
    <w:p w:rsidR="00BC4137" w:rsidRPr="00222239" w:rsidRDefault="00BC4137" w:rsidP="00072A0D">
      <w:pPr>
        <w:numPr>
          <w:ilvl w:val="0"/>
          <w:numId w:val="9"/>
        </w:numPr>
        <w:tabs>
          <w:tab w:val="num" w:pos="851"/>
          <w:tab w:val="num" w:pos="900"/>
          <w:tab w:val="num" w:pos="960"/>
        </w:tabs>
        <w:spacing w:line="276" w:lineRule="auto"/>
        <w:ind w:left="960" w:hanging="240"/>
        <w:jc w:val="both"/>
      </w:pPr>
      <w:r w:rsidRPr="00222239">
        <w:t>жилой фонд в границах СЗЗ предприятий и объектов коммунального хозяйства (тыс.м²).</w:t>
      </w:r>
    </w:p>
    <w:p w:rsidR="00BC4137" w:rsidRPr="00222239" w:rsidRDefault="00BC4137" w:rsidP="00072A0D">
      <w:pPr>
        <w:numPr>
          <w:ilvl w:val="0"/>
          <w:numId w:val="4"/>
        </w:numPr>
        <w:tabs>
          <w:tab w:val="clear" w:pos="720"/>
          <w:tab w:val="num" w:pos="851"/>
        </w:tabs>
        <w:spacing w:line="276" w:lineRule="auto"/>
        <w:jc w:val="both"/>
      </w:pPr>
      <w:r w:rsidRPr="00222239">
        <w:t>Социальная структура:</w:t>
      </w:r>
    </w:p>
    <w:p w:rsidR="00BC4137" w:rsidRPr="00222239" w:rsidRDefault="00BC4137" w:rsidP="00072A0D">
      <w:pPr>
        <w:numPr>
          <w:ilvl w:val="0"/>
          <w:numId w:val="8"/>
        </w:numPr>
        <w:tabs>
          <w:tab w:val="clear" w:pos="720"/>
          <w:tab w:val="num" w:pos="851"/>
          <w:tab w:val="num" w:pos="960"/>
        </w:tabs>
        <w:spacing w:line="276" w:lineRule="auto"/>
        <w:ind w:left="960" w:hanging="240"/>
        <w:jc w:val="both"/>
        <w:rPr>
          <w:b/>
          <w:lang w:val="en-US"/>
        </w:rPr>
      </w:pPr>
      <w:r w:rsidRPr="00222239">
        <w:t>сведения о наличии:</w:t>
      </w:r>
    </w:p>
    <w:p w:rsidR="00BC4137" w:rsidRPr="00222239" w:rsidRDefault="00BC4137" w:rsidP="00072A0D">
      <w:pPr>
        <w:numPr>
          <w:ilvl w:val="0"/>
          <w:numId w:val="10"/>
        </w:numPr>
        <w:tabs>
          <w:tab w:val="clear" w:pos="720"/>
          <w:tab w:val="num" w:pos="851"/>
          <w:tab w:val="num" w:pos="1080"/>
        </w:tabs>
        <w:spacing w:line="276" w:lineRule="auto"/>
        <w:ind w:left="1320" w:hanging="240"/>
        <w:jc w:val="both"/>
      </w:pPr>
      <w:r w:rsidRPr="00222239">
        <w:t>детских дошкольных учреждений (с указанием вместимости/наполняемости);</w:t>
      </w:r>
    </w:p>
    <w:p w:rsidR="00BC4137" w:rsidRPr="00222239" w:rsidRDefault="00BC4137" w:rsidP="00072A0D">
      <w:pPr>
        <w:numPr>
          <w:ilvl w:val="0"/>
          <w:numId w:val="10"/>
        </w:numPr>
        <w:tabs>
          <w:tab w:val="clear" w:pos="720"/>
          <w:tab w:val="num" w:pos="851"/>
          <w:tab w:val="num" w:pos="1080"/>
        </w:tabs>
        <w:spacing w:line="276" w:lineRule="auto"/>
        <w:ind w:left="1320" w:hanging="240"/>
        <w:jc w:val="both"/>
      </w:pPr>
      <w:r w:rsidRPr="00222239">
        <w:t>общеобразовательных школ (с указанием вместимости/наполняемости);</w:t>
      </w:r>
    </w:p>
    <w:p w:rsidR="00BC4137" w:rsidRPr="00222239" w:rsidRDefault="00BC4137" w:rsidP="00072A0D">
      <w:pPr>
        <w:numPr>
          <w:ilvl w:val="0"/>
          <w:numId w:val="10"/>
        </w:numPr>
        <w:tabs>
          <w:tab w:val="clear" w:pos="720"/>
          <w:tab w:val="num" w:pos="851"/>
          <w:tab w:val="num" w:pos="1080"/>
        </w:tabs>
        <w:spacing w:line="276" w:lineRule="auto"/>
        <w:ind w:left="1320" w:hanging="240"/>
        <w:jc w:val="both"/>
      </w:pPr>
      <w:r w:rsidRPr="00222239">
        <w:t>специализированных школ (с указанием вместимости);</w:t>
      </w:r>
    </w:p>
    <w:p w:rsidR="00BC4137" w:rsidRPr="00222239" w:rsidRDefault="00BC4137" w:rsidP="00072A0D">
      <w:pPr>
        <w:numPr>
          <w:ilvl w:val="0"/>
          <w:numId w:val="10"/>
        </w:numPr>
        <w:tabs>
          <w:tab w:val="clear" w:pos="720"/>
          <w:tab w:val="num" w:pos="851"/>
          <w:tab w:val="num" w:pos="1080"/>
        </w:tabs>
        <w:spacing w:line="276" w:lineRule="auto"/>
        <w:ind w:left="1320" w:hanging="240"/>
        <w:jc w:val="both"/>
      </w:pPr>
      <w:r w:rsidRPr="00222239">
        <w:t>средних специальных и высших учебных заведениях (с указанием количества учащихся и студентов);</w:t>
      </w:r>
    </w:p>
    <w:p w:rsidR="00BC4137" w:rsidRPr="00222239" w:rsidRDefault="00BC4137" w:rsidP="00072A0D">
      <w:pPr>
        <w:numPr>
          <w:ilvl w:val="0"/>
          <w:numId w:val="10"/>
        </w:numPr>
        <w:tabs>
          <w:tab w:val="clear" w:pos="720"/>
          <w:tab w:val="num" w:pos="851"/>
          <w:tab w:val="num" w:pos="1080"/>
        </w:tabs>
        <w:spacing w:line="276" w:lineRule="auto"/>
        <w:ind w:left="1320" w:hanging="240"/>
        <w:jc w:val="both"/>
      </w:pPr>
      <w:r w:rsidRPr="00222239">
        <w:t xml:space="preserve">объектов здравоохранения: ФАП, медпункт. Кабинет врача общей практики, амбулатория (количество работающих/ количество </w:t>
      </w:r>
      <w:proofErr w:type="spellStart"/>
      <w:r w:rsidRPr="00222239">
        <w:t>койко</w:t>
      </w:r>
      <w:proofErr w:type="spellEnd"/>
      <w:r w:rsidRPr="00222239">
        <w:t xml:space="preserve">/мест), поликлиники </w:t>
      </w:r>
      <w:r w:rsidRPr="00222239">
        <w:lastRenderedPageBreak/>
        <w:t xml:space="preserve">(количество посещений в смену), больницы (количество </w:t>
      </w:r>
      <w:proofErr w:type="spellStart"/>
      <w:r w:rsidRPr="00222239">
        <w:t>койко</w:t>
      </w:r>
      <w:proofErr w:type="spellEnd"/>
      <w:r w:rsidRPr="00222239">
        <w:t>/мест), станции скорой помощи (количество спецмашин);</w:t>
      </w:r>
    </w:p>
    <w:p w:rsidR="00BC4137" w:rsidRPr="00222239" w:rsidRDefault="00BC4137" w:rsidP="00072A0D">
      <w:pPr>
        <w:numPr>
          <w:ilvl w:val="0"/>
          <w:numId w:val="10"/>
        </w:numPr>
        <w:tabs>
          <w:tab w:val="clear" w:pos="720"/>
          <w:tab w:val="num" w:pos="851"/>
          <w:tab w:val="num" w:pos="1080"/>
        </w:tabs>
        <w:spacing w:line="276" w:lineRule="auto"/>
        <w:ind w:left="1320" w:hanging="240"/>
        <w:jc w:val="both"/>
      </w:pPr>
      <w:r w:rsidRPr="00222239">
        <w:t>объектов торговли (общее количество торговых площадей);</w:t>
      </w:r>
    </w:p>
    <w:p w:rsidR="00BC4137" w:rsidRPr="00222239" w:rsidRDefault="00BC4137" w:rsidP="00072A0D">
      <w:pPr>
        <w:numPr>
          <w:ilvl w:val="0"/>
          <w:numId w:val="10"/>
        </w:numPr>
        <w:tabs>
          <w:tab w:val="clear" w:pos="720"/>
          <w:tab w:val="num" w:pos="851"/>
          <w:tab w:val="num" w:pos="1080"/>
        </w:tabs>
        <w:spacing w:line="276" w:lineRule="auto"/>
        <w:ind w:left="1320" w:hanging="240"/>
        <w:jc w:val="both"/>
      </w:pPr>
      <w:r w:rsidRPr="00222239">
        <w:t>объектов обслуживания (парикмахерские, ателье, ремонт техники и т.д.);</w:t>
      </w:r>
    </w:p>
    <w:p w:rsidR="00BC4137" w:rsidRPr="00222239" w:rsidRDefault="00BC4137" w:rsidP="00072A0D">
      <w:pPr>
        <w:numPr>
          <w:ilvl w:val="0"/>
          <w:numId w:val="10"/>
        </w:numPr>
        <w:tabs>
          <w:tab w:val="clear" w:pos="720"/>
          <w:tab w:val="num" w:pos="851"/>
          <w:tab w:val="num" w:pos="1080"/>
        </w:tabs>
        <w:spacing w:line="276" w:lineRule="auto"/>
        <w:ind w:left="1320" w:hanging="240"/>
        <w:jc w:val="both"/>
      </w:pPr>
      <w:r w:rsidRPr="00222239">
        <w:t>объектов культуры (ДК, кинотеатры, клубы);</w:t>
      </w:r>
    </w:p>
    <w:p w:rsidR="00BC4137" w:rsidRPr="00222239" w:rsidRDefault="00BC4137" w:rsidP="00072A0D">
      <w:pPr>
        <w:numPr>
          <w:ilvl w:val="0"/>
          <w:numId w:val="10"/>
        </w:numPr>
        <w:tabs>
          <w:tab w:val="clear" w:pos="720"/>
          <w:tab w:val="num" w:pos="851"/>
          <w:tab w:val="num" w:pos="1080"/>
        </w:tabs>
        <w:spacing w:line="276" w:lineRule="auto"/>
        <w:ind w:left="1320" w:hanging="240"/>
        <w:jc w:val="both"/>
      </w:pPr>
      <w:r w:rsidRPr="00222239">
        <w:t>объектов дополнительного образования (количество учащихся);</w:t>
      </w:r>
    </w:p>
    <w:p w:rsidR="00BC4137" w:rsidRPr="00222239" w:rsidRDefault="00BC4137" w:rsidP="00072A0D">
      <w:pPr>
        <w:numPr>
          <w:ilvl w:val="0"/>
          <w:numId w:val="10"/>
        </w:numPr>
        <w:tabs>
          <w:tab w:val="clear" w:pos="720"/>
          <w:tab w:val="num" w:pos="851"/>
          <w:tab w:val="num" w:pos="1080"/>
        </w:tabs>
        <w:spacing w:line="276" w:lineRule="auto"/>
        <w:ind w:left="1320" w:hanging="240"/>
        <w:jc w:val="both"/>
      </w:pPr>
      <w:r w:rsidRPr="00222239">
        <w:t>объектов физкультуры и спорта с указанием для стадионов – вместимости, для спортзалов – площади пола, для бассейнов – площади зеркала воды;</w:t>
      </w:r>
    </w:p>
    <w:p w:rsidR="00BC4137" w:rsidRPr="00222239" w:rsidRDefault="00BC4137" w:rsidP="00072A0D">
      <w:pPr>
        <w:numPr>
          <w:ilvl w:val="0"/>
          <w:numId w:val="10"/>
        </w:numPr>
        <w:tabs>
          <w:tab w:val="clear" w:pos="720"/>
          <w:tab w:val="num" w:pos="851"/>
          <w:tab w:val="num" w:pos="1080"/>
        </w:tabs>
        <w:spacing w:line="276" w:lineRule="auto"/>
        <w:ind w:left="1320" w:hanging="240"/>
        <w:jc w:val="both"/>
      </w:pPr>
      <w:r w:rsidRPr="00222239">
        <w:t>объектов социальной защиты населения (детские дома, дома для престарелых, интернаты и т.д.) с указанием вместимости;</w:t>
      </w:r>
    </w:p>
    <w:p w:rsidR="00BC4137" w:rsidRPr="00222239" w:rsidRDefault="00BC4137" w:rsidP="00072A0D">
      <w:pPr>
        <w:numPr>
          <w:ilvl w:val="0"/>
          <w:numId w:val="10"/>
        </w:numPr>
        <w:tabs>
          <w:tab w:val="clear" w:pos="720"/>
          <w:tab w:val="num" w:pos="851"/>
          <w:tab w:val="num" w:pos="1080"/>
        </w:tabs>
        <w:spacing w:line="276" w:lineRule="auto"/>
        <w:ind w:left="1320" w:hanging="240"/>
        <w:jc w:val="both"/>
      </w:pPr>
      <w:r w:rsidRPr="00222239">
        <w:t>объектов охраны порядка;</w:t>
      </w:r>
    </w:p>
    <w:p w:rsidR="00BC4137" w:rsidRPr="00222239" w:rsidRDefault="00BC4137" w:rsidP="00072A0D">
      <w:pPr>
        <w:numPr>
          <w:ilvl w:val="0"/>
          <w:numId w:val="10"/>
        </w:numPr>
        <w:tabs>
          <w:tab w:val="clear" w:pos="720"/>
          <w:tab w:val="num" w:pos="851"/>
          <w:tab w:val="num" w:pos="1080"/>
        </w:tabs>
        <w:spacing w:line="276" w:lineRule="auto"/>
        <w:ind w:left="1320" w:hanging="240"/>
        <w:jc w:val="both"/>
      </w:pPr>
      <w:r w:rsidRPr="00222239">
        <w:t>объектов пожарной безопасности с указанием количества спецмашин.</w:t>
      </w:r>
    </w:p>
    <w:p w:rsidR="00BC4137" w:rsidRPr="00222239" w:rsidRDefault="00BC4137" w:rsidP="00072A0D">
      <w:pPr>
        <w:numPr>
          <w:ilvl w:val="0"/>
          <w:numId w:val="4"/>
        </w:numPr>
        <w:tabs>
          <w:tab w:val="clear" w:pos="720"/>
          <w:tab w:val="num" w:pos="851"/>
        </w:tabs>
        <w:spacing w:line="276" w:lineRule="auto"/>
        <w:jc w:val="both"/>
      </w:pPr>
      <w:r w:rsidRPr="00222239">
        <w:t>Транспортная инфраструктура:</w:t>
      </w:r>
    </w:p>
    <w:p w:rsidR="00BC4137" w:rsidRPr="00222239" w:rsidRDefault="00BC4137" w:rsidP="00072A0D">
      <w:pPr>
        <w:numPr>
          <w:ilvl w:val="0"/>
          <w:numId w:val="11"/>
        </w:numPr>
        <w:tabs>
          <w:tab w:val="clear" w:pos="720"/>
          <w:tab w:val="num" w:pos="851"/>
          <w:tab w:val="num" w:pos="960"/>
        </w:tabs>
        <w:spacing w:line="276" w:lineRule="auto"/>
        <w:ind w:left="960" w:hanging="240"/>
        <w:jc w:val="both"/>
      </w:pPr>
      <w:r w:rsidRPr="00222239">
        <w:t>описание в табличной форме сети улиц и дорог, с указанием:</w:t>
      </w:r>
    </w:p>
    <w:p w:rsidR="00BC4137" w:rsidRPr="00222239" w:rsidRDefault="00BC4137" w:rsidP="00072A0D">
      <w:pPr>
        <w:numPr>
          <w:ilvl w:val="0"/>
          <w:numId w:val="12"/>
        </w:numPr>
        <w:tabs>
          <w:tab w:val="clear" w:pos="720"/>
          <w:tab w:val="num" w:pos="851"/>
          <w:tab w:val="num" w:pos="1320"/>
        </w:tabs>
        <w:spacing w:line="276" w:lineRule="auto"/>
        <w:ind w:left="1320" w:hanging="240"/>
        <w:jc w:val="both"/>
      </w:pPr>
      <w:r w:rsidRPr="00222239">
        <w:t>классификации и протяжённости;</w:t>
      </w:r>
    </w:p>
    <w:p w:rsidR="00BC4137" w:rsidRPr="00222239" w:rsidRDefault="00BC4137" w:rsidP="00072A0D">
      <w:pPr>
        <w:numPr>
          <w:ilvl w:val="0"/>
          <w:numId w:val="12"/>
        </w:numPr>
        <w:tabs>
          <w:tab w:val="clear" w:pos="720"/>
          <w:tab w:val="num" w:pos="851"/>
          <w:tab w:val="num" w:pos="1320"/>
        </w:tabs>
        <w:spacing w:line="276" w:lineRule="auto"/>
        <w:ind w:left="1320" w:hanging="240"/>
        <w:jc w:val="both"/>
      </w:pPr>
      <w:r w:rsidRPr="00222239">
        <w:t>количества развязок (уровень развязки и её месторасположение);</w:t>
      </w:r>
    </w:p>
    <w:p w:rsidR="00BC4137" w:rsidRPr="00222239" w:rsidRDefault="00BC4137" w:rsidP="00072A0D">
      <w:pPr>
        <w:numPr>
          <w:ilvl w:val="0"/>
          <w:numId w:val="12"/>
        </w:numPr>
        <w:tabs>
          <w:tab w:val="clear" w:pos="720"/>
          <w:tab w:val="num" w:pos="851"/>
          <w:tab w:val="num" w:pos="1320"/>
        </w:tabs>
        <w:spacing w:line="276" w:lineRule="auto"/>
        <w:ind w:left="1320" w:hanging="240"/>
        <w:jc w:val="both"/>
      </w:pPr>
      <w:r w:rsidRPr="00222239">
        <w:t>пропускной способности магистральных/главных улиц</w:t>
      </w:r>
    </w:p>
    <w:p w:rsidR="00BC4137" w:rsidRPr="00222239" w:rsidRDefault="00BC4137" w:rsidP="00072A0D">
      <w:pPr>
        <w:numPr>
          <w:ilvl w:val="0"/>
          <w:numId w:val="12"/>
        </w:numPr>
        <w:tabs>
          <w:tab w:val="clear" w:pos="720"/>
          <w:tab w:val="num" w:pos="851"/>
          <w:tab w:val="num" w:pos="1320"/>
        </w:tabs>
        <w:spacing w:line="276" w:lineRule="auto"/>
        <w:ind w:left="1320" w:hanging="240"/>
        <w:jc w:val="both"/>
      </w:pPr>
      <w:r w:rsidRPr="00222239">
        <w:t>технического состояния и типа покрытия;</w:t>
      </w:r>
    </w:p>
    <w:p w:rsidR="00BC4137" w:rsidRPr="00222239" w:rsidRDefault="00BC4137" w:rsidP="00072A0D">
      <w:pPr>
        <w:numPr>
          <w:ilvl w:val="0"/>
          <w:numId w:val="12"/>
        </w:numPr>
        <w:tabs>
          <w:tab w:val="clear" w:pos="720"/>
          <w:tab w:val="num" w:pos="851"/>
          <w:tab w:val="num" w:pos="1320"/>
        </w:tabs>
        <w:spacing w:line="276" w:lineRule="auto"/>
        <w:ind w:left="1320" w:hanging="240"/>
        <w:jc w:val="both"/>
      </w:pPr>
      <w:r w:rsidRPr="00222239">
        <w:t>планируемых мероприятий по реконструкции;</w:t>
      </w:r>
    </w:p>
    <w:p w:rsidR="00BC4137" w:rsidRPr="00222239" w:rsidRDefault="00BC4137" w:rsidP="00072A0D">
      <w:pPr>
        <w:numPr>
          <w:ilvl w:val="0"/>
          <w:numId w:val="12"/>
        </w:numPr>
        <w:tabs>
          <w:tab w:val="clear" w:pos="720"/>
          <w:tab w:val="num" w:pos="851"/>
          <w:tab w:val="num" w:pos="1320"/>
        </w:tabs>
        <w:spacing w:line="276" w:lineRule="auto"/>
        <w:ind w:left="1320" w:hanging="240"/>
        <w:jc w:val="both"/>
      </w:pPr>
      <w:r w:rsidRPr="00222239">
        <w:t>аварийных участков улиц;</w:t>
      </w:r>
    </w:p>
    <w:p w:rsidR="00BC4137" w:rsidRPr="00222239" w:rsidRDefault="00BC4137" w:rsidP="00072A0D">
      <w:pPr>
        <w:numPr>
          <w:ilvl w:val="0"/>
          <w:numId w:val="11"/>
        </w:numPr>
        <w:tabs>
          <w:tab w:val="clear" w:pos="720"/>
          <w:tab w:val="num" w:pos="851"/>
          <w:tab w:val="num" w:pos="960"/>
        </w:tabs>
        <w:spacing w:line="276" w:lineRule="auto"/>
        <w:ind w:left="960" w:hanging="240"/>
        <w:jc w:val="both"/>
      </w:pPr>
      <w:r w:rsidRPr="00222239">
        <w:t>описания в табличной форме автомобильных мостовых сооружений;</w:t>
      </w:r>
    </w:p>
    <w:p w:rsidR="00BC4137" w:rsidRPr="00222239" w:rsidRDefault="00BC4137" w:rsidP="00072A0D">
      <w:pPr>
        <w:numPr>
          <w:ilvl w:val="0"/>
          <w:numId w:val="11"/>
        </w:numPr>
        <w:tabs>
          <w:tab w:val="clear" w:pos="720"/>
          <w:tab w:val="num" w:pos="851"/>
          <w:tab w:val="num" w:pos="960"/>
        </w:tabs>
        <w:spacing w:line="276" w:lineRule="auto"/>
        <w:ind w:left="960" w:hanging="240"/>
        <w:jc w:val="both"/>
      </w:pPr>
      <w:r w:rsidRPr="00222239">
        <w:t>описание в табличной форме междугородних маршрутов с указанием остановочных пунктов;</w:t>
      </w:r>
    </w:p>
    <w:p w:rsidR="00BC4137" w:rsidRPr="00222239" w:rsidRDefault="00BC4137" w:rsidP="00072A0D">
      <w:pPr>
        <w:numPr>
          <w:ilvl w:val="0"/>
          <w:numId w:val="11"/>
        </w:numPr>
        <w:tabs>
          <w:tab w:val="clear" w:pos="720"/>
          <w:tab w:val="num" w:pos="851"/>
          <w:tab w:val="num" w:pos="960"/>
        </w:tabs>
        <w:spacing w:line="276" w:lineRule="auto"/>
        <w:ind w:left="960" w:hanging="240"/>
        <w:jc w:val="both"/>
      </w:pPr>
      <w:r w:rsidRPr="00222239">
        <w:t>описание общественного-пассажирского транспорта с указанием протяжённости линий;</w:t>
      </w:r>
    </w:p>
    <w:p w:rsidR="00BC4137" w:rsidRPr="00222239" w:rsidRDefault="00BC4137" w:rsidP="00072A0D">
      <w:pPr>
        <w:numPr>
          <w:ilvl w:val="0"/>
          <w:numId w:val="11"/>
        </w:numPr>
        <w:tabs>
          <w:tab w:val="clear" w:pos="720"/>
          <w:tab w:val="num" w:pos="851"/>
          <w:tab w:val="num" w:pos="960"/>
        </w:tabs>
        <w:spacing w:line="276" w:lineRule="auto"/>
        <w:ind w:left="960" w:hanging="240"/>
        <w:jc w:val="both"/>
      </w:pPr>
      <w:r w:rsidRPr="00222239">
        <w:t>сведения о железнодорожном транспорте с указанием:</w:t>
      </w:r>
    </w:p>
    <w:p w:rsidR="00BC4137" w:rsidRPr="00222239" w:rsidRDefault="00BC4137" w:rsidP="00072A0D">
      <w:pPr>
        <w:numPr>
          <w:ilvl w:val="0"/>
          <w:numId w:val="13"/>
        </w:numPr>
        <w:tabs>
          <w:tab w:val="clear" w:pos="720"/>
          <w:tab w:val="num" w:pos="851"/>
          <w:tab w:val="num" w:pos="1320"/>
        </w:tabs>
        <w:spacing w:line="276" w:lineRule="auto"/>
        <w:ind w:left="1320" w:hanging="240"/>
        <w:jc w:val="both"/>
      </w:pPr>
      <w:r w:rsidRPr="00222239">
        <w:t>типа железнодорожных путей;</w:t>
      </w:r>
    </w:p>
    <w:p w:rsidR="00BC4137" w:rsidRPr="00222239" w:rsidRDefault="00BC4137" w:rsidP="00072A0D">
      <w:pPr>
        <w:numPr>
          <w:ilvl w:val="0"/>
          <w:numId w:val="13"/>
        </w:numPr>
        <w:tabs>
          <w:tab w:val="clear" w:pos="720"/>
          <w:tab w:val="num" w:pos="851"/>
          <w:tab w:val="num" w:pos="1320"/>
        </w:tabs>
        <w:spacing w:line="276" w:lineRule="auto"/>
        <w:ind w:left="1320" w:hanging="240"/>
        <w:jc w:val="both"/>
      </w:pPr>
      <w:r w:rsidRPr="00222239">
        <w:t>наименование железнодорожных магистралей и веток;</w:t>
      </w:r>
    </w:p>
    <w:p w:rsidR="00BC4137" w:rsidRPr="00222239" w:rsidRDefault="00BC4137" w:rsidP="00072A0D">
      <w:pPr>
        <w:numPr>
          <w:ilvl w:val="0"/>
          <w:numId w:val="13"/>
        </w:numPr>
        <w:tabs>
          <w:tab w:val="clear" w:pos="720"/>
          <w:tab w:val="num" w:pos="851"/>
          <w:tab w:val="num" w:pos="1320"/>
        </w:tabs>
        <w:spacing w:line="276" w:lineRule="auto"/>
        <w:ind w:left="1320" w:hanging="240"/>
        <w:jc w:val="both"/>
      </w:pPr>
      <w:r w:rsidRPr="00222239">
        <w:t>местоположения и описания железнодорожных станций на территории ГО;</w:t>
      </w:r>
    </w:p>
    <w:p w:rsidR="00BC4137" w:rsidRPr="00222239" w:rsidRDefault="00BC4137" w:rsidP="00072A0D">
      <w:pPr>
        <w:numPr>
          <w:ilvl w:val="0"/>
          <w:numId w:val="13"/>
        </w:numPr>
        <w:tabs>
          <w:tab w:val="clear" w:pos="720"/>
          <w:tab w:val="num" w:pos="851"/>
          <w:tab w:val="num" w:pos="1320"/>
        </w:tabs>
        <w:spacing w:line="276" w:lineRule="auto"/>
        <w:ind w:left="1320" w:hanging="240"/>
        <w:jc w:val="both"/>
      </w:pPr>
      <w:r w:rsidRPr="00222239">
        <w:t>описание основных производственных железнодорожных веток (подъездных путей к предприятиям);</w:t>
      </w:r>
    </w:p>
    <w:p w:rsidR="00BC4137" w:rsidRPr="00222239" w:rsidRDefault="00BC4137" w:rsidP="00072A0D">
      <w:pPr>
        <w:numPr>
          <w:ilvl w:val="0"/>
          <w:numId w:val="14"/>
        </w:numPr>
        <w:tabs>
          <w:tab w:val="clear" w:pos="720"/>
          <w:tab w:val="num" w:pos="851"/>
          <w:tab w:val="num" w:pos="960"/>
        </w:tabs>
        <w:spacing w:line="276" w:lineRule="auto"/>
        <w:ind w:left="960" w:hanging="240"/>
        <w:jc w:val="both"/>
      </w:pPr>
      <w:r w:rsidRPr="00222239">
        <w:t>описание сети объектов автомобильного сервиса на территории населённого пункта, с указанием:</w:t>
      </w:r>
    </w:p>
    <w:p w:rsidR="00BC4137" w:rsidRPr="00222239" w:rsidRDefault="00BC4137" w:rsidP="00072A0D">
      <w:pPr>
        <w:numPr>
          <w:ilvl w:val="0"/>
          <w:numId w:val="15"/>
        </w:numPr>
        <w:tabs>
          <w:tab w:val="clear" w:pos="720"/>
          <w:tab w:val="num" w:pos="851"/>
          <w:tab w:val="num" w:pos="1320"/>
        </w:tabs>
        <w:spacing w:line="276" w:lineRule="auto"/>
        <w:ind w:left="1320" w:hanging="240"/>
        <w:jc w:val="both"/>
      </w:pPr>
      <w:r w:rsidRPr="00222239">
        <w:t>местоположения и количества постов АЗС, АГЗС, СТОА;</w:t>
      </w:r>
    </w:p>
    <w:p w:rsidR="00BC4137" w:rsidRPr="00222239" w:rsidRDefault="00BC4137" w:rsidP="00072A0D">
      <w:pPr>
        <w:numPr>
          <w:ilvl w:val="0"/>
          <w:numId w:val="15"/>
        </w:numPr>
        <w:tabs>
          <w:tab w:val="clear" w:pos="720"/>
          <w:tab w:val="num" w:pos="851"/>
          <w:tab w:val="num" w:pos="1320"/>
        </w:tabs>
        <w:spacing w:line="276" w:lineRule="auto"/>
        <w:ind w:left="1320" w:hanging="240"/>
        <w:jc w:val="both"/>
      </w:pPr>
      <w:r w:rsidRPr="00222239">
        <w:t>местоположения стационарных постов дорожной полиции;</w:t>
      </w:r>
    </w:p>
    <w:p w:rsidR="00BC4137" w:rsidRPr="00222239" w:rsidRDefault="00BC4137" w:rsidP="00072A0D">
      <w:pPr>
        <w:numPr>
          <w:ilvl w:val="0"/>
          <w:numId w:val="15"/>
        </w:numPr>
        <w:tabs>
          <w:tab w:val="clear" w:pos="720"/>
          <w:tab w:val="num" w:pos="851"/>
          <w:tab w:val="num" w:pos="1320"/>
        </w:tabs>
        <w:spacing w:line="276" w:lineRule="auto"/>
        <w:ind w:left="1320" w:hanging="240"/>
        <w:jc w:val="both"/>
      </w:pPr>
      <w:r w:rsidRPr="00222239">
        <w:t>официально зарегистрированного уровня автомобилизации.</w:t>
      </w:r>
    </w:p>
    <w:p w:rsidR="00BC4137" w:rsidRPr="00222239" w:rsidRDefault="00BC4137" w:rsidP="00072A0D">
      <w:pPr>
        <w:numPr>
          <w:ilvl w:val="0"/>
          <w:numId w:val="4"/>
        </w:numPr>
        <w:tabs>
          <w:tab w:val="clear" w:pos="720"/>
          <w:tab w:val="num" w:pos="851"/>
        </w:tabs>
        <w:spacing w:line="276" w:lineRule="auto"/>
        <w:jc w:val="both"/>
      </w:pPr>
      <w:r w:rsidRPr="00222239">
        <w:t>Инженерная инфраструктура и санитарная очистка территории:</w:t>
      </w:r>
    </w:p>
    <w:p w:rsidR="00BC4137" w:rsidRPr="00222239" w:rsidRDefault="00BC4137" w:rsidP="00072A0D">
      <w:pPr>
        <w:numPr>
          <w:ilvl w:val="0"/>
          <w:numId w:val="16"/>
        </w:numPr>
        <w:tabs>
          <w:tab w:val="clear" w:pos="720"/>
          <w:tab w:val="num" w:pos="851"/>
          <w:tab w:val="num" w:pos="960"/>
        </w:tabs>
        <w:spacing w:line="276" w:lineRule="auto"/>
        <w:ind w:left="960" w:hanging="240"/>
        <w:jc w:val="both"/>
      </w:pPr>
      <w:r w:rsidRPr="00222239">
        <w:t>описание магистральных инженерных сетей, проходящих по территории населённого пункта, а именно:</w:t>
      </w:r>
    </w:p>
    <w:p w:rsidR="00BC4137" w:rsidRPr="00222239" w:rsidRDefault="00BC4137" w:rsidP="00072A0D">
      <w:pPr>
        <w:numPr>
          <w:ilvl w:val="0"/>
          <w:numId w:val="17"/>
        </w:numPr>
        <w:tabs>
          <w:tab w:val="clear" w:pos="720"/>
          <w:tab w:val="num" w:pos="851"/>
          <w:tab w:val="num" w:pos="1320"/>
        </w:tabs>
        <w:spacing w:line="276" w:lineRule="auto"/>
        <w:ind w:left="1320" w:hanging="240"/>
        <w:jc w:val="both"/>
      </w:pPr>
      <w:r w:rsidRPr="00222239">
        <w:t>ЛЭП  (напряжением от 6кВ и более);</w:t>
      </w:r>
    </w:p>
    <w:p w:rsidR="00BC4137" w:rsidRPr="00222239" w:rsidRDefault="00BC4137" w:rsidP="00072A0D">
      <w:pPr>
        <w:numPr>
          <w:ilvl w:val="0"/>
          <w:numId w:val="17"/>
        </w:numPr>
        <w:tabs>
          <w:tab w:val="clear" w:pos="720"/>
          <w:tab w:val="num" w:pos="851"/>
          <w:tab w:val="num" w:pos="1320"/>
        </w:tabs>
        <w:spacing w:line="276" w:lineRule="auto"/>
        <w:ind w:left="1320" w:hanging="240"/>
        <w:jc w:val="both"/>
      </w:pPr>
      <w:r w:rsidRPr="00222239">
        <w:t>подстанций с указанием мощности;</w:t>
      </w:r>
    </w:p>
    <w:p w:rsidR="00BC4137" w:rsidRPr="00222239" w:rsidRDefault="00BC4137" w:rsidP="00072A0D">
      <w:pPr>
        <w:numPr>
          <w:ilvl w:val="0"/>
          <w:numId w:val="17"/>
        </w:numPr>
        <w:tabs>
          <w:tab w:val="clear" w:pos="720"/>
          <w:tab w:val="num" w:pos="851"/>
          <w:tab w:val="num" w:pos="1320"/>
        </w:tabs>
        <w:spacing w:line="276" w:lineRule="auto"/>
        <w:ind w:left="1320" w:hanging="240"/>
        <w:jc w:val="both"/>
      </w:pPr>
      <w:r w:rsidRPr="00222239">
        <w:t>газопроводов с указанием наименования, категории, рабочего давления, утверждённого размера охранной зоны;</w:t>
      </w:r>
    </w:p>
    <w:p w:rsidR="00BC4137" w:rsidRPr="00222239" w:rsidRDefault="00BC4137" w:rsidP="00072A0D">
      <w:pPr>
        <w:numPr>
          <w:ilvl w:val="0"/>
          <w:numId w:val="17"/>
        </w:numPr>
        <w:tabs>
          <w:tab w:val="clear" w:pos="720"/>
          <w:tab w:val="num" w:pos="851"/>
          <w:tab w:val="num" w:pos="1320"/>
        </w:tabs>
        <w:spacing w:line="276" w:lineRule="auto"/>
        <w:ind w:left="1320" w:hanging="240"/>
        <w:jc w:val="both"/>
      </w:pPr>
      <w:r w:rsidRPr="00222239">
        <w:t>местоположение и мощность ТЭЦ, ГРП, ГРС;</w:t>
      </w:r>
    </w:p>
    <w:p w:rsidR="00BC4137" w:rsidRPr="00222239" w:rsidRDefault="00BC4137" w:rsidP="00072A0D">
      <w:pPr>
        <w:numPr>
          <w:ilvl w:val="0"/>
          <w:numId w:val="17"/>
        </w:numPr>
        <w:tabs>
          <w:tab w:val="clear" w:pos="720"/>
          <w:tab w:val="num" w:pos="851"/>
          <w:tab w:val="num" w:pos="1320"/>
        </w:tabs>
        <w:spacing w:line="276" w:lineRule="auto"/>
        <w:ind w:left="1320" w:hanging="240"/>
        <w:jc w:val="both"/>
      </w:pPr>
      <w:r w:rsidRPr="00222239">
        <w:lastRenderedPageBreak/>
        <w:t>схему местоположения источников водоснабжения населённого пункта: подземных (скважин) и поверхностных (водоёмы) с указанием утверждённых размеров ЗСО, производительности источника водоснабжения;</w:t>
      </w:r>
    </w:p>
    <w:p w:rsidR="00BC4137" w:rsidRPr="00222239" w:rsidRDefault="00BC4137" w:rsidP="00072A0D">
      <w:pPr>
        <w:numPr>
          <w:ilvl w:val="0"/>
          <w:numId w:val="18"/>
        </w:numPr>
        <w:tabs>
          <w:tab w:val="clear" w:pos="720"/>
          <w:tab w:val="num" w:pos="851"/>
          <w:tab w:val="num" w:pos="960"/>
        </w:tabs>
        <w:spacing w:line="276" w:lineRule="auto"/>
        <w:ind w:left="960" w:hanging="240"/>
        <w:jc w:val="both"/>
      </w:pPr>
      <w:r w:rsidRPr="00222239">
        <w:t>данные о водопотреблении, а именно:</w:t>
      </w:r>
    </w:p>
    <w:p w:rsidR="00BC4137" w:rsidRPr="00222239" w:rsidRDefault="00BC4137" w:rsidP="00072A0D">
      <w:pPr>
        <w:numPr>
          <w:ilvl w:val="0"/>
          <w:numId w:val="19"/>
        </w:numPr>
        <w:tabs>
          <w:tab w:val="clear" w:pos="720"/>
          <w:tab w:val="num" w:pos="851"/>
          <w:tab w:val="num" w:pos="1320"/>
        </w:tabs>
        <w:spacing w:line="276" w:lineRule="auto"/>
        <w:ind w:left="1320" w:hanging="240"/>
        <w:jc w:val="both"/>
      </w:pPr>
      <w:r w:rsidRPr="00222239">
        <w:t xml:space="preserve">всего/на </w:t>
      </w:r>
      <w:proofErr w:type="spellStart"/>
      <w:r w:rsidRPr="00222239">
        <w:t>хоз.бытовые</w:t>
      </w:r>
      <w:proofErr w:type="spellEnd"/>
      <w:r w:rsidRPr="00222239">
        <w:t xml:space="preserve"> нужды/на производственные нужды;</w:t>
      </w:r>
    </w:p>
    <w:p w:rsidR="00BC4137" w:rsidRPr="00222239" w:rsidRDefault="00BC4137" w:rsidP="00072A0D">
      <w:pPr>
        <w:numPr>
          <w:ilvl w:val="0"/>
          <w:numId w:val="19"/>
        </w:numPr>
        <w:tabs>
          <w:tab w:val="clear" w:pos="720"/>
          <w:tab w:val="num" w:pos="851"/>
          <w:tab w:val="num" w:pos="1320"/>
        </w:tabs>
        <w:spacing w:line="276" w:lineRule="auto"/>
        <w:ind w:left="1320" w:hanging="240"/>
        <w:jc w:val="both"/>
      </w:pPr>
      <w:r w:rsidRPr="00222239">
        <w:t>принятые нормы на потребление воды в городских и сельских населённых пунктах;</w:t>
      </w:r>
    </w:p>
    <w:p w:rsidR="00BC4137" w:rsidRPr="00222239" w:rsidRDefault="00BC4137" w:rsidP="00072A0D">
      <w:pPr>
        <w:numPr>
          <w:ilvl w:val="0"/>
          <w:numId w:val="20"/>
        </w:numPr>
        <w:tabs>
          <w:tab w:val="clear" w:pos="720"/>
          <w:tab w:val="num" w:pos="851"/>
          <w:tab w:val="num" w:pos="960"/>
        </w:tabs>
        <w:spacing w:line="276" w:lineRule="auto"/>
        <w:ind w:left="960" w:hanging="240"/>
        <w:jc w:val="both"/>
      </w:pPr>
      <w:r w:rsidRPr="00222239">
        <w:t>данные об энергопотреблении, а именно:</w:t>
      </w:r>
    </w:p>
    <w:p w:rsidR="00BC4137" w:rsidRPr="00222239" w:rsidRDefault="00BC4137" w:rsidP="00072A0D">
      <w:pPr>
        <w:numPr>
          <w:ilvl w:val="0"/>
          <w:numId w:val="21"/>
        </w:numPr>
        <w:tabs>
          <w:tab w:val="clear" w:pos="720"/>
          <w:tab w:val="num" w:pos="851"/>
          <w:tab w:val="num" w:pos="1320"/>
        </w:tabs>
        <w:spacing w:line="276" w:lineRule="auto"/>
        <w:ind w:left="1320" w:hanging="240"/>
        <w:jc w:val="both"/>
      </w:pPr>
      <w:r w:rsidRPr="00222239">
        <w:t xml:space="preserve">всего/на </w:t>
      </w:r>
      <w:proofErr w:type="spellStart"/>
      <w:r w:rsidRPr="00222239">
        <w:t>хоз.бытовые</w:t>
      </w:r>
      <w:proofErr w:type="spellEnd"/>
      <w:r w:rsidRPr="00222239">
        <w:t xml:space="preserve"> нужды/на производственные нужды;</w:t>
      </w:r>
    </w:p>
    <w:p w:rsidR="00BC4137" w:rsidRPr="00222239" w:rsidRDefault="00BC4137" w:rsidP="00072A0D">
      <w:pPr>
        <w:numPr>
          <w:ilvl w:val="0"/>
          <w:numId w:val="21"/>
        </w:numPr>
        <w:tabs>
          <w:tab w:val="clear" w:pos="720"/>
          <w:tab w:val="num" w:pos="851"/>
          <w:tab w:val="num" w:pos="1320"/>
        </w:tabs>
        <w:spacing w:line="276" w:lineRule="auto"/>
        <w:ind w:left="1320" w:hanging="240"/>
        <w:jc w:val="both"/>
      </w:pPr>
      <w:r w:rsidRPr="00222239">
        <w:t>принятые нормы на потребление электроэнергии в городских и сельских населённых пунктах;</w:t>
      </w:r>
    </w:p>
    <w:p w:rsidR="00BC4137" w:rsidRPr="00222239" w:rsidRDefault="00BC4137" w:rsidP="00072A0D">
      <w:pPr>
        <w:numPr>
          <w:ilvl w:val="0"/>
          <w:numId w:val="20"/>
        </w:numPr>
        <w:tabs>
          <w:tab w:val="clear" w:pos="720"/>
          <w:tab w:val="num" w:pos="851"/>
          <w:tab w:val="num" w:pos="960"/>
        </w:tabs>
        <w:spacing w:line="276" w:lineRule="auto"/>
        <w:ind w:left="960" w:hanging="240"/>
        <w:jc w:val="both"/>
      </w:pPr>
      <w:r w:rsidRPr="00222239">
        <w:t>данные о теплоснабжении, а именно:</w:t>
      </w:r>
    </w:p>
    <w:p w:rsidR="00BC4137" w:rsidRPr="00222239" w:rsidRDefault="00BC4137" w:rsidP="00072A0D">
      <w:pPr>
        <w:numPr>
          <w:ilvl w:val="0"/>
          <w:numId w:val="22"/>
        </w:numPr>
        <w:tabs>
          <w:tab w:val="clear" w:pos="720"/>
          <w:tab w:val="num" w:pos="851"/>
          <w:tab w:val="num" w:pos="1320"/>
        </w:tabs>
        <w:spacing w:line="276" w:lineRule="auto"/>
        <w:ind w:left="1320" w:hanging="240"/>
        <w:jc w:val="both"/>
      </w:pPr>
      <w:r w:rsidRPr="00222239">
        <w:t xml:space="preserve">всего/на </w:t>
      </w:r>
      <w:proofErr w:type="spellStart"/>
      <w:r w:rsidRPr="00222239">
        <w:t>хоз.бытовые</w:t>
      </w:r>
      <w:proofErr w:type="spellEnd"/>
      <w:r w:rsidRPr="00222239">
        <w:t xml:space="preserve"> нужды/на производственные нужды</w:t>
      </w:r>
    </w:p>
    <w:p w:rsidR="00BC4137" w:rsidRPr="00222239" w:rsidRDefault="00BC4137" w:rsidP="00072A0D">
      <w:pPr>
        <w:numPr>
          <w:ilvl w:val="0"/>
          <w:numId w:val="22"/>
        </w:numPr>
        <w:tabs>
          <w:tab w:val="clear" w:pos="720"/>
          <w:tab w:val="num" w:pos="851"/>
          <w:tab w:val="num" w:pos="1320"/>
        </w:tabs>
        <w:spacing w:line="276" w:lineRule="auto"/>
        <w:ind w:left="1320" w:hanging="240"/>
        <w:jc w:val="both"/>
      </w:pPr>
      <w:r w:rsidRPr="00222239">
        <w:t>принятые нормы на потребление электроэнергии в городских и сельских населённых пунктах;</w:t>
      </w:r>
    </w:p>
    <w:p w:rsidR="00BC4137" w:rsidRPr="00222239" w:rsidRDefault="00BC4137" w:rsidP="00072A0D">
      <w:pPr>
        <w:numPr>
          <w:ilvl w:val="0"/>
          <w:numId w:val="20"/>
        </w:numPr>
        <w:tabs>
          <w:tab w:val="clear" w:pos="720"/>
          <w:tab w:val="num" w:pos="851"/>
          <w:tab w:val="num" w:pos="960"/>
        </w:tabs>
        <w:spacing w:line="276" w:lineRule="auto"/>
        <w:ind w:left="960" w:hanging="240"/>
        <w:jc w:val="both"/>
      </w:pPr>
      <w:r w:rsidRPr="00222239">
        <w:t>данные о газоснабжении, а именно:</w:t>
      </w:r>
    </w:p>
    <w:p w:rsidR="00BC4137" w:rsidRPr="00222239" w:rsidRDefault="00BC4137" w:rsidP="00072A0D">
      <w:pPr>
        <w:numPr>
          <w:ilvl w:val="0"/>
          <w:numId w:val="23"/>
        </w:numPr>
        <w:tabs>
          <w:tab w:val="clear" w:pos="720"/>
          <w:tab w:val="num" w:pos="851"/>
          <w:tab w:val="num" w:pos="1320"/>
        </w:tabs>
        <w:spacing w:line="276" w:lineRule="auto"/>
        <w:ind w:left="1320" w:hanging="240"/>
        <w:jc w:val="both"/>
      </w:pPr>
      <w:r w:rsidRPr="00222239">
        <w:t xml:space="preserve">всего/на </w:t>
      </w:r>
      <w:proofErr w:type="spellStart"/>
      <w:r w:rsidRPr="00222239">
        <w:t>хоз.бытовые</w:t>
      </w:r>
      <w:proofErr w:type="spellEnd"/>
      <w:r w:rsidRPr="00222239">
        <w:t xml:space="preserve"> нужды/на производственные нужды;</w:t>
      </w:r>
    </w:p>
    <w:p w:rsidR="00BC4137" w:rsidRPr="00222239" w:rsidRDefault="00BC4137" w:rsidP="00072A0D">
      <w:pPr>
        <w:numPr>
          <w:ilvl w:val="0"/>
          <w:numId w:val="23"/>
        </w:numPr>
        <w:tabs>
          <w:tab w:val="clear" w:pos="720"/>
          <w:tab w:val="num" w:pos="851"/>
          <w:tab w:val="num" w:pos="1320"/>
        </w:tabs>
        <w:spacing w:line="276" w:lineRule="auto"/>
        <w:ind w:left="1320" w:hanging="240"/>
        <w:jc w:val="both"/>
      </w:pPr>
      <w:r w:rsidRPr="00222239">
        <w:t>принятые нормы на потребление электроэнергии в городских и сельских населённых пунктах;</w:t>
      </w:r>
    </w:p>
    <w:p w:rsidR="00BC4137" w:rsidRPr="00222239" w:rsidRDefault="00BC4137" w:rsidP="00072A0D">
      <w:pPr>
        <w:numPr>
          <w:ilvl w:val="0"/>
          <w:numId w:val="24"/>
        </w:numPr>
        <w:tabs>
          <w:tab w:val="clear" w:pos="720"/>
          <w:tab w:val="num" w:pos="851"/>
          <w:tab w:val="num" w:pos="960"/>
        </w:tabs>
        <w:spacing w:line="276" w:lineRule="auto"/>
        <w:ind w:left="960" w:hanging="240"/>
        <w:jc w:val="both"/>
      </w:pPr>
      <w:r w:rsidRPr="00222239">
        <w:t xml:space="preserve">схему размещения очистных сооружений </w:t>
      </w:r>
      <w:proofErr w:type="spellStart"/>
      <w:r w:rsidRPr="00222239">
        <w:t>хоз.бытовой</w:t>
      </w:r>
      <w:proofErr w:type="spellEnd"/>
      <w:r w:rsidRPr="00222239">
        <w:t xml:space="preserve"> и ливневой канализации с указанием технического состояния, производительности;</w:t>
      </w:r>
    </w:p>
    <w:p w:rsidR="00BC4137" w:rsidRPr="00222239" w:rsidRDefault="00BC4137" w:rsidP="00072A0D">
      <w:pPr>
        <w:numPr>
          <w:ilvl w:val="0"/>
          <w:numId w:val="24"/>
        </w:numPr>
        <w:tabs>
          <w:tab w:val="clear" w:pos="720"/>
          <w:tab w:val="num" w:pos="851"/>
          <w:tab w:val="num" w:pos="960"/>
        </w:tabs>
        <w:spacing w:line="276" w:lineRule="auto"/>
        <w:ind w:left="960" w:hanging="240"/>
        <w:jc w:val="both"/>
      </w:pPr>
      <w:r w:rsidRPr="00222239">
        <w:t>объёмы сброса сточных вод в открытые водоёмы (всего/</w:t>
      </w:r>
      <w:proofErr w:type="spellStart"/>
      <w:r w:rsidRPr="00222239">
        <w:t>хоз.бытовые</w:t>
      </w:r>
      <w:proofErr w:type="spellEnd"/>
      <w:r w:rsidRPr="00222239">
        <w:t xml:space="preserve"> стоки);</w:t>
      </w:r>
    </w:p>
    <w:p w:rsidR="00BC4137" w:rsidRPr="00222239" w:rsidRDefault="00BC4137" w:rsidP="00072A0D">
      <w:pPr>
        <w:numPr>
          <w:ilvl w:val="0"/>
          <w:numId w:val="24"/>
        </w:numPr>
        <w:tabs>
          <w:tab w:val="clear" w:pos="720"/>
          <w:tab w:val="num" w:pos="851"/>
          <w:tab w:val="num" w:pos="960"/>
        </w:tabs>
        <w:spacing w:line="276" w:lineRule="auto"/>
        <w:ind w:left="960" w:hanging="240"/>
        <w:jc w:val="both"/>
      </w:pPr>
      <w:r w:rsidRPr="00222239">
        <w:t>схему размещения и описание объектов хранения и утилизации ТБО;</w:t>
      </w:r>
    </w:p>
    <w:p w:rsidR="00BC4137" w:rsidRPr="00222239" w:rsidRDefault="00BC4137" w:rsidP="00072A0D">
      <w:pPr>
        <w:numPr>
          <w:ilvl w:val="0"/>
          <w:numId w:val="24"/>
        </w:numPr>
        <w:tabs>
          <w:tab w:val="clear" w:pos="720"/>
          <w:tab w:val="num" w:pos="851"/>
          <w:tab w:val="num" w:pos="960"/>
        </w:tabs>
        <w:spacing w:line="276" w:lineRule="auto"/>
        <w:ind w:left="960" w:hanging="240"/>
        <w:jc w:val="both"/>
      </w:pPr>
      <w:r w:rsidRPr="00222239">
        <w:t>данные о ритуальном обслуживании населения (местоположение и площадь кладбищ, местоположение крематориев);</w:t>
      </w:r>
    </w:p>
    <w:p w:rsidR="00BC4137" w:rsidRPr="00222239" w:rsidRDefault="00BC4137" w:rsidP="00072A0D">
      <w:pPr>
        <w:numPr>
          <w:ilvl w:val="0"/>
          <w:numId w:val="24"/>
        </w:numPr>
        <w:tabs>
          <w:tab w:val="clear" w:pos="720"/>
          <w:tab w:val="num" w:pos="851"/>
          <w:tab w:val="num" w:pos="960"/>
        </w:tabs>
        <w:spacing w:line="276" w:lineRule="auto"/>
        <w:ind w:left="960" w:hanging="240"/>
        <w:jc w:val="both"/>
      </w:pPr>
      <w:r w:rsidRPr="00222239">
        <w:t>данные по охране природы согласно пункту 8 приложения 2;</w:t>
      </w:r>
    </w:p>
    <w:p w:rsidR="00EF4ED2" w:rsidRPr="00222239" w:rsidRDefault="00BC4137" w:rsidP="00072A0D">
      <w:pPr>
        <w:numPr>
          <w:ilvl w:val="0"/>
          <w:numId w:val="24"/>
        </w:numPr>
        <w:tabs>
          <w:tab w:val="clear" w:pos="720"/>
          <w:tab w:val="num" w:pos="851"/>
          <w:tab w:val="num" w:pos="960"/>
        </w:tabs>
        <w:spacing w:line="276" w:lineRule="auto"/>
        <w:ind w:left="960" w:hanging="240"/>
        <w:jc w:val="both"/>
      </w:pPr>
      <w:r w:rsidRPr="00222239">
        <w:t xml:space="preserve">утверждённые размеры прибрежных защитных и </w:t>
      </w:r>
      <w:proofErr w:type="spellStart"/>
      <w:r w:rsidRPr="00222239">
        <w:t>водоохранных</w:t>
      </w:r>
      <w:proofErr w:type="spellEnd"/>
      <w:r w:rsidRPr="00222239">
        <w:t xml:space="preserve"> зон водных объектов на территории района.</w:t>
      </w:r>
      <w:r w:rsidR="00EF4ED2" w:rsidRPr="00222239">
        <w:br w:type="page"/>
      </w:r>
    </w:p>
    <w:p w:rsidR="00BC4137" w:rsidRPr="00134126" w:rsidRDefault="00BC4137" w:rsidP="008B0D5C">
      <w:pPr>
        <w:pStyle w:val="1"/>
        <w:numPr>
          <w:ilvl w:val="0"/>
          <w:numId w:val="51"/>
        </w:numPr>
      </w:pPr>
      <w:bookmarkStart w:id="70" w:name="_Toc298503831"/>
      <w:bookmarkStart w:id="71" w:name="_Toc69915679"/>
      <w:r w:rsidRPr="00134126">
        <w:lastRenderedPageBreak/>
        <w:t>Общая часть</w:t>
      </w:r>
      <w:bookmarkEnd w:id="70"/>
      <w:r w:rsidR="00134969" w:rsidRPr="00134126">
        <w:t>.</w:t>
      </w:r>
      <w:bookmarkEnd w:id="71"/>
      <w:r w:rsidR="00D118D3" w:rsidRPr="00134126">
        <w:t xml:space="preserve"> </w:t>
      </w:r>
    </w:p>
    <w:p w:rsidR="00781E8F" w:rsidRPr="00AB543F" w:rsidRDefault="00781E8F" w:rsidP="00781E8F">
      <w:pPr>
        <w:spacing w:line="276" w:lineRule="auto"/>
        <w:ind w:firstLine="567"/>
        <w:jc w:val="both"/>
      </w:pPr>
      <w:r w:rsidRPr="00AB543F">
        <w:t>Проект внесения изменений в Генеральный план Шалинского городского округа применительно к территории п. Шамары разработан ИП Прокофьева Татьяна Владимировна на основании Постановления Главы Шалинского городского округа от 21 января 2021 года №3 «О подготовке проекта внесения изменений в Генеральный план Шалинского городского округа применительно к территории п. Шамары, утвержденный решением Думы Шалинского городского округа от 27.12.2012 годы №97».</w:t>
      </w:r>
    </w:p>
    <w:p w:rsidR="00781E8F" w:rsidRPr="00AB543F" w:rsidRDefault="00781E8F" w:rsidP="00781E8F">
      <w:pPr>
        <w:spacing w:line="276" w:lineRule="auto"/>
        <w:ind w:firstLine="567"/>
        <w:jc w:val="both"/>
      </w:pPr>
      <w:r w:rsidRPr="00AB543F">
        <w:t>Проект выполнен на основе Генерального плана Шалинского городского округа применительно к территории п. Шамары, выполненного ООО «НПП «Универсал» в 2011 г.</w:t>
      </w:r>
    </w:p>
    <w:p w:rsidR="00781E8F" w:rsidRPr="00AB543F" w:rsidRDefault="00781E8F" w:rsidP="00781E8F">
      <w:pPr>
        <w:spacing w:before="240" w:line="276" w:lineRule="auto"/>
        <w:ind w:firstLine="567"/>
        <w:jc w:val="both"/>
      </w:pPr>
      <w:r w:rsidRPr="00AB543F">
        <w:t xml:space="preserve">Данный проект выполнен по заказу Управления архитектуры, градостроительства и землепользования </w:t>
      </w:r>
      <w:r>
        <w:t xml:space="preserve">администрации </w:t>
      </w:r>
      <w:r w:rsidRPr="00AB543F">
        <w:t>Шалинского городского округа в соответствии с следующими документами:</w:t>
      </w:r>
    </w:p>
    <w:p w:rsidR="00781E8F" w:rsidRPr="00AB543F" w:rsidRDefault="00781E8F" w:rsidP="00781E8F">
      <w:pPr>
        <w:numPr>
          <w:ilvl w:val="0"/>
          <w:numId w:val="25"/>
        </w:numPr>
        <w:spacing w:line="276" w:lineRule="auto"/>
        <w:jc w:val="both"/>
      </w:pPr>
      <w:r w:rsidRPr="00AB543F">
        <w:t>Муниципальным контрактом № 1 от «27» января 2021 года на проведение работ по подготовке Проекта внесения изменений в документы территориального планирования п. Шамары Шалинского городского округа;</w:t>
      </w:r>
    </w:p>
    <w:p w:rsidR="00781E8F" w:rsidRPr="00AB543F" w:rsidRDefault="00781E8F" w:rsidP="00781E8F">
      <w:pPr>
        <w:numPr>
          <w:ilvl w:val="0"/>
          <w:numId w:val="25"/>
        </w:numPr>
        <w:spacing w:line="276" w:lineRule="auto"/>
        <w:jc w:val="both"/>
      </w:pPr>
      <w:r w:rsidRPr="00AB543F">
        <w:t>Техническим заданием на проведение работ по подготовке Проекта внесения изменений в документы территориального планирования п. Шамары Шалинского городского округа (Приложение №1 к Муниципальному контракту № 1 от «27» января 2021г.);</w:t>
      </w:r>
    </w:p>
    <w:p w:rsidR="00781E8F" w:rsidRPr="00AB543F" w:rsidRDefault="00781E8F" w:rsidP="00781E8F">
      <w:pPr>
        <w:numPr>
          <w:ilvl w:val="0"/>
          <w:numId w:val="25"/>
        </w:numPr>
        <w:spacing w:line="276" w:lineRule="auto"/>
        <w:jc w:val="both"/>
      </w:pPr>
      <w:r w:rsidRPr="00AB543F">
        <w:t>Градостроительным кодексом Российской Федерации от 29.12.2004 N 190-ФЗ (ред. от 30.12.2020) (с изм. и доп., вступ. в силу с 10.01.2021).</w:t>
      </w:r>
    </w:p>
    <w:p w:rsidR="00BC4137" w:rsidRPr="00222239" w:rsidRDefault="00BC4137" w:rsidP="00072A0D">
      <w:pPr>
        <w:spacing w:before="240" w:line="276" w:lineRule="auto"/>
        <w:ind w:firstLine="567"/>
        <w:jc w:val="both"/>
      </w:pPr>
      <w:r w:rsidRPr="00222239">
        <w:t>Настоящий Генеральный план служит основой для разработки нормативно-правовых документов, направленных на регулирование отношений между административными органами и частными субъектами в сфере использования недвижимости и строительства, ведения градостроительного кадастра.</w:t>
      </w:r>
    </w:p>
    <w:p w:rsidR="00BC4137" w:rsidRPr="00222239" w:rsidRDefault="00BC4137" w:rsidP="00072A0D">
      <w:pPr>
        <w:spacing w:before="240" w:line="276" w:lineRule="auto"/>
        <w:ind w:firstLine="567"/>
        <w:jc w:val="both"/>
      </w:pPr>
      <w:r w:rsidRPr="00222239">
        <w:t>Генеральный план является основным градостроительным документом, определяющим:</w:t>
      </w:r>
    </w:p>
    <w:p w:rsidR="00BC4137" w:rsidRPr="00222239" w:rsidRDefault="00BC4137" w:rsidP="00072A0D">
      <w:pPr>
        <w:numPr>
          <w:ilvl w:val="0"/>
          <w:numId w:val="26"/>
        </w:numPr>
        <w:spacing w:line="276" w:lineRule="auto"/>
        <w:jc w:val="both"/>
      </w:pPr>
      <w:r w:rsidRPr="00222239">
        <w:t>основные направления развития экономической базы населённого пункта;</w:t>
      </w:r>
    </w:p>
    <w:p w:rsidR="00BC4137" w:rsidRPr="00222239" w:rsidRDefault="00BC4137" w:rsidP="00072A0D">
      <w:pPr>
        <w:numPr>
          <w:ilvl w:val="0"/>
          <w:numId w:val="26"/>
        </w:numPr>
        <w:spacing w:line="276" w:lineRule="auto"/>
        <w:jc w:val="both"/>
      </w:pPr>
      <w:r w:rsidRPr="00222239">
        <w:t>преобразование территорий населённого пункта с учетом особенностей социально-экономического развития, природно-климатических условий, перспективной численности населения;</w:t>
      </w:r>
    </w:p>
    <w:p w:rsidR="00BC4137" w:rsidRPr="00222239" w:rsidRDefault="00BC4137" w:rsidP="00072A0D">
      <w:pPr>
        <w:numPr>
          <w:ilvl w:val="0"/>
          <w:numId w:val="26"/>
        </w:numPr>
        <w:spacing w:line="276" w:lineRule="auto"/>
        <w:jc w:val="both"/>
      </w:pPr>
      <w:r w:rsidRPr="00222239">
        <w:t xml:space="preserve">меры по организации территорий санитарно-защитных, </w:t>
      </w:r>
      <w:proofErr w:type="spellStart"/>
      <w:r w:rsidRPr="00222239">
        <w:t>водоохранных</w:t>
      </w:r>
      <w:proofErr w:type="spellEnd"/>
      <w:r w:rsidRPr="00222239">
        <w:t xml:space="preserve"> и других зон проектных ограничений в соответствии с действующими нормативными документами, что обеспечит экологическое и санитарное благополучие проектируемой территории;</w:t>
      </w:r>
    </w:p>
    <w:p w:rsidR="00BC4137" w:rsidRPr="00222239" w:rsidRDefault="00BC4137" w:rsidP="00072A0D">
      <w:pPr>
        <w:numPr>
          <w:ilvl w:val="0"/>
          <w:numId w:val="26"/>
        </w:numPr>
        <w:spacing w:line="276" w:lineRule="auto"/>
        <w:jc w:val="both"/>
      </w:pPr>
      <w:r w:rsidRPr="00222239">
        <w:t>зоны различного функционального назначения и ограничения на использование территорий указанных зон;</w:t>
      </w:r>
    </w:p>
    <w:p w:rsidR="00BC4137" w:rsidRPr="00222239" w:rsidRDefault="00BC4137" w:rsidP="00072A0D">
      <w:pPr>
        <w:numPr>
          <w:ilvl w:val="0"/>
          <w:numId w:val="26"/>
        </w:numPr>
        <w:spacing w:line="276" w:lineRule="auto"/>
        <w:jc w:val="both"/>
      </w:pPr>
      <w:r w:rsidRPr="00222239">
        <w:t>мероприятия по реконструкции и развитию инженерной, транспортной и социальной инфраструктур; сохранению, восстановлению и развитию природно-ландшафтного комплекса; улучшению условий проживания населения на проектируемой территории;</w:t>
      </w:r>
    </w:p>
    <w:p w:rsidR="00BC4137" w:rsidRPr="00222239" w:rsidRDefault="00BC4137" w:rsidP="00072A0D">
      <w:pPr>
        <w:spacing w:before="240" w:line="276" w:lineRule="auto"/>
        <w:ind w:firstLine="567"/>
        <w:jc w:val="both"/>
      </w:pPr>
      <w:r w:rsidRPr="00222239">
        <w:lastRenderedPageBreak/>
        <w:t>Генеральный план определяет основные направления градостроительного развития населенного пункта. И для достижения главной цели проекта – повышения качества жизни населения (возможность трудоустройства, комфортабельные жилищные условия, соответствующий уровень сферы обслуживания населения, улучшение экологической ситуации, безопасности жизни и т.д.) необходима поддержка положений Генерального плана программными документами с конкретными источниками финансирования, сроками исполнения и контролем их реализации.</w:t>
      </w:r>
    </w:p>
    <w:p w:rsidR="00BC4137" w:rsidRPr="00222239" w:rsidRDefault="00BC4137" w:rsidP="00072A0D">
      <w:pPr>
        <w:spacing w:line="276" w:lineRule="auto"/>
        <w:ind w:firstLine="567"/>
        <w:jc w:val="both"/>
      </w:pPr>
      <w:r w:rsidRPr="00222239">
        <w:t>Основная цель работы – разработка Генерального плана – документа, определяющего стратегию градостроительного развития населенного пункта и условия формирования среды жизнедеятельности – реализация положений которого позволит качественно улучшить уровень жизни, демографическую ситуацию, и создать благоприятную структуру жизнедеятельности.</w:t>
      </w:r>
    </w:p>
    <w:p w:rsidR="00BC4137" w:rsidRPr="00222239" w:rsidRDefault="00BC4137" w:rsidP="00072A0D">
      <w:pPr>
        <w:spacing w:line="276" w:lineRule="auto"/>
        <w:ind w:firstLine="567"/>
        <w:jc w:val="both"/>
      </w:pPr>
      <w:r w:rsidRPr="00222239">
        <w:t>В проекте представлены пути обеспечения архитектурно-планировочными средствами устойчивого социально-экономического состояния населённого пункта, а также улучшения экологической ситуации.</w:t>
      </w:r>
    </w:p>
    <w:p w:rsidR="00BC4137" w:rsidRPr="00222239" w:rsidRDefault="00BC4137" w:rsidP="00072A0D">
      <w:pPr>
        <w:spacing w:line="276" w:lineRule="auto"/>
        <w:jc w:val="both"/>
      </w:pPr>
      <w:r w:rsidRPr="00222239">
        <w:t>Расчетные сроки проекта:</w:t>
      </w:r>
    </w:p>
    <w:p w:rsidR="00BC4137" w:rsidRPr="001447DA" w:rsidRDefault="00BC4137" w:rsidP="00072A0D">
      <w:pPr>
        <w:spacing w:line="276" w:lineRule="auto"/>
        <w:ind w:left="360"/>
        <w:jc w:val="both"/>
      </w:pPr>
      <w:r w:rsidRPr="001447DA">
        <w:t>Исходный год – 2011 г.</w:t>
      </w:r>
      <w:r w:rsidR="007638FA" w:rsidRPr="001447DA">
        <w:t>, население поселка – 3.</w:t>
      </w:r>
      <w:r w:rsidR="00B6766E" w:rsidRPr="001447DA">
        <w:t>8</w:t>
      </w:r>
      <w:r w:rsidR="007638FA" w:rsidRPr="001447DA">
        <w:t xml:space="preserve"> </w:t>
      </w:r>
      <w:proofErr w:type="spellStart"/>
      <w:r w:rsidR="007638FA" w:rsidRPr="001447DA">
        <w:t>тыс.жит</w:t>
      </w:r>
      <w:proofErr w:type="spellEnd"/>
      <w:r w:rsidR="007638FA" w:rsidRPr="001447DA">
        <w:t>;</w:t>
      </w:r>
    </w:p>
    <w:p w:rsidR="00BC4137" w:rsidRPr="001447DA" w:rsidRDefault="001447DA" w:rsidP="00072A0D">
      <w:pPr>
        <w:spacing w:line="276" w:lineRule="auto"/>
        <w:ind w:left="360"/>
        <w:jc w:val="both"/>
      </w:pPr>
      <w:r w:rsidRPr="001447DA">
        <w:t xml:space="preserve">В </w:t>
      </w:r>
      <w:r w:rsidR="00BC4137" w:rsidRPr="001447DA">
        <w:t>20</w:t>
      </w:r>
      <w:r w:rsidR="00C03325" w:rsidRPr="001447DA">
        <w:t>2</w:t>
      </w:r>
      <w:r w:rsidRPr="001447DA">
        <w:t>1</w:t>
      </w:r>
      <w:r w:rsidR="00BC4137" w:rsidRPr="001447DA">
        <w:t xml:space="preserve"> г. </w:t>
      </w:r>
      <w:r w:rsidR="007638FA" w:rsidRPr="001447DA">
        <w:t>– сохранение численности населения на современном уровне, стабилизация демографической ситуации;</w:t>
      </w:r>
    </w:p>
    <w:p w:rsidR="00BC4137" w:rsidRPr="001447DA" w:rsidRDefault="00BC4137" w:rsidP="00072A0D">
      <w:pPr>
        <w:spacing w:line="276" w:lineRule="auto"/>
        <w:ind w:left="360"/>
        <w:jc w:val="both"/>
      </w:pPr>
      <w:r w:rsidRPr="001447DA">
        <w:t xml:space="preserve">Расчетный срок – 2031 г. </w:t>
      </w:r>
      <w:r w:rsidR="0041778D" w:rsidRPr="001447DA">
        <w:t xml:space="preserve">– достижение численности населения </w:t>
      </w:r>
      <w:r w:rsidR="007638FA" w:rsidRPr="001447DA">
        <w:t xml:space="preserve">поселка – </w:t>
      </w:r>
      <w:r w:rsidR="008452BB" w:rsidRPr="001447DA">
        <w:t>4</w:t>
      </w:r>
      <w:r w:rsidR="007638FA" w:rsidRPr="001447DA">
        <w:t>.0 тыс.</w:t>
      </w:r>
      <w:r w:rsidR="0041778D" w:rsidRPr="001447DA">
        <w:t xml:space="preserve"> </w:t>
      </w:r>
      <w:r w:rsidR="007638FA" w:rsidRPr="001447DA">
        <w:t>жит.</w:t>
      </w:r>
    </w:p>
    <w:p w:rsidR="00BC4137" w:rsidRPr="00222239" w:rsidRDefault="00BC4137" w:rsidP="00815C23">
      <w:pPr>
        <w:spacing w:line="276" w:lineRule="auto"/>
        <w:ind w:firstLine="567"/>
        <w:jc w:val="both"/>
      </w:pPr>
      <w:r w:rsidRPr="00222239">
        <w:t>Настоящий проект является основой для последующей разработки правил землепользования и застройки, устанавливающих правовой режим использования территориальных зон и земельных участков; для последующей разработки целевых программ; определения зон инвестиционного развития.</w:t>
      </w:r>
    </w:p>
    <w:p w:rsidR="005C6400" w:rsidRPr="00222239" w:rsidRDefault="005C6400" w:rsidP="00815C23">
      <w:pPr>
        <w:pStyle w:val="a4"/>
        <w:spacing w:line="276" w:lineRule="auto"/>
        <w:ind w:firstLine="567"/>
        <w:jc w:val="both"/>
        <w:rPr>
          <w:rFonts w:ascii="Times New Roman" w:hAnsi="Times New Roman"/>
        </w:rPr>
      </w:pPr>
      <w:r w:rsidRPr="00222239">
        <w:rPr>
          <w:rFonts w:ascii="Times New Roman" w:hAnsi="Times New Roman"/>
        </w:rPr>
        <w:t>Проектные решения Генерального плана являются основой для комплексного решения вопросов организации планировочной структуры; территориального, инфраструктурного и социально-экономического развития поселка; разработки правил землепользования и застройки, устанавливающих правовой режим использования территориальных зон и земельных участков; определения зон инвестиционного развития.</w:t>
      </w:r>
    </w:p>
    <w:p w:rsidR="00C074EF" w:rsidRPr="00134126" w:rsidRDefault="00BC4137" w:rsidP="00815C23">
      <w:pPr>
        <w:spacing w:line="276" w:lineRule="auto"/>
        <w:ind w:firstLine="567"/>
        <w:jc w:val="both"/>
        <w:rPr>
          <w:color w:val="4F81BD" w:themeColor="accent1"/>
        </w:rPr>
      </w:pPr>
      <w:r w:rsidRPr="00222239">
        <w:t>Генеральным планом определена очередность всех основных направлений градостроительного развития населённого пунк</w:t>
      </w:r>
      <w:r w:rsidR="00815C23" w:rsidRPr="00222239">
        <w:t>та.</w:t>
      </w:r>
      <w:r w:rsidR="00C074EF" w:rsidRPr="00134126">
        <w:rPr>
          <w:color w:val="4F81BD" w:themeColor="accent1"/>
        </w:rPr>
        <w:br w:type="page"/>
      </w:r>
    </w:p>
    <w:p w:rsidR="00D02211" w:rsidRPr="00222239" w:rsidRDefault="003E6CD6" w:rsidP="008B0D5C">
      <w:pPr>
        <w:pStyle w:val="1"/>
        <w:numPr>
          <w:ilvl w:val="0"/>
          <w:numId w:val="51"/>
        </w:numPr>
      </w:pPr>
      <w:bookmarkStart w:id="72" w:name="_Toc69915680"/>
      <w:r w:rsidRPr="00222239">
        <w:lastRenderedPageBreak/>
        <w:t>Краткая и</w:t>
      </w:r>
      <w:r w:rsidR="00D02211" w:rsidRPr="00222239">
        <w:t>сторическая справка.</w:t>
      </w:r>
      <w:bookmarkEnd w:id="72"/>
    </w:p>
    <w:p w:rsidR="000F058E" w:rsidRPr="00222239" w:rsidRDefault="000F058E" w:rsidP="00815C23">
      <w:pPr>
        <w:spacing w:line="276" w:lineRule="auto"/>
        <w:ind w:firstLine="567"/>
        <w:jc w:val="both"/>
      </w:pPr>
      <w:r w:rsidRPr="00222239">
        <w:t>Там, где расположен поселок Шамары, были лес, болота, да редкие хутора «</w:t>
      </w:r>
      <w:proofErr w:type="spellStart"/>
      <w:r w:rsidRPr="00222239">
        <w:t>Заплески</w:t>
      </w:r>
      <w:proofErr w:type="spellEnd"/>
      <w:r w:rsidRPr="00222239">
        <w:t xml:space="preserve">» — три дома, а располагались они друг от друга на расстояния 1,5 — </w:t>
      </w:r>
      <w:smartTag w:uri="urn:schemas-microsoft-com:office:smarttags" w:element="metricconverter">
        <w:smartTagPr>
          <w:attr w:name="ProductID" w:val="2 км"/>
        </w:smartTagPr>
        <w:r w:rsidRPr="00222239">
          <w:t>2 км</w:t>
        </w:r>
      </w:smartTag>
      <w:r w:rsidRPr="00222239">
        <w:t xml:space="preserve">. Центральным статистическим комитетом МВД России, век назад был издан многотомный «Список населенных мест». Пермской губернии посвящается 45-й том, вышедший в Санкт-Петербурге в 1877 году. Приведенные в нем статистические сведения даны за 1870 год. Составитель тома Н. </w:t>
      </w:r>
      <w:proofErr w:type="spellStart"/>
      <w:r w:rsidRPr="00222239">
        <w:t>Штиглиц</w:t>
      </w:r>
      <w:proofErr w:type="spellEnd"/>
      <w:r w:rsidRPr="00222239">
        <w:t xml:space="preserve">. Там сказано, что при реке Сылва и речке </w:t>
      </w:r>
      <w:proofErr w:type="spellStart"/>
      <w:r w:rsidRPr="00222239">
        <w:t>Шамарка</w:t>
      </w:r>
      <w:proofErr w:type="spellEnd"/>
      <w:r w:rsidRPr="00222239">
        <w:t xml:space="preserve"> находится деревня Шамары в 105 дворов и 489 жителей, мельница. Здесь селились сбежавшие люди (многие из Вятки). Боясь преследований, меняли фамилии. Со строительством железной дороги Пермь— Кунгур — Екатеринбург в 1907 году начал образовываться поселок. Всего на строительство железной дороги затрачено — 35728952 рубля 60 копеек. Центральная часть называется «станцией». В этом районе основались и первые жители.</w:t>
      </w:r>
    </w:p>
    <w:p w:rsidR="000F058E" w:rsidRPr="00222239" w:rsidRDefault="000F058E" w:rsidP="00815C23">
      <w:pPr>
        <w:spacing w:line="276" w:lineRule="auto"/>
        <w:ind w:firstLine="567"/>
        <w:jc w:val="both"/>
      </w:pPr>
      <w:r w:rsidRPr="00222239">
        <w:t xml:space="preserve">Первые дома строились по обе стороны Черниговского лога и принадлежали Чернигову Федору Ивановичу (ул. Логовая) и его братьям. В том месте, где сейчас находится тарный цех жил </w:t>
      </w:r>
      <w:proofErr w:type="spellStart"/>
      <w:r w:rsidRPr="00222239">
        <w:t>Шамарин</w:t>
      </w:r>
      <w:proofErr w:type="spellEnd"/>
      <w:r w:rsidRPr="00222239">
        <w:t xml:space="preserve"> Леонтий.</w:t>
      </w:r>
    </w:p>
    <w:p w:rsidR="000F058E" w:rsidRPr="00222239" w:rsidRDefault="000F058E" w:rsidP="00815C23">
      <w:pPr>
        <w:spacing w:line="276" w:lineRule="auto"/>
        <w:ind w:firstLine="567"/>
        <w:jc w:val="both"/>
      </w:pPr>
      <w:r w:rsidRPr="00222239">
        <w:t xml:space="preserve">Постепенно эта земля стала заселяться, так как первые жители проживали по реке </w:t>
      </w:r>
      <w:proofErr w:type="spellStart"/>
      <w:r w:rsidRPr="00222239">
        <w:t>Шамарке</w:t>
      </w:r>
      <w:proofErr w:type="spellEnd"/>
      <w:r w:rsidRPr="00222239">
        <w:t xml:space="preserve"> и в деревне Шамары, то вновь строящийся населенный пункт они назвали «Шамары».</w:t>
      </w:r>
    </w:p>
    <w:p w:rsidR="000F058E" w:rsidRPr="00222239" w:rsidRDefault="000F058E" w:rsidP="00815C23">
      <w:pPr>
        <w:spacing w:line="276" w:lineRule="auto"/>
        <w:ind w:firstLine="567"/>
        <w:jc w:val="both"/>
      </w:pPr>
      <w:r w:rsidRPr="00222239">
        <w:t>В 1908 году в поселке проживало 65 человек, имелась земская школа народная библиотека (данные из научной библиотеки Кунгурского музея). Первые жители были Исаковы.</w:t>
      </w:r>
    </w:p>
    <w:p w:rsidR="000F058E" w:rsidRPr="00222239" w:rsidRDefault="000F058E" w:rsidP="00815C23">
      <w:pPr>
        <w:spacing w:line="276" w:lineRule="auto"/>
        <w:ind w:firstLine="567"/>
        <w:jc w:val="both"/>
      </w:pPr>
      <w:r w:rsidRPr="00222239">
        <w:t xml:space="preserve">В 1909 году был построен железнодорожный мост через реку Сылва. В этом же году 1 ноября правительственная комиссия приняла железнодорожную линию Пермь — Кунгур— Екатеринбург в эксплуатацию, сельскохозяйственными угодьями, лесозаготовками, сплавом леса владел Каменский. У реки Вогулки в Ольховке (запани) у него стояли дачи. Его контора лесничества находилась в Суксуне и </w:t>
      </w:r>
      <w:proofErr w:type="spellStart"/>
      <w:r w:rsidRPr="00222239">
        <w:t>Молебке</w:t>
      </w:r>
      <w:proofErr w:type="spellEnd"/>
      <w:r w:rsidRPr="00222239">
        <w:t xml:space="preserve"> (Пермской области). Зимой крестьяне занимались скотоводством и растили хлеб.</w:t>
      </w:r>
    </w:p>
    <w:p w:rsidR="000F058E" w:rsidRPr="00222239" w:rsidRDefault="000F058E" w:rsidP="00815C23">
      <w:pPr>
        <w:spacing w:line="276" w:lineRule="auto"/>
        <w:ind w:firstLine="567"/>
        <w:jc w:val="both"/>
      </w:pPr>
      <w:r w:rsidRPr="00222239">
        <w:t>В 1911 году стояло два железнодорожных дома, первый -административный, второй — жилой.</w:t>
      </w:r>
    </w:p>
    <w:p w:rsidR="000F058E" w:rsidRPr="00222239" w:rsidRDefault="000F058E" w:rsidP="00815C23">
      <w:pPr>
        <w:spacing w:line="276" w:lineRule="auto"/>
        <w:ind w:firstLine="567"/>
        <w:jc w:val="both"/>
      </w:pPr>
      <w:r w:rsidRPr="00222239">
        <w:t xml:space="preserve">В 1921 году по декрету Ленина началась ликвидация монастыря, из </w:t>
      </w:r>
      <w:proofErr w:type="spellStart"/>
      <w:r w:rsidRPr="00222239">
        <w:t>Липовской</w:t>
      </w:r>
      <w:proofErr w:type="spellEnd"/>
      <w:r w:rsidRPr="00222239">
        <w:t xml:space="preserve"> церкви (женского монастыря) построили в Шамарах первую школу. В школе была классная комната, где занимались учащиеся с 1 по 3 класс. Всего обучалось 16 человек. Учителем в этой школе работала Никифорова О. Н. По вечерам в этой школе работал клуб. Церковь </w:t>
      </w:r>
      <w:proofErr w:type="spellStart"/>
      <w:r w:rsidRPr="00222239">
        <w:t>Козьяльского</w:t>
      </w:r>
      <w:proofErr w:type="spellEnd"/>
      <w:r w:rsidRPr="00222239">
        <w:t xml:space="preserve"> монастыря перевели в Шамары и построили кинотеатр. Церковь Коптело-</w:t>
      </w:r>
      <w:proofErr w:type="spellStart"/>
      <w:r w:rsidRPr="00222239">
        <w:t>Шамарского</w:t>
      </w:r>
      <w:proofErr w:type="spellEnd"/>
      <w:r w:rsidRPr="00222239">
        <w:t xml:space="preserve"> монастыря послужила основой для возведения здания поселкового совета. Все помещения, принадлежавшие монастырям, были переведены в Шамары под дома. В 1917 году на Урале, как и по стране, сложилось революционная ситуация. В 1918 году на Шамары со стороны Екатеринбурга наступила белая гвардия, со стороны Кунгура — красная Армия.</w:t>
      </w:r>
    </w:p>
    <w:p w:rsidR="000F058E" w:rsidRPr="00222239" w:rsidRDefault="000F058E" w:rsidP="00815C23">
      <w:pPr>
        <w:spacing w:line="276" w:lineRule="auto"/>
        <w:ind w:firstLine="567"/>
        <w:jc w:val="both"/>
      </w:pPr>
      <w:r w:rsidRPr="00222239">
        <w:t>Шесть раз Шамары переходили из рук в руки. В районе поселка шли тяжелые бои. Воздушная разведка от 15 октября 1918 года сообщила, что станция Шамары забита составами поездов. Все пути загружены вагонами.</w:t>
      </w:r>
    </w:p>
    <w:p w:rsidR="000F058E" w:rsidRPr="00222239" w:rsidRDefault="000F058E" w:rsidP="00815C23">
      <w:pPr>
        <w:spacing w:line="276" w:lineRule="auto"/>
        <w:ind w:firstLine="567"/>
        <w:jc w:val="both"/>
      </w:pPr>
      <w:r w:rsidRPr="00222239">
        <w:t>В боях за станцию погибло 12 красноармейцев. В это же время было крушение двух поездов. Погибло 270 человек. Их похоронили в братской могиле. Памятник первоначально был поставлен на улице Ленина (</w:t>
      </w:r>
      <w:proofErr w:type="spellStart"/>
      <w:r w:rsidRPr="00222239">
        <w:t>РИКовская</w:t>
      </w:r>
      <w:proofErr w:type="spellEnd"/>
      <w:r w:rsidRPr="00222239">
        <w:t xml:space="preserve">), 23 июля 1963 года, его перенесли на привокзальную площадь. Называется он «Памятник неизвестным героям» так как имена </w:t>
      </w:r>
      <w:r w:rsidRPr="00222239">
        <w:lastRenderedPageBreak/>
        <w:t xml:space="preserve">неизвестны. В Шамары пришла Красная Армия. В 1919 году установилась Советская власть. Был организован </w:t>
      </w:r>
      <w:proofErr w:type="spellStart"/>
      <w:r w:rsidRPr="00222239">
        <w:t>Урминский</w:t>
      </w:r>
      <w:proofErr w:type="spellEnd"/>
      <w:r w:rsidRPr="00222239">
        <w:t xml:space="preserve"> волостной исполком, состоящий из 5 человек. После восстановления Советской власти Шамары стали быстро заселяться. В 1920 году Якимов Семен Михайлович (из воспоминания дочери Лопатиной Марии Семеновны) был направлен в Шамары для организации лесозаготовок. Уголь жгли в районе реки Ольховки, и называлось это место Углежжение. Отправляли уголь на </w:t>
      </w:r>
      <w:proofErr w:type="spellStart"/>
      <w:r w:rsidRPr="00222239">
        <w:t>Саткинский</w:t>
      </w:r>
      <w:proofErr w:type="spellEnd"/>
      <w:r w:rsidRPr="00222239">
        <w:t xml:space="preserve"> металлургический завод в Челябинск. Позднее Семен </w:t>
      </w:r>
      <w:proofErr w:type="spellStart"/>
      <w:r w:rsidRPr="00222239">
        <w:t>Михайловия</w:t>
      </w:r>
      <w:proofErr w:type="spellEnd"/>
      <w:r w:rsidRPr="00222239">
        <w:t xml:space="preserve"> организовал кооперацию, ещё позднее были построены магазины (сельпо) и работали там его сыновья и снохи.</w:t>
      </w:r>
    </w:p>
    <w:p w:rsidR="000F058E" w:rsidRPr="00222239" w:rsidRDefault="000F058E" w:rsidP="00815C23">
      <w:pPr>
        <w:spacing w:line="276" w:lineRule="auto"/>
        <w:ind w:firstLine="567"/>
        <w:jc w:val="both"/>
      </w:pPr>
      <w:r w:rsidRPr="00222239">
        <w:t>В 1920–22 годы Шамары были центром Шамар-</w:t>
      </w:r>
      <w:proofErr w:type="spellStart"/>
      <w:r w:rsidRPr="00222239">
        <w:t>ского</w:t>
      </w:r>
      <w:proofErr w:type="spellEnd"/>
      <w:r w:rsidRPr="00222239">
        <w:t xml:space="preserve"> района. В состав района входили 10 сельских советов: Н-</w:t>
      </w:r>
      <w:proofErr w:type="spellStart"/>
      <w:r w:rsidRPr="00222239">
        <w:t>Баскинский</w:t>
      </w:r>
      <w:proofErr w:type="spellEnd"/>
      <w:r w:rsidRPr="00222239">
        <w:t xml:space="preserve">, </w:t>
      </w:r>
      <w:proofErr w:type="spellStart"/>
      <w:r w:rsidRPr="00222239">
        <w:t>Молебский</w:t>
      </w:r>
      <w:proofErr w:type="spellEnd"/>
      <w:r w:rsidRPr="00222239">
        <w:t xml:space="preserve">, Крюковский, </w:t>
      </w:r>
      <w:proofErr w:type="spellStart"/>
      <w:r w:rsidRPr="00222239">
        <w:t>Дуванский</w:t>
      </w:r>
      <w:proofErr w:type="spellEnd"/>
      <w:r w:rsidRPr="00222239">
        <w:t xml:space="preserve"> (</w:t>
      </w:r>
      <w:proofErr w:type="spellStart"/>
      <w:r w:rsidRPr="00222239">
        <w:t>Платоново</w:t>
      </w:r>
      <w:proofErr w:type="spellEnd"/>
      <w:r w:rsidRPr="00222239">
        <w:t xml:space="preserve">), </w:t>
      </w:r>
      <w:proofErr w:type="spellStart"/>
      <w:r w:rsidRPr="00222239">
        <w:t>Рощинский</w:t>
      </w:r>
      <w:proofErr w:type="spellEnd"/>
      <w:r w:rsidRPr="00222239">
        <w:t xml:space="preserve">, </w:t>
      </w:r>
      <w:proofErr w:type="spellStart"/>
      <w:r w:rsidRPr="00222239">
        <w:t>Залесинский</w:t>
      </w:r>
      <w:proofErr w:type="spellEnd"/>
      <w:r w:rsidRPr="00222239">
        <w:t xml:space="preserve">, </w:t>
      </w:r>
      <w:proofErr w:type="spellStart"/>
      <w:r w:rsidRPr="00222239">
        <w:t>Ломовской</w:t>
      </w:r>
      <w:proofErr w:type="spellEnd"/>
      <w:r w:rsidRPr="00222239">
        <w:t>, Коптело-</w:t>
      </w:r>
      <w:proofErr w:type="spellStart"/>
      <w:r w:rsidRPr="00222239">
        <w:t>Шамарский</w:t>
      </w:r>
      <w:proofErr w:type="spellEnd"/>
      <w:r w:rsidRPr="00222239">
        <w:t xml:space="preserve">, </w:t>
      </w:r>
      <w:proofErr w:type="spellStart"/>
      <w:r w:rsidRPr="00222239">
        <w:t>Тепляковский</w:t>
      </w:r>
      <w:proofErr w:type="spellEnd"/>
      <w:r w:rsidRPr="00222239">
        <w:t xml:space="preserve">, </w:t>
      </w:r>
      <w:proofErr w:type="spellStart"/>
      <w:r w:rsidRPr="00222239">
        <w:t>Шамарский</w:t>
      </w:r>
      <w:proofErr w:type="spellEnd"/>
      <w:r w:rsidRPr="00222239">
        <w:t xml:space="preserve">. В 1931 году ликвидирован </w:t>
      </w:r>
      <w:proofErr w:type="spellStart"/>
      <w:r w:rsidRPr="00222239">
        <w:t>Шамарский</w:t>
      </w:r>
      <w:proofErr w:type="spellEnd"/>
      <w:r w:rsidRPr="00222239">
        <w:t xml:space="preserve"> районный совет и в 1931 году районным центром стала Шаля (</w:t>
      </w:r>
      <w:proofErr w:type="spellStart"/>
      <w:r w:rsidRPr="00222239">
        <w:t>Шалинский</w:t>
      </w:r>
      <w:proofErr w:type="spellEnd"/>
      <w:r w:rsidRPr="00222239">
        <w:t xml:space="preserve"> район). В 1929 году появилась телефонная связь через </w:t>
      </w:r>
      <w:proofErr w:type="spellStart"/>
      <w:r w:rsidRPr="00222239">
        <w:t>Молебку</w:t>
      </w:r>
      <w:proofErr w:type="spellEnd"/>
      <w:r w:rsidRPr="00222239">
        <w:t xml:space="preserve"> — Суксун — Кунгур. В 1931 году построили больницу на 6–7 койко-мест, внизу две койки— роддом.</w:t>
      </w:r>
    </w:p>
    <w:p w:rsidR="000F058E" w:rsidRPr="00222239" w:rsidRDefault="000F058E" w:rsidP="00815C23">
      <w:pPr>
        <w:spacing w:line="276" w:lineRule="auto"/>
        <w:ind w:firstLine="567"/>
        <w:jc w:val="both"/>
      </w:pPr>
      <w:r w:rsidRPr="00222239">
        <w:t xml:space="preserve">В 1920 — 1924 годах в Шамарах был организован участок </w:t>
      </w:r>
      <w:proofErr w:type="spellStart"/>
      <w:r w:rsidRPr="00222239">
        <w:t>Сылвинского</w:t>
      </w:r>
      <w:proofErr w:type="spellEnd"/>
      <w:r w:rsidRPr="00222239">
        <w:t xml:space="preserve"> лесничества по заготовке дров и выжигу угля.</w:t>
      </w:r>
    </w:p>
    <w:p w:rsidR="000F058E" w:rsidRPr="00222239" w:rsidRDefault="000F058E" w:rsidP="00815C23">
      <w:pPr>
        <w:spacing w:line="276" w:lineRule="auto"/>
        <w:ind w:firstLine="567"/>
        <w:jc w:val="both"/>
      </w:pPr>
      <w:r w:rsidRPr="00222239">
        <w:t xml:space="preserve">До 1993 года исполнительная власть на территории </w:t>
      </w:r>
      <w:proofErr w:type="spellStart"/>
      <w:r w:rsidRPr="00222239">
        <w:t>р.п</w:t>
      </w:r>
      <w:proofErr w:type="spellEnd"/>
      <w:r w:rsidRPr="00222239">
        <w:t xml:space="preserve">. Шамары осуществлялась через Советы народных депутатов.  На субботниках и воскресниках строились поселковые дороги простейшего типа. Было построено более </w:t>
      </w:r>
      <w:smartTag w:uri="urn:schemas-microsoft-com:office:smarttags" w:element="metricconverter">
        <w:smartTagPr>
          <w:attr w:name="ProductID" w:val="30 км"/>
        </w:smartTagPr>
        <w:r w:rsidRPr="00222239">
          <w:t>30 км</w:t>
        </w:r>
      </w:smartTag>
      <w:r w:rsidRPr="00222239">
        <w:t xml:space="preserve"> дорог простейшего типа и </w:t>
      </w:r>
      <w:smartTag w:uri="urn:schemas-microsoft-com:office:smarttags" w:element="metricconverter">
        <w:smartTagPr>
          <w:attr w:name="ProductID" w:val="2 км"/>
        </w:smartTagPr>
        <w:r w:rsidRPr="00222239">
          <w:t>2 км</w:t>
        </w:r>
      </w:smartTag>
      <w:r w:rsidRPr="00222239">
        <w:t xml:space="preserve"> дорог с асфальтовым покрытием.</w:t>
      </w:r>
    </w:p>
    <w:p w:rsidR="000F058E" w:rsidRPr="00222239" w:rsidRDefault="000F058E" w:rsidP="00815C23">
      <w:pPr>
        <w:spacing w:line="276" w:lineRule="auto"/>
        <w:ind w:firstLine="567"/>
        <w:jc w:val="both"/>
      </w:pPr>
      <w:r w:rsidRPr="00222239">
        <w:t xml:space="preserve">В 1928 году путем объединения участков </w:t>
      </w:r>
      <w:proofErr w:type="spellStart"/>
      <w:r w:rsidRPr="00222239">
        <w:t>Сылвинского</w:t>
      </w:r>
      <w:proofErr w:type="spellEnd"/>
      <w:r w:rsidRPr="00222239">
        <w:t xml:space="preserve"> лесничества, Кунгурского леспромхоза, </w:t>
      </w:r>
      <w:proofErr w:type="spellStart"/>
      <w:r w:rsidRPr="00222239">
        <w:t>Уралмет</w:t>
      </w:r>
      <w:proofErr w:type="spellEnd"/>
      <w:r w:rsidRPr="00222239">
        <w:t xml:space="preserve">, </w:t>
      </w:r>
      <w:proofErr w:type="spellStart"/>
      <w:r w:rsidRPr="00222239">
        <w:t>Спецсталь</w:t>
      </w:r>
      <w:proofErr w:type="spellEnd"/>
      <w:r w:rsidRPr="00222239">
        <w:t xml:space="preserve">, </w:t>
      </w:r>
      <w:proofErr w:type="spellStart"/>
      <w:r w:rsidRPr="00222239">
        <w:t>Востокосталь</w:t>
      </w:r>
      <w:proofErr w:type="spellEnd"/>
      <w:r w:rsidRPr="00222239">
        <w:t xml:space="preserve"> был создан </w:t>
      </w:r>
      <w:proofErr w:type="spellStart"/>
      <w:r w:rsidRPr="00222239">
        <w:t>Шамарский</w:t>
      </w:r>
      <w:proofErr w:type="spellEnd"/>
      <w:r w:rsidRPr="00222239">
        <w:t xml:space="preserve"> леспромхоз.</w:t>
      </w:r>
    </w:p>
    <w:p w:rsidR="000F058E" w:rsidRPr="00222239" w:rsidRDefault="000F058E" w:rsidP="00815C23">
      <w:pPr>
        <w:spacing w:line="276" w:lineRule="auto"/>
        <w:ind w:firstLine="567"/>
        <w:jc w:val="both"/>
      </w:pPr>
      <w:r w:rsidRPr="00222239">
        <w:t>Первое время леспромхоз специализировался на заготовке дров, дровяного коротья, выжиге древесного угля. Возле реки Сылва был построен небольшой лесозавод, к которому лес сплавлялся по рекам и подвозился на лошадях. В работе применялись топор и поперечная пила.</w:t>
      </w:r>
    </w:p>
    <w:p w:rsidR="000F058E" w:rsidRPr="00222239" w:rsidRDefault="000F058E" w:rsidP="00815C23">
      <w:pPr>
        <w:spacing w:line="276" w:lineRule="auto"/>
        <w:ind w:firstLine="567"/>
        <w:jc w:val="both"/>
      </w:pPr>
      <w:r w:rsidRPr="00222239">
        <w:t>В период коллективизации особенно в 1930–1931 годах из разных деревень района в Шамары стало прибывать много рабочей силы. Для размещения рабочих были построены 3 барака. Кто прибыл с семьей, строили небольшие домики. Так появилась улица Кирова (ранее Вятская).</w:t>
      </w:r>
    </w:p>
    <w:p w:rsidR="000F058E" w:rsidRPr="00222239" w:rsidRDefault="000F058E" w:rsidP="00815C23">
      <w:pPr>
        <w:spacing w:line="276" w:lineRule="auto"/>
        <w:ind w:firstLine="567"/>
        <w:jc w:val="both"/>
      </w:pPr>
      <w:r w:rsidRPr="00222239">
        <w:t xml:space="preserve">С увеличением числа рабочих леспромхоз расширял производство, и в 1932 году работало уже 32 углевыжигательных печи, емкостью по 120 кубометров каждая. Для производства угля требовалось много коротья, тогда на берегах рек Сылвы и Вогулки были построены </w:t>
      </w:r>
      <w:proofErr w:type="spellStart"/>
      <w:r w:rsidRPr="00222239">
        <w:t>дроворезки</w:t>
      </w:r>
      <w:proofErr w:type="spellEnd"/>
      <w:r w:rsidRPr="00222239">
        <w:t xml:space="preserve"> с механическими колунами. Уголь выжигали в районе Ольховки.</w:t>
      </w:r>
    </w:p>
    <w:p w:rsidR="000F058E" w:rsidRPr="00222239" w:rsidRDefault="000F058E" w:rsidP="00815C23">
      <w:pPr>
        <w:spacing w:line="276" w:lineRule="auto"/>
        <w:ind w:firstLine="567"/>
        <w:jc w:val="both"/>
      </w:pPr>
      <w:r w:rsidRPr="00222239">
        <w:t>В послевоенные годы леспромхоз постепенно осваивает новое лесозаготовительное оборудование.</w:t>
      </w:r>
    </w:p>
    <w:p w:rsidR="000F058E" w:rsidRPr="00222239" w:rsidRDefault="000F058E" w:rsidP="00815C23">
      <w:pPr>
        <w:spacing w:line="276" w:lineRule="auto"/>
        <w:ind w:firstLine="567"/>
        <w:jc w:val="both"/>
      </w:pPr>
      <w:r w:rsidRPr="00222239">
        <w:t xml:space="preserve">В 1946 году первым в леспромхозе взялся за освоение </w:t>
      </w:r>
      <w:proofErr w:type="spellStart"/>
      <w:r w:rsidRPr="00222239">
        <w:t>монопилы</w:t>
      </w:r>
      <w:proofErr w:type="spellEnd"/>
      <w:r w:rsidRPr="00222239">
        <w:t xml:space="preserve"> лучший лесоруб Андрей </w:t>
      </w:r>
      <w:proofErr w:type="spellStart"/>
      <w:r w:rsidRPr="00222239">
        <w:t>Непогодин</w:t>
      </w:r>
      <w:proofErr w:type="spellEnd"/>
      <w:r w:rsidRPr="00222239">
        <w:t>, благодаря чему увеличилась заготовка леса.</w:t>
      </w:r>
    </w:p>
    <w:p w:rsidR="000F058E" w:rsidRPr="00222239" w:rsidRDefault="000F058E" w:rsidP="00815C23">
      <w:pPr>
        <w:spacing w:line="276" w:lineRule="auto"/>
        <w:ind w:firstLine="567"/>
        <w:jc w:val="both"/>
      </w:pPr>
      <w:r w:rsidRPr="00222239">
        <w:t>Новая технология выплавки чугуна и переход на электропечи дали возможность металлургической промышленности, освободится от древесного угля. В 1957 году выжигательные печи в леспромхозе были закрыты, производство угля прекращено.</w:t>
      </w:r>
    </w:p>
    <w:p w:rsidR="000F058E" w:rsidRPr="00222239" w:rsidRDefault="000F058E" w:rsidP="00815C23">
      <w:pPr>
        <w:spacing w:line="276" w:lineRule="auto"/>
        <w:ind w:firstLine="567"/>
        <w:jc w:val="both"/>
      </w:pPr>
      <w:r w:rsidRPr="00222239">
        <w:t xml:space="preserve">В 1957 году в состав </w:t>
      </w:r>
      <w:proofErr w:type="spellStart"/>
      <w:r w:rsidRPr="00222239">
        <w:t>Шамарского</w:t>
      </w:r>
      <w:proofErr w:type="spellEnd"/>
      <w:r w:rsidRPr="00222239">
        <w:t xml:space="preserve"> леспромхоза вошли </w:t>
      </w:r>
      <w:proofErr w:type="spellStart"/>
      <w:r w:rsidRPr="00222239">
        <w:t>Таватуйский</w:t>
      </w:r>
      <w:proofErr w:type="spellEnd"/>
      <w:r w:rsidRPr="00222239">
        <w:t xml:space="preserve">, Тюменский и Московский леспромхозы. </w:t>
      </w:r>
    </w:p>
    <w:p w:rsidR="000F058E" w:rsidRPr="00222239" w:rsidRDefault="000F058E" w:rsidP="00815C23">
      <w:pPr>
        <w:spacing w:line="276" w:lineRule="auto"/>
        <w:ind w:firstLine="567"/>
        <w:jc w:val="both"/>
      </w:pPr>
      <w:r w:rsidRPr="00222239">
        <w:t xml:space="preserve">В 1960 году был установлен консольно-козловой кран ККУ-7,5 и смонтирована первая полуавтоматическая линия по раскряжевке хлыстов. В </w:t>
      </w:r>
      <w:proofErr w:type="spellStart"/>
      <w:r w:rsidRPr="00222239">
        <w:t>лесоп</w:t>
      </w:r>
      <w:proofErr w:type="spellEnd"/>
      <w:r w:rsidRPr="00222239">
        <w:t xml:space="preserve"> ильном цехе произведена </w:t>
      </w:r>
      <w:r w:rsidRPr="00222239">
        <w:lastRenderedPageBreak/>
        <w:t>замена пильных рам, механизирована подача сырья и уборка отходов. Леспромхоз подключился к сетям Свердловэнерго. Стали строиться линии электропередач.</w:t>
      </w:r>
    </w:p>
    <w:p w:rsidR="000F058E" w:rsidRPr="00222239" w:rsidRDefault="000F058E" w:rsidP="00815C23">
      <w:pPr>
        <w:spacing w:line="276" w:lineRule="auto"/>
        <w:ind w:firstLine="567"/>
        <w:jc w:val="both"/>
      </w:pPr>
      <w:r w:rsidRPr="00222239">
        <w:t>В 70-е годы построена дорога Шамары — Вогулка, минуя переезды через железную дорогу.</w:t>
      </w:r>
    </w:p>
    <w:p w:rsidR="000F058E" w:rsidRPr="00222239" w:rsidRDefault="000F058E" w:rsidP="00815C23">
      <w:pPr>
        <w:spacing w:line="276" w:lineRule="auto"/>
        <w:ind w:firstLine="567"/>
        <w:jc w:val="both"/>
      </w:pPr>
      <w:r w:rsidRPr="00222239">
        <w:t>В 1983 году ПЛО «</w:t>
      </w:r>
      <w:proofErr w:type="spellStart"/>
      <w:r w:rsidRPr="00222239">
        <w:t>Шамаралес</w:t>
      </w:r>
      <w:proofErr w:type="spellEnd"/>
      <w:r w:rsidRPr="00222239">
        <w:t xml:space="preserve">» на основании приказа Министерства лесной и деревообрабатывающей промышленности переименовано в </w:t>
      </w:r>
      <w:proofErr w:type="spellStart"/>
      <w:r w:rsidRPr="00222239">
        <w:t>Шамарский</w:t>
      </w:r>
      <w:proofErr w:type="spellEnd"/>
      <w:r w:rsidRPr="00222239">
        <w:t xml:space="preserve"> лесопромышленный комбинат.</w:t>
      </w:r>
    </w:p>
    <w:p w:rsidR="000F058E" w:rsidRPr="00222239" w:rsidRDefault="000F058E" w:rsidP="00815C23">
      <w:pPr>
        <w:spacing w:line="276" w:lineRule="auto"/>
        <w:ind w:firstLine="567"/>
        <w:jc w:val="both"/>
      </w:pPr>
      <w:r w:rsidRPr="00222239">
        <w:t xml:space="preserve">В конце 1985 года комбинат был упразднен. Вогульский леспромхоз был выделен из его состава как отдельное предприятие. Леспромхозу возвращено старое название </w:t>
      </w:r>
      <w:proofErr w:type="spellStart"/>
      <w:r w:rsidRPr="00222239">
        <w:t>Шамарский</w:t>
      </w:r>
      <w:proofErr w:type="spellEnd"/>
      <w:r w:rsidRPr="00222239">
        <w:t xml:space="preserve"> леспромхоз.</w:t>
      </w:r>
    </w:p>
    <w:p w:rsidR="000F058E" w:rsidRPr="00222239" w:rsidRDefault="000F058E" w:rsidP="00815C23">
      <w:pPr>
        <w:spacing w:line="276" w:lineRule="auto"/>
        <w:ind w:firstLine="567"/>
        <w:jc w:val="both"/>
      </w:pPr>
      <w:r w:rsidRPr="00222239">
        <w:t>Интенсивные рубки в течение 50-ти лет привели к значительному истощению лесосырьевой базы, ухудшению качественного состава лесосечного фонда и снижению его ежегодного отпуска.</w:t>
      </w:r>
    </w:p>
    <w:p w:rsidR="000F058E" w:rsidRPr="00222239" w:rsidRDefault="000F058E" w:rsidP="00815C23">
      <w:pPr>
        <w:spacing w:line="276" w:lineRule="auto"/>
        <w:ind w:firstLine="567"/>
        <w:jc w:val="both"/>
      </w:pPr>
      <w:r w:rsidRPr="00222239">
        <w:t>С 1993 года леспромхоз становится акционерным обществом «</w:t>
      </w:r>
      <w:proofErr w:type="spellStart"/>
      <w:r w:rsidRPr="00222239">
        <w:t>Шамара</w:t>
      </w:r>
      <w:proofErr w:type="spellEnd"/>
      <w:r w:rsidRPr="00222239">
        <w:t>-Лес».</w:t>
      </w:r>
    </w:p>
    <w:p w:rsidR="000F058E" w:rsidRPr="00222239" w:rsidRDefault="000F058E" w:rsidP="00815C23">
      <w:pPr>
        <w:spacing w:line="276" w:lineRule="auto"/>
        <w:ind w:firstLine="567"/>
        <w:jc w:val="both"/>
      </w:pPr>
      <w:r w:rsidRPr="00222239">
        <w:t xml:space="preserve">В 1997 году после проведения внеочередного собрания акционеров директором был назначен Смоленцев СП., который руководил предприятием 8 лет. После продолжительного спада производства постепенно налаживается работа и финансовое состояние леспромхоза. Но старые долги по отчислениям налогов в бюджеты всех уровней остались, погасить их предприятие не могло. Это означало оставить рабочих без заработной платы. В 2004 году началась процедура банкротства </w:t>
      </w:r>
      <w:proofErr w:type="spellStart"/>
      <w:r w:rsidRPr="00222239">
        <w:t>Шамарского</w:t>
      </w:r>
      <w:proofErr w:type="spellEnd"/>
      <w:r w:rsidRPr="00222239">
        <w:t xml:space="preserve"> леспромхоза. В 2005 году, решением арбитражного суда Свердловской области предприятие было признано несостоятельным (банкротом).</w:t>
      </w:r>
    </w:p>
    <w:p w:rsidR="000F058E" w:rsidRPr="00222239" w:rsidRDefault="000F058E" w:rsidP="00815C23">
      <w:pPr>
        <w:spacing w:line="276" w:lineRule="auto"/>
        <w:ind w:firstLine="567"/>
        <w:jc w:val="both"/>
      </w:pPr>
      <w:r w:rsidRPr="00222239">
        <w:t xml:space="preserve">Пущена в строй хлебопекарня. Леспромхоз построил и содержал на своем балансе два детских сада «Ромашка» и «Рябинка», бытовой комбинат и аптеку, магазины, принадлежащие отделу рабочего снабжения леспромхоза. В Шамары были перебазированы два лесных поселка Ольховка и </w:t>
      </w:r>
      <w:proofErr w:type="spellStart"/>
      <w:r w:rsidRPr="00222239">
        <w:t>Паленки</w:t>
      </w:r>
      <w:proofErr w:type="spellEnd"/>
      <w:r w:rsidRPr="00222239">
        <w:t>. В 1966 году сдан в эксплуатацию больничный комплекс из 4-х зданий на 35 коек с поликлиникой и столовой.</w:t>
      </w:r>
    </w:p>
    <w:p w:rsidR="000F058E" w:rsidRPr="00222239" w:rsidRDefault="000F058E" w:rsidP="00815C23">
      <w:pPr>
        <w:spacing w:line="276" w:lineRule="auto"/>
        <w:ind w:firstLine="567"/>
        <w:jc w:val="both"/>
      </w:pPr>
      <w:r w:rsidRPr="00222239">
        <w:t xml:space="preserve">В 1971 году построено новое 3-х этажное здание школы в кирпичном исполнении, новый 3-х этажный терапевтический корпус на 60 мест, новая рабочая столовая на 75 посадочных мест, цех по производству </w:t>
      </w:r>
      <w:proofErr w:type="spellStart"/>
      <w:r w:rsidRPr="00222239">
        <w:t>арболитовых</w:t>
      </w:r>
      <w:proofErr w:type="spellEnd"/>
      <w:r w:rsidRPr="00222239">
        <w:t xml:space="preserve"> изделий.</w:t>
      </w:r>
    </w:p>
    <w:p w:rsidR="000F058E" w:rsidRPr="00222239" w:rsidRDefault="000F058E" w:rsidP="00815C23">
      <w:pPr>
        <w:spacing w:line="276" w:lineRule="auto"/>
        <w:ind w:firstLine="567"/>
        <w:jc w:val="both"/>
      </w:pPr>
      <w:r w:rsidRPr="00222239">
        <w:t>В сентябре 2005 года на базе обанкротившегося ОАО «</w:t>
      </w:r>
      <w:proofErr w:type="spellStart"/>
      <w:r w:rsidRPr="00222239">
        <w:t>Шамара</w:t>
      </w:r>
      <w:proofErr w:type="spellEnd"/>
      <w:r w:rsidRPr="00222239">
        <w:t>-Лес создана новая организация — ЗАО «Шамар-</w:t>
      </w:r>
      <w:proofErr w:type="spellStart"/>
      <w:r w:rsidRPr="00222239">
        <w:t>ский</w:t>
      </w:r>
      <w:proofErr w:type="spellEnd"/>
      <w:r w:rsidRPr="00222239">
        <w:t xml:space="preserve"> леспромхоз». От былой славы старого предприятия осталось лишь название и ничего более. Полный износ основных фондов, частая смена руководителей предприятия, отсутствие инвестиций и специалистов производства, низкое качество лесосырьевой базы отрицательно сказываются на дальнейшей работе предприятия.</w:t>
      </w:r>
    </w:p>
    <w:p w:rsidR="000F058E" w:rsidRPr="00222239" w:rsidRDefault="000F058E" w:rsidP="00815C23">
      <w:pPr>
        <w:spacing w:line="276" w:lineRule="auto"/>
        <w:ind w:firstLine="567"/>
        <w:jc w:val="both"/>
      </w:pPr>
      <w:proofErr w:type="spellStart"/>
      <w:r w:rsidRPr="00222239">
        <w:t>Шамарский</w:t>
      </w:r>
      <w:proofErr w:type="spellEnd"/>
      <w:r w:rsidRPr="00222239">
        <w:t xml:space="preserve"> лесхоз</w:t>
      </w:r>
    </w:p>
    <w:p w:rsidR="000F058E" w:rsidRPr="00222239" w:rsidRDefault="000F058E" w:rsidP="00815C23">
      <w:pPr>
        <w:spacing w:line="276" w:lineRule="auto"/>
        <w:ind w:firstLine="567"/>
        <w:jc w:val="both"/>
      </w:pPr>
      <w:proofErr w:type="spellStart"/>
      <w:r w:rsidRPr="00222239">
        <w:t>Шамарскому</w:t>
      </w:r>
      <w:proofErr w:type="spellEnd"/>
      <w:r w:rsidRPr="00222239">
        <w:t xml:space="preserve"> лесхозу в 2006 году исполнилось 70 лет. Общая площадь лесхоза до 2006 года составляла </w:t>
      </w:r>
      <w:smartTag w:uri="urn:schemas-microsoft-com:office:smarttags" w:element="metricconverter">
        <w:smartTagPr>
          <w:attr w:name="ProductID" w:val="195347 гектаров"/>
        </w:smartTagPr>
        <w:r w:rsidRPr="00222239">
          <w:t>195347 гектаров</w:t>
        </w:r>
      </w:smartTag>
      <w:r w:rsidRPr="00222239">
        <w:t xml:space="preserve"> и включала в состав пять лесничеств: </w:t>
      </w:r>
      <w:proofErr w:type="spellStart"/>
      <w:r w:rsidRPr="00222239">
        <w:t>Урминское</w:t>
      </w:r>
      <w:proofErr w:type="spellEnd"/>
      <w:r w:rsidRPr="00222239">
        <w:t xml:space="preserve">, </w:t>
      </w:r>
      <w:proofErr w:type="spellStart"/>
      <w:r w:rsidRPr="00222239">
        <w:t>Шутемское</w:t>
      </w:r>
      <w:proofErr w:type="spellEnd"/>
      <w:r w:rsidRPr="00222239">
        <w:t xml:space="preserve">, </w:t>
      </w:r>
      <w:proofErr w:type="spellStart"/>
      <w:r w:rsidRPr="00222239">
        <w:t>Шамарское</w:t>
      </w:r>
      <w:proofErr w:type="spellEnd"/>
      <w:r w:rsidRPr="00222239">
        <w:t xml:space="preserve">, Вогульское, Шалинское. С 2006 года </w:t>
      </w:r>
      <w:proofErr w:type="spellStart"/>
      <w:r w:rsidRPr="00222239">
        <w:t>Шамарскому</w:t>
      </w:r>
      <w:proofErr w:type="spellEnd"/>
      <w:r w:rsidRPr="00222239">
        <w:t xml:space="preserve"> лесхозу передан лесной фонд Шалинского лесхоза площадью </w:t>
      </w:r>
      <w:smartTag w:uri="urn:schemas-microsoft-com:office:smarttags" w:element="metricconverter">
        <w:smartTagPr>
          <w:attr w:name="ProductID" w:val="189051 гектаров"/>
        </w:smartTagPr>
        <w:r w:rsidRPr="00222239">
          <w:t>189051 гектаров</w:t>
        </w:r>
      </w:smartTag>
      <w:r w:rsidRPr="00222239">
        <w:t xml:space="preserve"> из лесничеств </w:t>
      </w:r>
      <w:proofErr w:type="spellStart"/>
      <w:r w:rsidRPr="00222239">
        <w:t>Староуткинского</w:t>
      </w:r>
      <w:proofErr w:type="spellEnd"/>
      <w:r w:rsidRPr="00222239">
        <w:t xml:space="preserve">, </w:t>
      </w:r>
      <w:proofErr w:type="spellStart"/>
      <w:r w:rsidRPr="00222239">
        <w:t>Сабиковского</w:t>
      </w:r>
      <w:proofErr w:type="spellEnd"/>
      <w:r w:rsidRPr="00222239">
        <w:t xml:space="preserve">, </w:t>
      </w:r>
      <w:proofErr w:type="spellStart"/>
      <w:r w:rsidRPr="00222239">
        <w:t>Саргинского</w:t>
      </w:r>
      <w:proofErr w:type="spellEnd"/>
      <w:r w:rsidRPr="00222239">
        <w:t xml:space="preserve">, </w:t>
      </w:r>
      <w:proofErr w:type="spellStart"/>
      <w:r w:rsidRPr="00222239">
        <w:t>Сылвинского</w:t>
      </w:r>
      <w:proofErr w:type="spellEnd"/>
      <w:r w:rsidRPr="00222239">
        <w:t xml:space="preserve">, Илимского и </w:t>
      </w:r>
      <w:proofErr w:type="spellStart"/>
      <w:r w:rsidRPr="00222239">
        <w:t>Уньского</w:t>
      </w:r>
      <w:proofErr w:type="spellEnd"/>
      <w:r w:rsidRPr="00222239">
        <w:t>.</w:t>
      </w:r>
    </w:p>
    <w:p w:rsidR="000F058E" w:rsidRPr="00222239" w:rsidRDefault="000F058E" w:rsidP="00815C23">
      <w:pPr>
        <w:spacing w:line="276" w:lineRule="auto"/>
        <w:ind w:firstLine="567"/>
        <w:jc w:val="both"/>
      </w:pPr>
      <w:r w:rsidRPr="00222239">
        <w:t xml:space="preserve">В архиве школы имеется приказ отдела народного образования № 49 от 15 сентября 1936 года, в котором </w:t>
      </w:r>
      <w:proofErr w:type="spellStart"/>
      <w:r w:rsidRPr="00222239">
        <w:t>Шамарской</w:t>
      </w:r>
      <w:proofErr w:type="spellEnd"/>
      <w:r w:rsidRPr="00222239">
        <w:t xml:space="preserve"> школе присвоен номер, под которым она и существует с той поры — № 26. В процессе развития школа претерпела немало изменений: от начальной — в 20-е— 30-е годы; семилетней — в 40-е годы; к средней общеобразовательной — в 1955 году.</w:t>
      </w:r>
    </w:p>
    <w:p w:rsidR="000F058E" w:rsidRPr="00222239" w:rsidRDefault="000F058E" w:rsidP="00815C23">
      <w:pPr>
        <w:spacing w:line="276" w:lineRule="auto"/>
        <w:ind w:firstLine="567"/>
        <w:jc w:val="both"/>
      </w:pPr>
      <w:r w:rsidRPr="00222239">
        <w:lastRenderedPageBreak/>
        <w:t>С 1991 года ведется специальное (коррекционное) обучение. В 1995 году на базе школы начал функционировать филиал лицея «Спектр»; выделившийся в 1999 году в самостоятельное образовательное учреждение.</w:t>
      </w:r>
    </w:p>
    <w:p w:rsidR="000F058E" w:rsidRPr="00222239" w:rsidRDefault="000F058E" w:rsidP="00815C23">
      <w:pPr>
        <w:spacing w:line="276" w:lineRule="auto"/>
        <w:ind w:firstLine="567"/>
        <w:jc w:val="both"/>
      </w:pPr>
      <w:r w:rsidRPr="00222239">
        <w:t xml:space="preserve">В 1957 году построена новая школа в центре поселка — двухэтажная, очень долго она была главным зданием, а всего их было 5. </w:t>
      </w:r>
    </w:p>
    <w:p w:rsidR="000F058E" w:rsidRPr="00222239" w:rsidRDefault="000F058E" w:rsidP="00815C23">
      <w:pPr>
        <w:spacing w:line="276" w:lineRule="auto"/>
        <w:ind w:firstLine="567"/>
        <w:jc w:val="both"/>
      </w:pPr>
      <w:r w:rsidRPr="00222239">
        <w:t xml:space="preserve">Детский сад № 16 в поселке Шамары был построен и открыт в ноябре 1962 году, из бруса привезенного из деревни </w:t>
      </w:r>
      <w:proofErr w:type="spellStart"/>
      <w:r w:rsidRPr="00222239">
        <w:t>Паленки</w:t>
      </w:r>
      <w:proofErr w:type="spellEnd"/>
      <w:r w:rsidRPr="00222239">
        <w:t xml:space="preserve"> при разборке домов. Проекта для строительства детского сада не было. Он был рассчитан на 3 группы и кухню. Затем построили отдельную кухню и прачечную и тогда в детском саду появилась ещё одна группа. Стало 4 группы — младшая, средняя, старшая и подготовительная.</w:t>
      </w:r>
    </w:p>
    <w:p w:rsidR="000F058E" w:rsidRPr="00222239" w:rsidRDefault="000F058E" w:rsidP="00815C23">
      <w:pPr>
        <w:spacing w:line="276" w:lineRule="auto"/>
        <w:ind w:firstLine="567"/>
        <w:jc w:val="both"/>
      </w:pPr>
      <w:r w:rsidRPr="00222239">
        <w:t>По сей день детский сад отапливается печным отоплением. За все эти годы в детском саду не разу не было капитального ремонта, постепенно все деревянные постройки приходили в негодность. В 1985 году была построена новая прачечная.</w:t>
      </w:r>
    </w:p>
    <w:p w:rsidR="000F058E" w:rsidRPr="00222239" w:rsidRDefault="000F058E" w:rsidP="00815C23">
      <w:pPr>
        <w:spacing w:line="276" w:lineRule="auto"/>
        <w:ind w:firstLine="567"/>
        <w:jc w:val="both"/>
      </w:pPr>
      <w:r w:rsidRPr="00222239">
        <w:t xml:space="preserve">В 1994 году кухню пришлось из-за ветхости снести и перенести её в здание детского сада вместо младшей группы. И с 1994 года в детском саду функционирует три разновозрастных группы. </w:t>
      </w:r>
    </w:p>
    <w:p w:rsidR="000F058E" w:rsidRPr="00222239" w:rsidRDefault="000F058E" w:rsidP="00815C23">
      <w:pPr>
        <w:spacing w:line="276" w:lineRule="auto"/>
        <w:ind w:firstLine="567"/>
        <w:jc w:val="both"/>
      </w:pPr>
      <w:r w:rsidRPr="00222239">
        <w:t>Учреждение профессионального начального образования на территории МО «</w:t>
      </w:r>
      <w:proofErr w:type="spellStart"/>
      <w:r w:rsidRPr="00222239">
        <w:t>Шалинский</w:t>
      </w:r>
      <w:proofErr w:type="spellEnd"/>
      <w:r w:rsidRPr="00222239">
        <w:t xml:space="preserve"> район» начал свою работу с начала января 1994 года: первоначально это был </w:t>
      </w:r>
      <w:proofErr w:type="spellStart"/>
      <w:r w:rsidRPr="00222239">
        <w:t>Шамарский</w:t>
      </w:r>
      <w:proofErr w:type="spellEnd"/>
      <w:r w:rsidRPr="00222239">
        <w:t xml:space="preserve"> филиал СПТУ № 69 города Первоуральска, в 1996 году в связи из </w:t>
      </w:r>
      <w:proofErr w:type="spellStart"/>
      <w:r w:rsidRPr="00222239">
        <w:t>менением</w:t>
      </w:r>
      <w:proofErr w:type="spellEnd"/>
      <w:r w:rsidRPr="00222239">
        <w:t xml:space="preserve"> статуса училища, преобразованного в лицей, и филиал училища в поселке Шамары становится филиалом лицея «Спектр». В 1997 году филиал прошел процедуру лицензирования, согласно которой образовательному учреждению предоставлено право вести обучение по двум профессиям.</w:t>
      </w:r>
    </w:p>
    <w:p w:rsidR="000F058E" w:rsidRPr="00222239" w:rsidRDefault="000F058E" w:rsidP="00815C23">
      <w:pPr>
        <w:spacing w:line="276" w:lineRule="auto"/>
        <w:ind w:firstLine="567"/>
        <w:jc w:val="both"/>
      </w:pPr>
      <w:r w:rsidRPr="00222239">
        <w:t xml:space="preserve">Первую медицинскую помощь в поселке Шамары стали оказывать в двадцатые годы прошлого столетия, когда приехал первый фельдшер — Суханов М. С. Он принимал больных в доме по улице Ленина. Эти дома были построены из разрушенного монастыря. Фельдшер оказывал помощь всем больным, он же выдавал лекарства. В 1929 году была построена небольшая двухэтажная больница. И первым врачом была </w:t>
      </w:r>
      <w:proofErr w:type="spellStart"/>
      <w:r w:rsidRPr="00222239">
        <w:t>Ворожева</w:t>
      </w:r>
      <w:proofErr w:type="spellEnd"/>
      <w:r w:rsidRPr="00222239">
        <w:t xml:space="preserve"> Н. А., она принимала роды. Работают несколько медицинских сестер. Амбулаторный прием ведется в здании также по улице Ленина, в том месте, где сейчас находится контора </w:t>
      </w:r>
      <w:proofErr w:type="spellStart"/>
      <w:r w:rsidRPr="00222239">
        <w:t>Шамарского</w:t>
      </w:r>
      <w:proofErr w:type="spellEnd"/>
      <w:r w:rsidRPr="00222239">
        <w:t xml:space="preserve"> леспромхоза. Затем главными врачами были: Конюхова К. Ф., Антонова М. Д., Горбунова А. Н. В 1951 году был возведен пристрой к больнице. На первом этаже лежали терапевтические больные, была ординаторская, кухня. На втором этаже лечили хирургических больных и детей. Здесь же было определено помещение для рожениц. </w:t>
      </w:r>
    </w:p>
    <w:p w:rsidR="000F058E" w:rsidRPr="00222239" w:rsidRDefault="000F058E" w:rsidP="00815C23">
      <w:pPr>
        <w:spacing w:line="276" w:lineRule="auto"/>
        <w:ind w:firstLine="567"/>
        <w:jc w:val="both"/>
      </w:pPr>
      <w:r w:rsidRPr="00222239">
        <w:t>В 1958 году 8 марта был открыт родильный дом на 10 коек в приспособленном здании, с круглосуточным дежурством акушерок.</w:t>
      </w:r>
    </w:p>
    <w:p w:rsidR="000F058E" w:rsidRPr="00222239" w:rsidRDefault="000F058E" w:rsidP="00815C23">
      <w:pPr>
        <w:spacing w:line="276" w:lineRule="auto"/>
        <w:ind w:firstLine="567"/>
        <w:jc w:val="both"/>
      </w:pPr>
      <w:r w:rsidRPr="00222239">
        <w:t>В 1962 году было начато строительство новой больницы и в 1967 году в январе состоялось её открытие. Построено три здания: хирургическое отделение на 20 коек, родильное отделение на 10 коек, терапевтическое отделение на 30 коек и детское отделение на 20 коек. В общем, это называли «</w:t>
      </w:r>
      <w:proofErr w:type="spellStart"/>
      <w:r w:rsidRPr="00222239">
        <w:t>медгородком</w:t>
      </w:r>
      <w:proofErr w:type="spellEnd"/>
      <w:r w:rsidRPr="00222239">
        <w:t xml:space="preserve">». Здания были в соответствии с типовыми правилами того времени. </w:t>
      </w:r>
    </w:p>
    <w:p w:rsidR="000F058E" w:rsidRPr="00222239" w:rsidRDefault="000F058E" w:rsidP="00815C23">
      <w:pPr>
        <w:spacing w:line="276" w:lineRule="auto"/>
        <w:ind w:firstLine="567"/>
        <w:jc w:val="both"/>
      </w:pPr>
      <w:r w:rsidRPr="00222239">
        <w:t xml:space="preserve">С 1960 года для оказания помощи на дому была дана машина «скорой помощи», ездили по домам в дневное время. А позднее было установлено дежурство, где фельдшера начали уже дежурить круглосуточно.. </w:t>
      </w:r>
    </w:p>
    <w:p w:rsidR="000F058E" w:rsidRPr="00222239" w:rsidRDefault="000F058E" w:rsidP="00815C23">
      <w:pPr>
        <w:spacing w:line="276" w:lineRule="auto"/>
        <w:ind w:firstLine="567"/>
        <w:jc w:val="both"/>
      </w:pPr>
      <w:r w:rsidRPr="00222239">
        <w:t xml:space="preserve">В 1992 году открывается новая трехэтажная больница. На стройке часто проводились субботники. На первом этаже находится «скорая помощь», администрация, детская </w:t>
      </w:r>
      <w:r w:rsidRPr="00222239">
        <w:lastRenderedPageBreak/>
        <w:t xml:space="preserve">консультация, </w:t>
      </w:r>
      <w:proofErr w:type="spellStart"/>
      <w:r w:rsidRPr="00222239">
        <w:t>физкабинет</w:t>
      </w:r>
      <w:proofErr w:type="spellEnd"/>
      <w:r w:rsidRPr="00222239">
        <w:t xml:space="preserve">, автоклавная; на втором этаже — хирургическое отделение с операционным блоком; на третьем этаже — терапевтическое отделение. </w:t>
      </w:r>
    </w:p>
    <w:p w:rsidR="000F058E" w:rsidRPr="00222239" w:rsidRDefault="000F058E" w:rsidP="00815C23">
      <w:pPr>
        <w:spacing w:line="276" w:lineRule="auto"/>
        <w:ind w:firstLine="567"/>
        <w:jc w:val="both"/>
      </w:pPr>
      <w:r w:rsidRPr="00222239">
        <w:t xml:space="preserve">Ежегодно проводился день донора. Возглавляла донорство </w:t>
      </w:r>
      <w:proofErr w:type="spellStart"/>
      <w:r w:rsidRPr="00222239">
        <w:t>Швецова</w:t>
      </w:r>
      <w:proofErr w:type="spellEnd"/>
      <w:r w:rsidRPr="00222239">
        <w:t xml:space="preserve"> М. Н. Все предприятия дружно приводили своих рабочих для сдачи крови. День донора в поселке считался праздником.</w:t>
      </w:r>
    </w:p>
    <w:p w:rsidR="000F058E" w:rsidRPr="00222239" w:rsidRDefault="000F058E" w:rsidP="00815C23">
      <w:pPr>
        <w:spacing w:line="276" w:lineRule="auto"/>
        <w:ind w:firstLine="567"/>
        <w:jc w:val="both"/>
      </w:pPr>
      <w:r w:rsidRPr="00222239">
        <w:t>Первая аптека в Шамарах была открыта в 1936 году, здание было на улице Ленина, деревянное приспособленное (был куплен частный дом), стены были не отштукатурены, но побелены, отопление печное, водопровода не было. Дистиллированную воду получали аппаратом переменного действия, который был вмонтирован в печь. В этом здании аптека была до 1973 года.</w:t>
      </w:r>
    </w:p>
    <w:p w:rsidR="000F058E" w:rsidRPr="00222239" w:rsidRDefault="000F058E" w:rsidP="00815C23">
      <w:pPr>
        <w:spacing w:line="276" w:lineRule="auto"/>
        <w:ind w:firstLine="567"/>
        <w:jc w:val="both"/>
      </w:pPr>
      <w:proofErr w:type="spellStart"/>
      <w:r w:rsidRPr="00222239">
        <w:t>Шамарский</w:t>
      </w:r>
      <w:proofErr w:type="spellEnd"/>
      <w:r w:rsidRPr="00222239">
        <w:t xml:space="preserve"> </w:t>
      </w:r>
      <w:proofErr w:type="spellStart"/>
      <w:r w:rsidRPr="00222239">
        <w:t>Елисавето-Маринском</w:t>
      </w:r>
      <w:proofErr w:type="spellEnd"/>
      <w:r w:rsidRPr="00222239">
        <w:t xml:space="preserve"> миссионерский женский монастырь был последним из царских обителей, основанный в 1916 году трудами игумена Серафима Кузнецова, доверенного лица Царской семьи Николая II, в частности, Царственной </w:t>
      </w:r>
      <w:proofErr w:type="spellStart"/>
      <w:r w:rsidRPr="00222239">
        <w:t>молитвенницы</w:t>
      </w:r>
      <w:proofErr w:type="spellEnd"/>
      <w:r w:rsidRPr="00222239">
        <w:t xml:space="preserve"> Великой Княгини Елизаветы Федоровны, в честь которой назван монастырь.</w:t>
      </w:r>
    </w:p>
    <w:p w:rsidR="000F058E" w:rsidRPr="00222239" w:rsidRDefault="000F058E" w:rsidP="00815C23">
      <w:pPr>
        <w:spacing w:line="276" w:lineRule="auto"/>
        <w:ind w:firstLine="567"/>
        <w:jc w:val="both"/>
      </w:pPr>
      <w:r w:rsidRPr="00222239">
        <w:t xml:space="preserve">О строительстве железной дороги по территории </w:t>
      </w:r>
      <w:proofErr w:type="spellStart"/>
      <w:r w:rsidRPr="00222239">
        <w:t>Ша-линского</w:t>
      </w:r>
      <w:proofErr w:type="spellEnd"/>
      <w:r w:rsidRPr="00222239">
        <w:t xml:space="preserve"> района ходит много легенд. Правдоподобность этих рассказов сегодня установить практически невозможно. А вот то, что железная дорога дала жизнь поселку и расположенным здесь предприятиям — факт бесспорный. Ведь Шамары «родились» через несколько лет после того, как была проложена железная дорога.</w:t>
      </w:r>
    </w:p>
    <w:p w:rsidR="00FE0E43" w:rsidRPr="00222239" w:rsidRDefault="000F058E" w:rsidP="00815C23">
      <w:pPr>
        <w:spacing w:line="276" w:lineRule="auto"/>
        <w:ind w:firstLine="567"/>
        <w:jc w:val="both"/>
      </w:pPr>
      <w:r w:rsidRPr="00222239">
        <w:t>1931 год 24 мая Уральским комитетом по ходатайству Управления Пермской железной дороги были организованы первые метеонаблюдения в посёлке Шамары. С тех пор здесь ведутся метеонаблюдения результаты которых, используются для прогнозирования погоды в уральском регионе.</w:t>
      </w:r>
      <w:r w:rsidR="00FE0E43" w:rsidRPr="00222239">
        <w:br w:type="page"/>
      </w:r>
    </w:p>
    <w:p w:rsidR="00CE0466" w:rsidRPr="00222239" w:rsidRDefault="008B0D5C" w:rsidP="00815C23">
      <w:pPr>
        <w:pStyle w:val="1"/>
        <w:spacing w:after="240"/>
      </w:pPr>
      <w:bookmarkStart w:id="73" w:name="_Toc69915681"/>
      <w:r>
        <w:lastRenderedPageBreak/>
        <w:t>4</w:t>
      </w:r>
      <w:r w:rsidR="00CE0466" w:rsidRPr="00222239">
        <w:t>. Населенный пункт в системе расселения.</w:t>
      </w:r>
      <w:bookmarkEnd w:id="73"/>
    </w:p>
    <w:p w:rsidR="00471422" w:rsidRPr="00222239" w:rsidRDefault="00471422" w:rsidP="00815C23">
      <w:pPr>
        <w:shd w:val="clear" w:color="auto" w:fill="FFFFFF"/>
        <w:spacing w:line="276" w:lineRule="auto"/>
        <w:ind w:left="29" w:firstLine="538"/>
        <w:jc w:val="both"/>
      </w:pPr>
      <w:proofErr w:type="spellStart"/>
      <w:r w:rsidRPr="00222239">
        <w:t>Шалинский</w:t>
      </w:r>
      <w:proofErr w:type="spellEnd"/>
      <w:r w:rsidRPr="00222239">
        <w:t xml:space="preserve"> городской округ расположен на западе Свердловской области в </w:t>
      </w:r>
      <w:smartTag w:uri="urn:schemas-microsoft-com:office:smarttags" w:element="metricconverter">
        <w:smartTagPr>
          <w:attr w:name="ProductID" w:val="150 км"/>
        </w:smartTagPr>
        <w:r w:rsidRPr="00222239">
          <w:t>150 км</w:t>
        </w:r>
      </w:smartTag>
      <w:r w:rsidRPr="00222239">
        <w:t xml:space="preserve"> северо-западнее областного центра – </w:t>
      </w:r>
      <w:proofErr w:type="spellStart"/>
      <w:r w:rsidRPr="00222239">
        <w:t>г.Екатеринбург</w:t>
      </w:r>
      <w:proofErr w:type="spellEnd"/>
      <w:r w:rsidRPr="00222239">
        <w:t>. Площадь городского округа – 4</w:t>
      </w:r>
      <w:r w:rsidR="0083559E" w:rsidRPr="00222239">
        <w:t>2832</w:t>
      </w:r>
      <w:r w:rsidRPr="00222239">
        <w:t xml:space="preserve"> га (4</w:t>
      </w:r>
      <w:r w:rsidR="0083559E" w:rsidRPr="00222239">
        <w:t>232</w:t>
      </w:r>
      <w:r w:rsidRPr="00222239">
        <w:t xml:space="preserve">,20 км²). Границами городского округа являются: на севере – </w:t>
      </w:r>
      <w:proofErr w:type="spellStart"/>
      <w:r w:rsidRPr="00222239">
        <w:t>Горноуральский</w:t>
      </w:r>
      <w:proofErr w:type="spellEnd"/>
      <w:r w:rsidRPr="00222239">
        <w:t xml:space="preserve"> городской округ; на востоке –городской округ Староуткинск и городской округ Первоуральск; на юге – </w:t>
      </w:r>
      <w:proofErr w:type="spellStart"/>
      <w:r w:rsidRPr="00222239">
        <w:t>Атчинский</w:t>
      </w:r>
      <w:proofErr w:type="spellEnd"/>
      <w:r w:rsidRPr="00222239">
        <w:t xml:space="preserve"> городской округ и </w:t>
      </w:r>
      <w:proofErr w:type="spellStart"/>
      <w:r w:rsidRPr="00222239">
        <w:t>Бисертский</w:t>
      </w:r>
      <w:proofErr w:type="spellEnd"/>
      <w:r w:rsidRPr="00222239">
        <w:t xml:space="preserve"> городской округ; на западе – Пермская область.</w:t>
      </w:r>
    </w:p>
    <w:p w:rsidR="00471422" w:rsidRPr="00222239" w:rsidRDefault="00471422" w:rsidP="00815C23">
      <w:pPr>
        <w:shd w:val="clear" w:color="auto" w:fill="FFFFFF"/>
        <w:spacing w:line="276" w:lineRule="auto"/>
        <w:ind w:left="29" w:firstLine="538"/>
        <w:jc w:val="both"/>
      </w:pPr>
      <w:r w:rsidRPr="00222239">
        <w:t xml:space="preserve">Согласно классификации норм градостроительного проектирования Свердловской области </w:t>
      </w:r>
      <w:proofErr w:type="spellStart"/>
      <w:r w:rsidRPr="00222239">
        <w:t>Шалинский</w:t>
      </w:r>
      <w:proofErr w:type="spellEnd"/>
      <w:r w:rsidRPr="00222239">
        <w:t xml:space="preserve"> городской округ относиться к группе простых округов сельского типа.</w:t>
      </w:r>
    </w:p>
    <w:p w:rsidR="00471422" w:rsidRPr="00222239" w:rsidRDefault="00471422" w:rsidP="00815C23">
      <w:pPr>
        <w:pStyle w:val="a4"/>
        <w:spacing w:line="276" w:lineRule="auto"/>
        <w:ind w:firstLine="538"/>
        <w:jc w:val="both"/>
        <w:rPr>
          <w:rFonts w:ascii="Times New Roman" w:hAnsi="Times New Roman"/>
        </w:rPr>
      </w:pPr>
      <w:r w:rsidRPr="00222239">
        <w:rPr>
          <w:rFonts w:ascii="Times New Roman" w:hAnsi="Times New Roman"/>
        </w:rPr>
        <w:t xml:space="preserve">В состав городского округа входят пять поссоветов: </w:t>
      </w:r>
      <w:proofErr w:type="spellStart"/>
      <w:r w:rsidRPr="00222239">
        <w:rPr>
          <w:rFonts w:ascii="Times New Roman" w:hAnsi="Times New Roman"/>
        </w:rPr>
        <w:t>Шалинский</w:t>
      </w:r>
      <w:proofErr w:type="spellEnd"/>
      <w:r w:rsidRPr="00222239">
        <w:rPr>
          <w:rFonts w:ascii="Times New Roman" w:hAnsi="Times New Roman"/>
        </w:rPr>
        <w:t xml:space="preserve">, </w:t>
      </w:r>
      <w:proofErr w:type="spellStart"/>
      <w:r w:rsidRPr="00222239">
        <w:rPr>
          <w:rFonts w:ascii="Times New Roman" w:hAnsi="Times New Roman"/>
        </w:rPr>
        <w:t>Шамарский</w:t>
      </w:r>
      <w:proofErr w:type="spellEnd"/>
      <w:r w:rsidRPr="00222239">
        <w:rPr>
          <w:rFonts w:ascii="Times New Roman" w:hAnsi="Times New Roman"/>
        </w:rPr>
        <w:t xml:space="preserve">, Колпаковский, </w:t>
      </w:r>
      <w:proofErr w:type="spellStart"/>
      <w:r w:rsidRPr="00222239">
        <w:rPr>
          <w:rFonts w:ascii="Times New Roman" w:hAnsi="Times New Roman"/>
        </w:rPr>
        <w:t>Саргинский</w:t>
      </w:r>
      <w:proofErr w:type="spellEnd"/>
      <w:r w:rsidRPr="00222239">
        <w:rPr>
          <w:rFonts w:ascii="Times New Roman" w:hAnsi="Times New Roman"/>
        </w:rPr>
        <w:t xml:space="preserve"> и Вогульский.</w:t>
      </w:r>
    </w:p>
    <w:p w:rsidR="00471422" w:rsidRPr="00222239" w:rsidRDefault="00471422" w:rsidP="00815C23">
      <w:pPr>
        <w:pStyle w:val="a4"/>
        <w:spacing w:line="276" w:lineRule="auto"/>
        <w:ind w:firstLine="538"/>
        <w:jc w:val="both"/>
        <w:rPr>
          <w:rFonts w:ascii="Times New Roman" w:hAnsi="Times New Roman"/>
        </w:rPr>
      </w:pPr>
      <w:r w:rsidRPr="00222239">
        <w:rPr>
          <w:rFonts w:ascii="Times New Roman" w:hAnsi="Times New Roman"/>
        </w:rPr>
        <w:t>П</w:t>
      </w:r>
      <w:r w:rsidR="00DC5F78" w:rsidRPr="00222239">
        <w:rPr>
          <w:rFonts w:ascii="Times New Roman" w:hAnsi="Times New Roman"/>
        </w:rPr>
        <w:t xml:space="preserve">оселок </w:t>
      </w:r>
      <w:r w:rsidRPr="00222239">
        <w:rPr>
          <w:rFonts w:ascii="Times New Roman" w:hAnsi="Times New Roman"/>
        </w:rPr>
        <w:t xml:space="preserve">Шамары  является центром </w:t>
      </w:r>
      <w:proofErr w:type="spellStart"/>
      <w:r w:rsidRPr="00222239">
        <w:rPr>
          <w:rFonts w:ascii="Times New Roman" w:hAnsi="Times New Roman"/>
        </w:rPr>
        <w:t>Шамарского</w:t>
      </w:r>
      <w:proofErr w:type="spellEnd"/>
      <w:r w:rsidRPr="00222239">
        <w:rPr>
          <w:rFonts w:ascii="Times New Roman" w:hAnsi="Times New Roman"/>
        </w:rPr>
        <w:t xml:space="preserve"> поссовета.</w:t>
      </w:r>
    </w:p>
    <w:p w:rsidR="00DC16C0" w:rsidRPr="00222239" w:rsidRDefault="00471422" w:rsidP="00815C23">
      <w:pPr>
        <w:pStyle w:val="a4"/>
        <w:spacing w:line="276" w:lineRule="auto"/>
        <w:ind w:firstLine="538"/>
        <w:jc w:val="both"/>
        <w:rPr>
          <w:rFonts w:ascii="Times New Roman" w:hAnsi="Times New Roman"/>
        </w:rPr>
      </w:pPr>
      <w:r w:rsidRPr="00222239">
        <w:rPr>
          <w:rFonts w:ascii="Times New Roman" w:hAnsi="Times New Roman"/>
        </w:rPr>
        <w:t>Расположен п</w:t>
      </w:r>
      <w:r w:rsidR="00DC16C0" w:rsidRPr="00222239">
        <w:rPr>
          <w:rFonts w:ascii="Times New Roman" w:hAnsi="Times New Roman"/>
        </w:rPr>
        <w:t xml:space="preserve">оселок в 190км  к северо-западу от административного центра г. Екатеринбурга, на территории </w:t>
      </w:r>
      <w:r w:rsidR="00DC16C0" w:rsidRPr="00AB4B6C">
        <w:rPr>
          <w:rFonts w:ascii="Times New Roman" w:hAnsi="Times New Roman"/>
        </w:rPr>
        <w:t xml:space="preserve">Шалинского городского округа. Население поселка на </w:t>
      </w:r>
      <w:r w:rsidR="00DC16C0" w:rsidRPr="00222239">
        <w:rPr>
          <w:rFonts w:ascii="Times New Roman" w:hAnsi="Times New Roman"/>
        </w:rPr>
        <w:t>исходный год составило  3,</w:t>
      </w:r>
      <w:r w:rsidR="002E3D3B" w:rsidRPr="00222239">
        <w:rPr>
          <w:rFonts w:ascii="Times New Roman" w:hAnsi="Times New Roman"/>
        </w:rPr>
        <w:t>8</w:t>
      </w:r>
      <w:r w:rsidR="00DC16C0" w:rsidRPr="00222239">
        <w:rPr>
          <w:rFonts w:ascii="Times New Roman" w:hAnsi="Times New Roman"/>
        </w:rPr>
        <w:t xml:space="preserve"> </w:t>
      </w:r>
      <w:proofErr w:type="spellStart"/>
      <w:r w:rsidR="00DC16C0" w:rsidRPr="00222239">
        <w:rPr>
          <w:rFonts w:ascii="Times New Roman" w:hAnsi="Times New Roman"/>
        </w:rPr>
        <w:t>т.чел</w:t>
      </w:r>
      <w:proofErr w:type="spellEnd"/>
      <w:r w:rsidR="00DC16C0" w:rsidRPr="00222239">
        <w:rPr>
          <w:rFonts w:ascii="Times New Roman" w:hAnsi="Times New Roman"/>
        </w:rPr>
        <w:t>.</w:t>
      </w:r>
    </w:p>
    <w:p w:rsidR="00DC16C0" w:rsidRPr="00222239" w:rsidRDefault="00DC16C0" w:rsidP="00815C23">
      <w:pPr>
        <w:spacing w:line="276" w:lineRule="auto"/>
        <w:ind w:firstLine="538"/>
        <w:jc w:val="both"/>
      </w:pPr>
      <w:r w:rsidRPr="00222239">
        <w:t xml:space="preserve">Связь с близлежащими населёнными пунктами, административным центром округа и административным центром области осуществляется </w:t>
      </w:r>
      <w:r w:rsidR="00302AA8" w:rsidRPr="00222239">
        <w:t xml:space="preserve">автомобильными дорогами и железнодорожными путями сообщения. </w:t>
      </w:r>
      <w:r w:rsidRPr="00222239">
        <w:t xml:space="preserve">Близлежащие населённые пункты: </w:t>
      </w:r>
      <w:proofErr w:type="spellStart"/>
      <w:r w:rsidR="0083559E" w:rsidRPr="00222239">
        <w:t>п</w:t>
      </w:r>
      <w:r w:rsidRPr="00222239">
        <w:t>.Козьял</w:t>
      </w:r>
      <w:proofErr w:type="spellEnd"/>
      <w:r w:rsidRPr="00222239">
        <w:t xml:space="preserve"> (10км), </w:t>
      </w:r>
      <w:proofErr w:type="spellStart"/>
      <w:r w:rsidRPr="00222239">
        <w:t>д.Ниж</w:t>
      </w:r>
      <w:proofErr w:type="spellEnd"/>
      <w:r w:rsidRPr="00222239">
        <w:t xml:space="preserve">. </w:t>
      </w:r>
      <w:proofErr w:type="spellStart"/>
      <w:r w:rsidRPr="00222239">
        <w:t>Баская</w:t>
      </w:r>
      <w:proofErr w:type="spellEnd"/>
      <w:r w:rsidRPr="00222239">
        <w:t xml:space="preserve"> (7км), </w:t>
      </w:r>
      <w:proofErr w:type="spellStart"/>
      <w:r w:rsidRPr="00222239">
        <w:t>п</w:t>
      </w:r>
      <w:r w:rsidR="0083559E" w:rsidRPr="00222239">
        <w:t>.Шутем</w:t>
      </w:r>
      <w:proofErr w:type="spellEnd"/>
      <w:r w:rsidR="0083559E" w:rsidRPr="00222239">
        <w:t xml:space="preserve"> (11км), </w:t>
      </w:r>
      <w:proofErr w:type="spellStart"/>
      <w:r w:rsidR="0083559E" w:rsidRPr="00222239">
        <w:t>д.Гора</w:t>
      </w:r>
      <w:proofErr w:type="spellEnd"/>
      <w:r w:rsidR="0083559E" w:rsidRPr="00222239">
        <w:t xml:space="preserve"> (4км)</w:t>
      </w:r>
      <w:r w:rsidRPr="00222239">
        <w:t>.</w:t>
      </w:r>
    </w:p>
    <w:p w:rsidR="00DC16C0" w:rsidRPr="00222239" w:rsidRDefault="00DC16C0" w:rsidP="00815C23">
      <w:pPr>
        <w:spacing w:line="276" w:lineRule="auto"/>
        <w:ind w:firstLine="538"/>
        <w:jc w:val="both"/>
      </w:pPr>
      <w:r w:rsidRPr="00222239">
        <w:t>Близлежащие города:</w:t>
      </w:r>
    </w:p>
    <w:p w:rsidR="00DC16C0" w:rsidRPr="00222239" w:rsidRDefault="00DC16C0" w:rsidP="00B044F6">
      <w:pPr>
        <w:numPr>
          <w:ilvl w:val="0"/>
          <w:numId w:val="35"/>
        </w:numPr>
        <w:spacing w:line="276" w:lineRule="auto"/>
        <w:ind w:firstLine="538"/>
        <w:jc w:val="both"/>
      </w:pPr>
      <w:proofErr w:type="spellStart"/>
      <w:r w:rsidRPr="00222239">
        <w:t>г.Первоуральск</w:t>
      </w:r>
      <w:proofErr w:type="spellEnd"/>
      <w:r w:rsidRPr="00222239">
        <w:t xml:space="preserve"> –165км;</w:t>
      </w:r>
    </w:p>
    <w:p w:rsidR="00DC16C0" w:rsidRPr="00222239" w:rsidRDefault="00DC16C0" w:rsidP="00B044F6">
      <w:pPr>
        <w:numPr>
          <w:ilvl w:val="0"/>
          <w:numId w:val="35"/>
        </w:numPr>
        <w:spacing w:line="276" w:lineRule="auto"/>
        <w:ind w:firstLine="538"/>
        <w:jc w:val="both"/>
      </w:pPr>
      <w:proofErr w:type="spellStart"/>
      <w:r w:rsidRPr="00222239">
        <w:t>г.Нижний</w:t>
      </w:r>
      <w:proofErr w:type="spellEnd"/>
      <w:r w:rsidRPr="00222239">
        <w:t xml:space="preserve"> Тагил – 140км;</w:t>
      </w:r>
    </w:p>
    <w:p w:rsidR="00DC16C0" w:rsidRPr="00222239" w:rsidRDefault="00DC16C0" w:rsidP="00B044F6">
      <w:pPr>
        <w:numPr>
          <w:ilvl w:val="0"/>
          <w:numId w:val="35"/>
        </w:numPr>
        <w:spacing w:line="276" w:lineRule="auto"/>
        <w:ind w:firstLine="538"/>
        <w:jc w:val="both"/>
      </w:pPr>
      <w:proofErr w:type="spellStart"/>
      <w:r w:rsidRPr="00222239">
        <w:t>г.Верхний</w:t>
      </w:r>
      <w:proofErr w:type="spellEnd"/>
      <w:r w:rsidRPr="00222239">
        <w:t xml:space="preserve"> Тагил –105км;</w:t>
      </w:r>
    </w:p>
    <w:p w:rsidR="00DC16C0" w:rsidRPr="00222239" w:rsidRDefault="00DC16C0" w:rsidP="00B044F6">
      <w:pPr>
        <w:numPr>
          <w:ilvl w:val="0"/>
          <w:numId w:val="35"/>
        </w:numPr>
        <w:spacing w:line="276" w:lineRule="auto"/>
        <w:ind w:firstLine="538"/>
        <w:jc w:val="both"/>
      </w:pPr>
      <w:proofErr w:type="spellStart"/>
      <w:r w:rsidRPr="00222239">
        <w:t>г.Невьянск</w:t>
      </w:r>
      <w:proofErr w:type="spellEnd"/>
      <w:r w:rsidRPr="00222239">
        <w:t xml:space="preserve"> –135км; </w:t>
      </w:r>
    </w:p>
    <w:p w:rsidR="00DC16C0" w:rsidRPr="00222239" w:rsidRDefault="00DC16C0" w:rsidP="00B044F6">
      <w:pPr>
        <w:numPr>
          <w:ilvl w:val="0"/>
          <w:numId w:val="35"/>
        </w:numPr>
        <w:spacing w:line="276" w:lineRule="auto"/>
        <w:ind w:firstLine="538"/>
        <w:jc w:val="both"/>
      </w:pPr>
      <w:proofErr w:type="spellStart"/>
      <w:r w:rsidRPr="00222239">
        <w:t>г.Кунгур</w:t>
      </w:r>
      <w:proofErr w:type="spellEnd"/>
      <w:r w:rsidRPr="00222239">
        <w:t xml:space="preserve"> -95км;</w:t>
      </w:r>
    </w:p>
    <w:p w:rsidR="00DC16C0" w:rsidRPr="00222239" w:rsidRDefault="00DC16C0" w:rsidP="00B044F6">
      <w:pPr>
        <w:numPr>
          <w:ilvl w:val="0"/>
          <w:numId w:val="35"/>
        </w:numPr>
        <w:spacing w:line="276" w:lineRule="auto"/>
        <w:ind w:firstLine="538"/>
        <w:jc w:val="both"/>
      </w:pPr>
      <w:proofErr w:type="spellStart"/>
      <w:r w:rsidRPr="00222239">
        <w:t>г.Пермь</w:t>
      </w:r>
      <w:proofErr w:type="spellEnd"/>
      <w:r w:rsidRPr="00222239">
        <w:t xml:space="preserve"> –165км.</w:t>
      </w:r>
    </w:p>
    <w:p w:rsidR="00DC16C0" w:rsidRPr="00222239" w:rsidRDefault="00DC16C0" w:rsidP="00815C23">
      <w:pPr>
        <w:pStyle w:val="a4"/>
        <w:spacing w:line="276" w:lineRule="auto"/>
        <w:ind w:firstLine="538"/>
        <w:jc w:val="both"/>
        <w:rPr>
          <w:rFonts w:ascii="Times New Roman" w:hAnsi="Times New Roman"/>
          <w:sz w:val="22"/>
        </w:rPr>
      </w:pPr>
      <w:r w:rsidRPr="00222239">
        <w:rPr>
          <w:rFonts w:ascii="Times New Roman" w:hAnsi="Times New Roman"/>
        </w:rPr>
        <w:t xml:space="preserve">Воздушное сообщение осуществляется через ближайшие аэропорты:  аэропорт Кольцово г. Екатеринбурга, аэропорт Большое Савино </w:t>
      </w:r>
      <w:proofErr w:type="spellStart"/>
      <w:r w:rsidRPr="00222239">
        <w:rPr>
          <w:rFonts w:ascii="Times New Roman" w:hAnsi="Times New Roman"/>
        </w:rPr>
        <w:t>г.Перми</w:t>
      </w:r>
      <w:proofErr w:type="spellEnd"/>
      <w:r w:rsidRPr="00222239">
        <w:rPr>
          <w:rFonts w:ascii="Times New Roman" w:hAnsi="Times New Roman"/>
        </w:rPr>
        <w:t>.</w:t>
      </w:r>
    </w:p>
    <w:p w:rsidR="00862F78" w:rsidRPr="00134126" w:rsidRDefault="0083559E" w:rsidP="00815C23">
      <w:pPr>
        <w:spacing w:line="276" w:lineRule="auto"/>
        <w:ind w:firstLine="538"/>
        <w:jc w:val="both"/>
        <w:rPr>
          <w:color w:val="4F81BD" w:themeColor="accent1"/>
        </w:rPr>
      </w:pPr>
      <w:r w:rsidRPr="00222239">
        <w:t>Железнодорожное сообщение осуществляется по железнодорожной магистрали Екатеринбург-Пермь</w:t>
      </w:r>
      <w:r w:rsidR="00DC16C0" w:rsidRPr="00222239">
        <w:t>.</w:t>
      </w:r>
      <w:r w:rsidR="00862F78" w:rsidRPr="00134126">
        <w:rPr>
          <w:color w:val="4F81BD" w:themeColor="accent1"/>
        </w:rPr>
        <w:br w:type="page"/>
      </w:r>
    </w:p>
    <w:p w:rsidR="000060C5" w:rsidRPr="00222239" w:rsidRDefault="008B0D5C" w:rsidP="00CA2063">
      <w:pPr>
        <w:pStyle w:val="1"/>
        <w:spacing w:after="240" w:line="276" w:lineRule="auto"/>
      </w:pPr>
      <w:bookmarkStart w:id="74" w:name="_Toc298503833"/>
      <w:bookmarkStart w:id="75" w:name="_Toc69915682"/>
      <w:r>
        <w:lastRenderedPageBreak/>
        <w:t>5</w:t>
      </w:r>
      <w:r w:rsidR="009E719E" w:rsidRPr="00222239">
        <w:t xml:space="preserve">. </w:t>
      </w:r>
      <w:r w:rsidR="000060C5" w:rsidRPr="00222239">
        <w:t>Природные условия</w:t>
      </w:r>
      <w:bookmarkEnd w:id="74"/>
      <w:r w:rsidR="0022279F" w:rsidRPr="00222239">
        <w:t>.</w:t>
      </w:r>
      <w:bookmarkEnd w:id="75"/>
    </w:p>
    <w:p w:rsidR="00553465" w:rsidRPr="00222239" w:rsidRDefault="008B0D5C" w:rsidP="00815C23">
      <w:pPr>
        <w:pStyle w:val="2"/>
        <w:spacing w:before="240" w:after="240" w:line="276" w:lineRule="auto"/>
      </w:pPr>
      <w:bookmarkStart w:id="76" w:name="_Toc298503834"/>
      <w:bookmarkStart w:id="77" w:name="_Toc69915683"/>
      <w:r>
        <w:t>5</w:t>
      </w:r>
      <w:r w:rsidR="00553465" w:rsidRPr="00222239">
        <w:t>.1. Климатическая характеристика.</w:t>
      </w:r>
      <w:bookmarkEnd w:id="76"/>
      <w:bookmarkEnd w:id="77"/>
    </w:p>
    <w:p w:rsidR="000C0E0F" w:rsidRPr="00222239" w:rsidRDefault="000C0E0F" w:rsidP="002E72F8">
      <w:pPr>
        <w:spacing w:line="276" w:lineRule="auto"/>
        <w:ind w:firstLine="567"/>
        <w:jc w:val="both"/>
      </w:pPr>
      <w:r w:rsidRPr="00222239">
        <w:t>Климатическая характеристика пос.</w:t>
      </w:r>
      <w:r w:rsidR="00B0499E" w:rsidRPr="00222239">
        <w:t xml:space="preserve"> </w:t>
      </w:r>
      <w:r w:rsidRPr="00222239">
        <w:t>Шамары принята по материалам раздела «Природные условия и ресурсы» Проекта районной планировки Шалинского административного района (ПРП ШАР) Свердловской области, разработанного проектным институтом «</w:t>
      </w:r>
      <w:proofErr w:type="spellStart"/>
      <w:r w:rsidRPr="00222239">
        <w:t>Свердловскгражданпроект</w:t>
      </w:r>
      <w:proofErr w:type="spellEnd"/>
      <w:r w:rsidRPr="00222239">
        <w:t xml:space="preserve">» в </w:t>
      </w:r>
      <w:smartTag w:uri="urn:schemas-microsoft-com:office:smarttags" w:element="metricconverter">
        <w:smartTagPr>
          <w:attr w:name="ProductID" w:val="1981 г"/>
        </w:smartTagPr>
        <w:r w:rsidRPr="00222239">
          <w:t>1981 г</w:t>
        </w:r>
      </w:smartTag>
      <w:r w:rsidRPr="00222239">
        <w:t>.</w:t>
      </w:r>
    </w:p>
    <w:p w:rsidR="000C0E0F" w:rsidRPr="00222239" w:rsidRDefault="000C0E0F" w:rsidP="002E72F8">
      <w:pPr>
        <w:spacing w:line="276" w:lineRule="auto"/>
        <w:ind w:firstLine="567"/>
        <w:jc w:val="both"/>
      </w:pPr>
      <w:r w:rsidRPr="00222239">
        <w:t>Посёлок расположен в умеренных широтах между 57</w:t>
      </w:r>
      <w:r w:rsidRPr="00222239">
        <w:sym w:font="Symbol" w:char="00B0"/>
      </w:r>
      <w:r w:rsidRPr="00222239">
        <w:t xml:space="preserve"> и 56</w:t>
      </w:r>
      <w:r w:rsidRPr="00222239">
        <w:sym w:font="Symbol" w:char="00B0"/>
      </w:r>
      <w:r w:rsidRPr="00222239">
        <w:t xml:space="preserve"> вдали от морских побережий. Это объяснят </w:t>
      </w:r>
      <w:proofErr w:type="spellStart"/>
      <w:r w:rsidRPr="00222239">
        <w:t>континентальность</w:t>
      </w:r>
      <w:proofErr w:type="spellEnd"/>
      <w:r w:rsidRPr="00222239">
        <w:t xml:space="preserve"> климата. Годовые амплитуды температур достигают 33</w:t>
      </w:r>
      <w:r w:rsidRPr="00222239">
        <w:sym w:font="Symbol" w:char="00B0"/>
      </w:r>
      <w:r w:rsidRPr="00222239">
        <w:t xml:space="preserve"> по среднегодовым величинам и 86</w:t>
      </w:r>
      <w:r w:rsidRPr="00222239">
        <w:sym w:font="Symbol" w:char="00B0"/>
      </w:r>
      <w:r w:rsidRPr="00222239">
        <w:t xml:space="preserve"> - по абсолютным. Зима морозная с обилием снега. Лето умеренно теплое.</w:t>
      </w:r>
    </w:p>
    <w:p w:rsidR="000C0E0F" w:rsidRPr="00222239" w:rsidRDefault="000C0E0F" w:rsidP="002E72F8">
      <w:pPr>
        <w:spacing w:line="276" w:lineRule="auto"/>
        <w:ind w:firstLine="567"/>
        <w:jc w:val="both"/>
      </w:pPr>
      <w:r w:rsidRPr="00222239">
        <w:t>В весенний и осенний периоды погода неустойчива с поздними весенними и ранними летними заморозками.</w:t>
      </w:r>
    </w:p>
    <w:p w:rsidR="000C0E0F" w:rsidRPr="00222239" w:rsidRDefault="000C0E0F" w:rsidP="002E72F8">
      <w:pPr>
        <w:spacing w:line="276" w:lineRule="auto"/>
        <w:ind w:firstLine="567"/>
        <w:jc w:val="both"/>
      </w:pPr>
      <w:r w:rsidRPr="00222239">
        <w:t xml:space="preserve">Территория всего района недостаточно изучена в климатическом отношении. Наблюдения за осадками производились в Староуткинске. Кратковременные наблюдения за климатом, в частности ветровым режимом, производились при инженерно-строительных изысканиях (например институтом </w:t>
      </w:r>
      <w:proofErr w:type="spellStart"/>
      <w:r w:rsidRPr="00222239">
        <w:t>УралТЭП</w:t>
      </w:r>
      <w:proofErr w:type="spellEnd"/>
      <w:r w:rsidRPr="00222239">
        <w:t xml:space="preserve">). Для расчётов климатических параметров используются данные близко расположенных к району соседей (Кузино, </w:t>
      </w:r>
      <w:proofErr w:type="spellStart"/>
      <w:r w:rsidRPr="00222239">
        <w:t>Висерть</w:t>
      </w:r>
      <w:proofErr w:type="spellEnd"/>
      <w:r w:rsidRPr="00222239">
        <w:t>).</w:t>
      </w:r>
    </w:p>
    <w:p w:rsidR="000C0E0F" w:rsidRPr="00222239" w:rsidRDefault="000C0E0F" w:rsidP="00815C23">
      <w:pPr>
        <w:spacing w:line="276" w:lineRule="auto"/>
        <w:ind w:firstLine="567"/>
      </w:pPr>
      <w:r w:rsidRPr="00222239">
        <w:t>Средняя температура января -16</w:t>
      </w:r>
      <w:r w:rsidRPr="00222239">
        <w:sym w:font="Symbol" w:char="00B0"/>
      </w:r>
      <w:r w:rsidRPr="00222239">
        <w:t>, -17</w:t>
      </w:r>
      <w:r w:rsidRPr="00222239">
        <w:sym w:font="Symbol" w:char="00B0"/>
      </w:r>
      <w:r w:rsidRPr="00222239">
        <w:t xml:space="preserve">. </w:t>
      </w:r>
    </w:p>
    <w:p w:rsidR="000C0E0F" w:rsidRPr="00222239" w:rsidRDefault="000C0E0F" w:rsidP="00815C23">
      <w:pPr>
        <w:spacing w:line="276" w:lineRule="auto"/>
        <w:ind w:firstLine="567"/>
      </w:pPr>
      <w:r w:rsidRPr="00222239">
        <w:t>Средняя температура июля +16</w:t>
      </w:r>
      <w:r w:rsidRPr="00222239">
        <w:sym w:font="Symbol" w:char="00B0"/>
      </w:r>
      <w:r w:rsidRPr="00222239">
        <w:t>, +17</w:t>
      </w:r>
      <w:r w:rsidRPr="00222239">
        <w:sym w:font="Symbol" w:char="00B0"/>
      </w:r>
      <w:r w:rsidRPr="00222239">
        <w:t>.</w:t>
      </w:r>
    </w:p>
    <w:p w:rsidR="000C0E0F" w:rsidRPr="00222239" w:rsidRDefault="000C0E0F" w:rsidP="00815C23">
      <w:pPr>
        <w:spacing w:line="276" w:lineRule="auto"/>
        <w:ind w:firstLine="567"/>
      </w:pPr>
      <w:r w:rsidRPr="00222239">
        <w:t>Продолжительность безморозного периода 94-97 суток.</w:t>
      </w:r>
    </w:p>
    <w:p w:rsidR="000C0E0F" w:rsidRPr="00222239" w:rsidRDefault="000C0E0F" w:rsidP="00815C23">
      <w:pPr>
        <w:spacing w:line="276" w:lineRule="auto"/>
        <w:ind w:firstLine="567"/>
      </w:pPr>
      <w:r w:rsidRPr="00222239">
        <w:t>Самая низкая температура -49</w:t>
      </w:r>
      <w:r w:rsidRPr="00222239">
        <w:sym w:font="Symbol" w:char="00B0"/>
      </w:r>
      <w:r w:rsidRPr="00222239">
        <w:t xml:space="preserve">. </w:t>
      </w:r>
    </w:p>
    <w:p w:rsidR="00DF1F90" w:rsidRPr="00222239" w:rsidRDefault="000C0E0F" w:rsidP="002E72F8">
      <w:pPr>
        <w:spacing w:line="276" w:lineRule="auto"/>
        <w:ind w:firstLine="567"/>
      </w:pPr>
      <w:r w:rsidRPr="00222239">
        <w:t>Самая высокая температура +37</w:t>
      </w:r>
      <w:r w:rsidRPr="00222239">
        <w:sym w:font="Symbol" w:char="00B0"/>
      </w:r>
      <w:r w:rsidRPr="00222239">
        <w:t xml:space="preserve">. </w:t>
      </w:r>
    </w:p>
    <w:p w:rsidR="00DF1F90" w:rsidRDefault="00DF1F90" w:rsidP="002E72F8">
      <w:pPr>
        <w:spacing w:before="240" w:line="276" w:lineRule="auto"/>
        <w:jc w:val="center"/>
      </w:pPr>
      <w:r w:rsidRPr="00222239">
        <w:t>Показатели температуры воздуха.</w:t>
      </w:r>
    </w:p>
    <w:p w:rsidR="002E72F8" w:rsidRPr="00222239" w:rsidRDefault="002E72F8" w:rsidP="002E72F8">
      <w:pPr>
        <w:spacing w:line="276" w:lineRule="auto"/>
        <w:jc w:val="right"/>
      </w:pPr>
      <w:r>
        <w:t>Таблица 5.1.1.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60"/>
        <w:gridCol w:w="1153"/>
        <w:gridCol w:w="1071"/>
        <w:gridCol w:w="1451"/>
        <w:gridCol w:w="1017"/>
        <w:gridCol w:w="1078"/>
        <w:gridCol w:w="818"/>
        <w:gridCol w:w="720"/>
        <w:gridCol w:w="720"/>
      </w:tblGrid>
      <w:tr w:rsidR="00FE0E43" w:rsidRPr="00222239" w:rsidTr="00577194">
        <w:tc>
          <w:tcPr>
            <w:tcW w:w="1260" w:type="dxa"/>
            <w:vMerge w:val="restart"/>
          </w:tcPr>
          <w:p w:rsidR="00DF1F90" w:rsidRPr="00222239" w:rsidRDefault="00DF1F90" w:rsidP="00FE0E43">
            <w:pPr>
              <w:spacing w:line="276" w:lineRule="auto"/>
              <w:jc w:val="both"/>
              <w:rPr>
                <w:sz w:val="20"/>
                <w:szCs w:val="20"/>
              </w:rPr>
            </w:pPr>
            <w:r w:rsidRPr="00222239">
              <w:rPr>
                <w:sz w:val="20"/>
                <w:szCs w:val="20"/>
              </w:rPr>
              <w:t>пункты наблюдения</w:t>
            </w:r>
          </w:p>
        </w:tc>
        <w:tc>
          <w:tcPr>
            <w:tcW w:w="2224" w:type="dxa"/>
            <w:gridSpan w:val="2"/>
          </w:tcPr>
          <w:p w:rsidR="00DF1F90" w:rsidRPr="00222239" w:rsidRDefault="00DF1F90" w:rsidP="00FE0E43">
            <w:pPr>
              <w:spacing w:line="276" w:lineRule="auto"/>
              <w:jc w:val="both"/>
              <w:rPr>
                <w:sz w:val="20"/>
                <w:szCs w:val="20"/>
              </w:rPr>
            </w:pPr>
            <w:r w:rsidRPr="00222239">
              <w:rPr>
                <w:sz w:val="20"/>
                <w:szCs w:val="20"/>
              </w:rPr>
              <w:t>среднемесячная температура</w:t>
            </w:r>
          </w:p>
        </w:tc>
        <w:tc>
          <w:tcPr>
            <w:tcW w:w="1451" w:type="dxa"/>
            <w:vMerge w:val="restart"/>
          </w:tcPr>
          <w:p w:rsidR="00DF1F90" w:rsidRPr="00222239" w:rsidRDefault="00DF1F90" w:rsidP="00FE0E43">
            <w:pPr>
              <w:spacing w:line="276" w:lineRule="auto"/>
              <w:jc w:val="both"/>
              <w:rPr>
                <w:sz w:val="20"/>
                <w:szCs w:val="20"/>
              </w:rPr>
            </w:pPr>
            <w:r w:rsidRPr="00222239">
              <w:rPr>
                <w:sz w:val="20"/>
                <w:szCs w:val="20"/>
              </w:rPr>
              <w:t>среднегодовая температура</w:t>
            </w:r>
          </w:p>
        </w:tc>
        <w:tc>
          <w:tcPr>
            <w:tcW w:w="2095" w:type="dxa"/>
            <w:gridSpan w:val="2"/>
          </w:tcPr>
          <w:p w:rsidR="00DF1F90" w:rsidRPr="00222239" w:rsidRDefault="00DF1F90" w:rsidP="00FE0E43">
            <w:pPr>
              <w:spacing w:line="276" w:lineRule="auto"/>
              <w:jc w:val="both"/>
              <w:rPr>
                <w:sz w:val="20"/>
                <w:szCs w:val="20"/>
              </w:rPr>
            </w:pPr>
            <w:r w:rsidRPr="00222239">
              <w:rPr>
                <w:sz w:val="20"/>
                <w:szCs w:val="20"/>
              </w:rPr>
              <w:t>абсолютные показатели температур</w:t>
            </w:r>
          </w:p>
        </w:tc>
        <w:tc>
          <w:tcPr>
            <w:tcW w:w="2258" w:type="dxa"/>
            <w:gridSpan w:val="3"/>
          </w:tcPr>
          <w:p w:rsidR="00DF1F90" w:rsidRPr="00222239" w:rsidRDefault="00DF1F90" w:rsidP="00FE0E43">
            <w:pPr>
              <w:spacing w:line="276" w:lineRule="auto"/>
              <w:jc w:val="both"/>
              <w:rPr>
                <w:sz w:val="20"/>
                <w:szCs w:val="20"/>
              </w:rPr>
            </w:pPr>
            <w:r w:rsidRPr="00222239">
              <w:rPr>
                <w:sz w:val="20"/>
                <w:szCs w:val="20"/>
              </w:rPr>
              <w:t>сумма средних суточных температур</w:t>
            </w:r>
          </w:p>
        </w:tc>
      </w:tr>
      <w:tr w:rsidR="00FE0E43" w:rsidRPr="00222239" w:rsidTr="00577194">
        <w:tc>
          <w:tcPr>
            <w:tcW w:w="1260" w:type="dxa"/>
            <w:vMerge/>
          </w:tcPr>
          <w:p w:rsidR="00DF1F90" w:rsidRPr="00222239" w:rsidRDefault="00DF1F90" w:rsidP="00FE0E43">
            <w:pPr>
              <w:spacing w:line="276" w:lineRule="auto"/>
              <w:jc w:val="both"/>
            </w:pPr>
          </w:p>
        </w:tc>
        <w:tc>
          <w:tcPr>
            <w:tcW w:w="1153" w:type="dxa"/>
          </w:tcPr>
          <w:p w:rsidR="00DF1F90" w:rsidRPr="00222239" w:rsidRDefault="00DF1F90" w:rsidP="00FE0E43">
            <w:pPr>
              <w:spacing w:line="276" w:lineRule="auto"/>
              <w:jc w:val="both"/>
              <w:rPr>
                <w:sz w:val="20"/>
                <w:szCs w:val="20"/>
              </w:rPr>
            </w:pPr>
            <w:r w:rsidRPr="00222239">
              <w:rPr>
                <w:sz w:val="20"/>
                <w:szCs w:val="20"/>
              </w:rPr>
              <w:t>января</w:t>
            </w:r>
          </w:p>
        </w:tc>
        <w:tc>
          <w:tcPr>
            <w:tcW w:w="1071" w:type="dxa"/>
          </w:tcPr>
          <w:p w:rsidR="00DF1F90" w:rsidRPr="00222239" w:rsidRDefault="00DF1F90" w:rsidP="00FE0E43">
            <w:pPr>
              <w:spacing w:line="276" w:lineRule="auto"/>
              <w:jc w:val="both"/>
              <w:rPr>
                <w:sz w:val="20"/>
                <w:szCs w:val="20"/>
              </w:rPr>
            </w:pPr>
            <w:r w:rsidRPr="00222239">
              <w:rPr>
                <w:sz w:val="20"/>
                <w:szCs w:val="20"/>
              </w:rPr>
              <w:t>июля</w:t>
            </w:r>
          </w:p>
        </w:tc>
        <w:tc>
          <w:tcPr>
            <w:tcW w:w="1451" w:type="dxa"/>
            <w:vMerge/>
          </w:tcPr>
          <w:p w:rsidR="00DF1F90" w:rsidRPr="00222239" w:rsidRDefault="00DF1F90" w:rsidP="00FE0E43">
            <w:pPr>
              <w:spacing w:line="276" w:lineRule="auto"/>
              <w:jc w:val="both"/>
            </w:pPr>
          </w:p>
        </w:tc>
        <w:tc>
          <w:tcPr>
            <w:tcW w:w="1017" w:type="dxa"/>
          </w:tcPr>
          <w:p w:rsidR="00DF1F90" w:rsidRPr="00222239" w:rsidRDefault="00DF1F90" w:rsidP="00FE0E43">
            <w:pPr>
              <w:spacing w:line="276" w:lineRule="auto"/>
              <w:jc w:val="both"/>
              <w:rPr>
                <w:sz w:val="20"/>
                <w:szCs w:val="20"/>
              </w:rPr>
            </w:pPr>
            <w:r w:rsidRPr="00222239">
              <w:rPr>
                <w:sz w:val="20"/>
                <w:szCs w:val="20"/>
              </w:rPr>
              <w:t>минимум</w:t>
            </w:r>
          </w:p>
        </w:tc>
        <w:tc>
          <w:tcPr>
            <w:tcW w:w="1078" w:type="dxa"/>
          </w:tcPr>
          <w:p w:rsidR="00DF1F90" w:rsidRPr="00222239" w:rsidRDefault="00DF1F90" w:rsidP="00FE0E43">
            <w:pPr>
              <w:spacing w:line="276" w:lineRule="auto"/>
              <w:jc w:val="both"/>
              <w:rPr>
                <w:sz w:val="20"/>
                <w:szCs w:val="20"/>
              </w:rPr>
            </w:pPr>
            <w:r w:rsidRPr="00222239">
              <w:rPr>
                <w:sz w:val="20"/>
                <w:szCs w:val="20"/>
              </w:rPr>
              <w:t>максимум</w:t>
            </w:r>
          </w:p>
        </w:tc>
        <w:tc>
          <w:tcPr>
            <w:tcW w:w="818" w:type="dxa"/>
          </w:tcPr>
          <w:p w:rsidR="00DF1F90" w:rsidRPr="00222239" w:rsidRDefault="00DF1F90" w:rsidP="00FE0E43">
            <w:pPr>
              <w:spacing w:line="276" w:lineRule="auto"/>
              <w:jc w:val="both"/>
              <w:rPr>
                <w:sz w:val="20"/>
                <w:szCs w:val="20"/>
              </w:rPr>
            </w:pPr>
            <w:r w:rsidRPr="00222239">
              <w:rPr>
                <w:sz w:val="20"/>
                <w:szCs w:val="20"/>
              </w:rPr>
              <w:t>ниже 0°</w:t>
            </w:r>
          </w:p>
        </w:tc>
        <w:tc>
          <w:tcPr>
            <w:tcW w:w="720" w:type="dxa"/>
          </w:tcPr>
          <w:p w:rsidR="00DF1F90" w:rsidRPr="00222239" w:rsidRDefault="00DF1F90" w:rsidP="00FE0E43">
            <w:pPr>
              <w:spacing w:line="276" w:lineRule="auto"/>
              <w:jc w:val="both"/>
              <w:rPr>
                <w:sz w:val="20"/>
                <w:szCs w:val="20"/>
              </w:rPr>
            </w:pPr>
            <w:r w:rsidRPr="00222239">
              <w:rPr>
                <w:sz w:val="20"/>
                <w:szCs w:val="20"/>
              </w:rPr>
              <w:t>выше 0°</w:t>
            </w:r>
          </w:p>
        </w:tc>
        <w:tc>
          <w:tcPr>
            <w:tcW w:w="720" w:type="dxa"/>
          </w:tcPr>
          <w:p w:rsidR="00DF1F90" w:rsidRPr="00222239" w:rsidRDefault="00DF1F90" w:rsidP="00FE0E43">
            <w:pPr>
              <w:spacing w:line="276" w:lineRule="auto"/>
              <w:jc w:val="both"/>
              <w:rPr>
                <w:sz w:val="20"/>
                <w:szCs w:val="20"/>
              </w:rPr>
            </w:pPr>
            <w:r w:rsidRPr="00222239">
              <w:rPr>
                <w:sz w:val="20"/>
                <w:szCs w:val="20"/>
              </w:rPr>
              <w:t>выше 10°</w:t>
            </w:r>
          </w:p>
        </w:tc>
      </w:tr>
      <w:tr w:rsidR="00FE0E43" w:rsidRPr="00222239" w:rsidTr="00577194">
        <w:tc>
          <w:tcPr>
            <w:tcW w:w="1260" w:type="dxa"/>
          </w:tcPr>
          <w:p w:rsidR="00DF1F90" w:rsidRPr="00222239" w:rsidRDefault="00DF1F90" w:rsidP="00FE0E43">
            <w:pPr>
              <w:spacing w:line="276" w:lineRule="auto"/>
              <w:jc w:val="both"/>
              <w:rPr>
                <w:sz w:val="20"/>
                <w:szCs w:val="20"/>
              </w:rPr>
            </w:pPr>
            <w:r w:rsidRPr="00222239">
              <w:rPr>
                <w:sz w:val="20"/>
                <w:szCs w:val="20"/>
              </w:rPr>
              <w:t>1</w:t>
            </w:r>
          </w:p>
        </w:tc>
        <w:tc>
          <w:tcPr>
            <w:tcW w:w="1153" w:type="dxa"/>
          </w:tcPr>
          <w:p w:rsidR="00DF1F90" w:rsidRPr="00222239" w:rsidRDefault="00DF1F90" w:rsidP="00FE0E43">
            <w:pPr>
              <w:spacing w:line="276" w:lineRule="auto"/>
              <w:jc w:val="both"/>
              <w:rPr>
                <w:sz w:val="20"/>
                <w:szCs w:val="20"/>
              </w:rPr>
            </w:pPr>
            <w:r w:rsidRPr="00222239">
              <w:rPr>
                <w:sz w:val="20"/>
                <w:szCs w:val="20"/>
              </w:rPr>
              <w:t>2</w:t>
            </w:r>
          </w:p>
        </w:tc>
        <w:tc>
          <w:tcPr>
            <w:tcW w:w="1071" w:type="dxa"/>
          </w:tcPr>
          <w:p w:rsidR="00DF1F90" w:rsidRPr="00222239" w:rsidRDefault="00DF1F90" w:rsidP="00FE0E43">
            <w:pPr>
              <w:spacing w:line="276" w:lineRule="auto"/>
              <w:jc w:val="both"/>
              <w:rPr>
                <w:sz w:val="20"/>
                <w:szCs w:val="20"/>
              </w:rPr>
            </w:pPr>
            <w:r w:rsidRPr="00222239">
              <w:rPr>
                <w:sz w:val="20"/>
                <w:szCs w:val="20"/>
              </w:rPr>
              <w:t>3</w:t>
            </w:r>
          </w:p>
        </w:tc>
        <w:tc>
          <w:tcPr>
            <w:tcW w:w="1451" w:type="dxa"/>
          </w:tcPr>
          <w:p w:rsidR="00DF1F90" w:rsidRPr="00222239" w:rsidRDefault="00DF1F90" w:rsidP="00FE0E43">
            <w:pPr>
              <w:spacing w:line="276" w:lineRule="auto"/>
              <w:jc w:val="both"/>
              <w:rPr>
                <w:sz w:val="20"/>
                <w:szCs w:val="20"/>
              </w:rPr>
            </w:pPr>
            <w:r w:rsidRPr="00222239">
              <w:rPr>
                <w:sz w:val="20"/>
                <w:szCs w:val="20"/>
              </w:rPr>
              <w:t>4</w:t>
            </w:r>
          </w:p>
        </w:tc>
        <w:tc>
          <w:tcPr>
            <w:tcW w:w="1017" w:type="dxa"/>
          </w:tcPr>
          <w:p w:rsidR="00DF1F90" w:rsidRPr="00222239" w:rsidRDefault="00DF1F90" w:rsidP="00FE0E43">
            <w:pPr>
              <w:spacing w:line="276" w:lineRule="auto"/>
              <w:jc w:val="both"/>
              <w:rPr>
                <w:sz w:val="20"/>
                <w:szCs w:val="20"/>
              </w:rPr>
            </w:pPr>
            <w:r w:rsidRPr="00222239">
              <w:rPr>
                <w:sz w:val="20"/>
                <w:szCs w:val="20"/>
              </w:rPr>
              <w:t>5</w:t>
            </w:r>
          </w:p>
        </w:tc>
        <w:tc>
          <w:tcPr>
            <w:tcW w:w="1078" w:type="dxa"/>
          </w:tcPr>
          <w:p w:rsidR="00DF1F90" w:rsidRPr="00222239" w:rsidRDefault="00DF1F90" w:rsidP="00FE0E43">
            <w:pPr>
              <w:spacing w:line="276" w:lineRule="auto"/>
              <w:jc w:val="both"/>
              <w:rPr>
                <w:sz w:val="20"/>
                <w:szCs w:val="20"/>
              </w:rPr>
            </w:pPr>
            <w:r w:rsidRPr="00222239">
              <w:rPr>
                <w:sz w:val="20"/>
                <w:szCs w:val="20"/>
              </w:rPr>
              <w:t>6</w:t>
            </w:r>
          </w:p>
        </w:tc>
        <w:tc>
          <w:tcPr>
            <w:tcW w:w="818" w:type="dxa"/>
          </w:tcPr>
          <w:p w:rsidR="00DF1F90" w:rsidRPr="00222239" w:rsidRDefault="00DF1F90" w:rsidP="00FE0E43">
            <w:pPr>
              <w:spacing w:line="276" w:lineRule="auto"/>
              <w:jc w:val="both"/>
              <w:rPr>
                <w:sz w:val="20"/>
                <w:szCs w:val="20"/>
              </w:rPr>
            </w:pPr>
            <w:r w:rsidRPr="00222239">
              <w:rPr>
                <w:sz w:val="20"/>
                <w:szCs w:val="20"/>
              </w:rPr>
              <w:t>7</w:t>
            </w:r>
          </w:p>
        </w:tc>
        <w:tc>
          <w:tcPr>
            <w:tcW w:w="720" w:type="dxa"/>
          </w:tcPr>
          <w:p w:rsidR="00DF1F90" w:rsidRPr="00222239" w:rsidRDefault="00DF1F90" w:rsidP="00FE0E43">
            <w:pPr>
              <w:spacing w:line="276" w:lineRule="auto"/>
              <w:jc w:val="both"/>
              <w:rPr>
                <w:sz w:val="20"/>
                <w:szCs w:val="20"/>
              </w:rPr>
            </w:pPr>
            <w:r w:rsidRPr="00222239">
              <w:rPr>
                <w:sz w:val="20"/>
                <w:szCs w:val="20"/>
              </w:rPr>
              <w:t>8</w:t>
            </w:r>
          </w:p>
        </w:tc>
        <w:tc>
          <w:tcPr>
            <w:tcW w:w="720" w:type="dxa"/>
          </w:tcPr>
          <w:p w:rsidR="00DF1F90" w:rsidRPr="00222239" w:rsidRDefault="00DF1F90" w:rsidP="00FE0E43">
            <w:pPr>
              <w:spacing w:line="276" w:lineRule="auto"/>
              <w:jc w:val="both"/>
              <w:rPr>
                <w:sz w:val="20"/>
                <w:szCs w:val="20"/>
              </w:rPr>
            </w:pPr>
            <w:r w:rsidRPr="00222239">
              <w:rPr>
                <w:sz w:val="20"/>
                <w:szCs w:val="20"/>
              </w:rPr>
              <w:t>9</w:t>
            </w:r>
          </w:p>
        </w:tc>
      </w:tr>
      <w:tr w:rsidR="00FE0E43" w:rsidRPr="00222239" w:rsidTr="00577194">
        <w:tc>
          <w:tcPr>
            <w:tcW w:w="1260" w:type="dxa"/>
          </w:tcPr>
          <w:p w:rsidR="00DF1F90" w:rsidRPr="00222239" w:rsidRDefault="00DF1F90" w:rsidP="00FE0E43">
            <w:pPr>
              <w:spacing w:line="276" w:lineRule="auto"/>
              <w:jc w:val="both"/>
              <w:rPr>
                <w:sz w:val="20"/>
                <w:szCs w:val="20"/>
              </w:rPr>
            </w:pPr>
            <w:r w:rsidRPr="00222239">
              <w:rPr>
                <w:sz w:val="20"/>
                <w:szCs w:val="20"/>
              </w:rPr>
              <w:t>Шамары</w:t>
            </w:r>
          </w:p>
        </w:tc>
        <w:tc>
          <w:tcPr>
            <w:tcW w:w="1153" w:type="dxa"/>
          </w:tcPr>
          <w:p w:rsidR="00DF1F90" w:rsidRPr="00222239" w:rsidRDefault="00DF1F90" w:rsidP="00FE0E43">
            <w:pPr>
              <w:spacing w:line="276" w:lineRule="auto"/>
              <w:jc w:val="both"/>
              <w:rPr>
                <w:sz w:val="20"/>
                <w:szCs w:val="20"/>
              </w:rPr>
            </w:pPr>
            <w:r w:rsidRPr="00222239">
              <w:rPr>
                <w:sz w:val="20"/>
                <w:szCs w:val="20"/>
              </w:rPr>
              <w:t>-16.3</w:t>
            </w:r>
          </w:p>
        </w:tc>
        <w:tc>
          <w:tcPr>
            <w:tcW w:w="1071" w:type="dxa"/>
          </w:tcPr>
          <w:p w:rsidR="00DF1F90" w:rsidRPr="00222239" w:rsidRDefault="00DF1F90" w:rsidP="00FE0E43">
            <w:pPr>
              <w:spacing w:line="276" w:lineRule="auto"/>
              <w:jc w:val="both"/>
              <w:rPr>
                <w:sz w:val="20"/>
                <w:szCs w:val="20"/>
              </w:rPr>
            </w:pPr>
            <w:r w:rsidRPr="00222239">
              <w:rPr>
                <w:sz w:val="20"/>
                <w:szCs w:val="20"/>
              </w:rPr>
              <w:t>16.5</w:t>
            </w:r>
          </w:p>
        </w:tc>
        <w:tc>
          <w:tcPr>
            <w:tcW w:w="1451" w:type="dxa"/>
          </w:tcPr>
          <w:p w:rsidR="00DF1F90" w:rsidRPr="00222239" w:rsidRDefault="00DF1F90" w:rsidP="00FE0E43">
            <w:pPr>
              <w:spacing w:line="276" w:lineRule="auto"/>
              <w:jc w:val="both"/>
              <w:rPr>
                <w:sz w:val="20"/>
                <w:szCs w:val="20"/>
              </w:rPr>
            </w:pPr>
            <w:r w:rsidRPr="00222239">
              <w:rPr>
                <w:sz w:val="20"/>
                <w:szCs w:val="20"/>
              </w:rPr>
              <w:t>0.4</w:t>
            </w:r>
          </w:p>
        </w:tc>
        <w:tc>
          <w:tcPr>
            <w:tcW w:w="1017" w:type="dxa"/>
          </w:tcPr>
          <w:p w:rsidR="00DF1F90" w:rsidRPr="00222239" w:rsidRDefault="00DF1F90" w:rsidP="00FE0E43">
            <w:pPr>
              <w:spacing w:line="276" w:lineRule="auto"/>
              <w:jc w:val="both"/>
              <w:rPr>
                <w:sz w:val="20"/>
                <w:szCs w:val="20"/>
              </w:rPr>
            </w:pPr>
            <w:r w:rsidRPr="00222239">
              <w:rPr>
                <w:sz w:val="20"/>
                <w:szCs w:val="20"/>
              </w:rPr>
              <w:t>-49</w:t>
            </w:r>
          </w:p>
        </w:tc>
        <w:tc>
          <w:tcPr>
            <w:tcW w:w="1078" w:type="dxa"/>
          </w:tcPr>
          <w:p w:rsidR="00DF1F90" w:rsidRPr="00222239" w:rsidRDefault="00DF1F90" w:rsidP="00FE0E43">
            <w:pPr>
              <w:spacing w:line="276" w:lineRule="auto"/>
              <w:jc w:val="both"/>
              <w:rPr>
                <w:sz w:val="20"/>
                <w:szCs w:val="20"/>
              </w:rPr>
            </w:pPr>
            <w:r w:rsidRPr="00222239">
              <w:rPr>
                <w:sz w:val="20"/>
                <w:szCs w:val="20"/>
              </w:rPr>
              <w:t>37</w:t>
            </w:r>
          </w:p>
        </w:tc>
        <w:tc>
          <w:tcPr>
            <w:tcW w:w="818" w:type="dxa"/>
          </w:tcPr>
          <w:p w:rsidR="00DF1F90" w:rsidRPr="00222239" w:rsidRDefault="00DF1F90" w:rsidP="00FE0E43">
            <w:pPr>
              <w:spacing w:line="276" w:lineRule="auto"/>
              <w:jc w:val="both"/>
              <w:rPr>
                <w:sz w:val="20"/>
                <w:szCs w:val="20"/>
              </w:rPr>
            </w:pPr>
            <w:r w:rsidRPr="00222239">
              <w:rPr>
                <w:sz w:val="20"/>
                <w:szCs w:val="20"/>
              </w:rPr>
              <w:t>-1861</w:t>
            </w:r>
          </w:p>
        </w:tc>
        <w:tc>
          <w:tcPr>
            <w:tcW w:w="720" w:type="dxa"/>
          </w:tcPr>
          <w:p w:rsidR="00DF1F90" w:rsidRPr="00222239" w:rsidRDefault="00DF1F90" w:rsidP="00FE0E43">
            <w:pPr>
              <w:spacing w:line="276" w:lineRule="auto"/>
              <w:jc w:val="both"/>
              <w:rPr>
                <w:sz w:val="20"/>
                <w:szCs w:val="20"/>
              </w:rPr>
            </w:pPr>
            <w:r w:rsidRPr="00222239">
              <w:rPr>
                <w:sz w:val="20"/>
                <w:szCs w:val="20"/>
              </w:rPr>
              <w:t>2031</w:t>
            </w:r>
          </w:p>
        </w:tc>
        <w:tc>
          <w:tcPr>
            <w:tcW w:w="720" w:type="dxa"/>
          </w:tcPr>
          <w:p w:rsidR="00DF1F90" w:rsidRPr="00222239" w:rsidRDefault="00DF1F90" w:rsidP="00FE0E43">
            <w:pPr>
              <w:spacing w:line="276" w:lineRule="auto"/>
              <w:jc w:val="both"/>
              <w:rPr>
                <w:sz w:val="20"/>
                <w:szCs w:val="20"/>
              </w:rPr>
            </w:pPr>
            <w:r w:rsidRPr="00222239">
              <w:rPr>
                <w:sz w:val="20"/>
                <w:szCs w:val="20"/>
              </w:rPr>
              <w:t>1600</w:t>
            </w:r>
          </w:p>
        </w:tc>
      </w:tr>
      <w:tr w:rsidR="00FE0E43" w:rsidRPr="00222239" w:rsidTr="00577194">
        <w:tc>
          <w:tcPr>
            <w:tcW w:w="1260" w:type="dxa"/>
          </w:tcPr>
          <w:p w:rsidR="00DF1F90" w:rsidRPr="00222239" w:rsidRDefault="00DF1F90" w:rsidP="00FE0E43">
            <w:pPr>
              <w:spacing w:line="276" w:lineRule="auto"/>
              <w:jc w:val="both"/>
              <w:rPr>
                <w:sz w:val="20"/>
                <w:szCs w:val="20"/>
              </w:rPr>
            </w:pPr>
            <w:r w:rsidRPr="00222239">
              <w:rPr>
                <w:sz w:val="20"/>
                <w:szCs w:val="20"/>
              </w:rPr>
              <w:t>Кузино</w:t>
            </w:r>
          </w:p>
        </w:tc>
        <w:tc>
          <w:tcPr>
            <w:tcW w:w="1153" w:type="dxa"/>
          </w:tcPr>
          <w:p w:rsidR="00DF1F90" w:rsidRPr="00222239" w:rsidRDefault="00DF1F90" w:rsidP="00FE0E43">
            <w:pPr>
              <w:spacing w:line="276" w:lineRule="auto"/>
              <w:jc w:val="both"/>
              <w:rPr>
                <w:sz w:val="20"/>
                <w:szCs w:val="20"/>
              </w:rPr>
            </w:pPr>
            <w:r w:rsidRPr="00222239">
              <w:rPr>
                <w:sz w:val="20"/>
                <w:szCs w:val="20"/>
              </w:rPr>
              <w:t>-16.2</w:t>
            </w:r>
          </w:p>
        </w:tc>
        <w:tc>
          <w:tcPr>
            <w:tcW w:w="1071" w:type="dxa"/>
          </w:tcPr>
          <w:p w:rsidR="00DF1F90" w:rsidRPr="00222239" w:rsidRDefault="00DF1F90" w:rsidP="00FE0E43">
            <w:pPr>
              <w:spacing w:line="276" w:lineRule="auto"/>
              <w:jc w:val="both"/>
              <w:rPr>
                <w:sz w:val="20"/>
                <w:szCs w:val="20"/>
              </w:rPr>
            </w:pPr>
            <w:r w:rsidRPr="00222239">
              <w:rPr>
                <w:sz w:val="20"/>
                <w:szCs w:val="20"/>
              </w:rPr>
              <w:t>16.2</w:t>
            </w:r>
          </w:p>
        </w:tc>
        <w:tc>
          <w:tcPr>
            <w:tcW w:w="1451" w:type="dxa"/>
          </w:tcPr>
          <w:p w:rsidR="00DF1F90" w:rsidRPr="00222239" w:rsidRDefault="00DF1F90" w:rsidP="00FE0E43">
            <w:pPr>
              <w:spacing w:line="276" w:lineRule="auto"/>
              <w:jc w:val="both"/>
              <w:rPr>
                <w:sz w:val="20"/>
                <w:szCs w:val="20"/>
              </w:rPr>
            </w:pPr>
            <w:r w:rsidRPr="00222239">
              <w:rPr>
                <w:sz w:val="20"/>
                <w:szCs w:val="20"/>
              </w:rPr>
              <w:t>0.3</w:t>
            </w:r>
          </w:p>
        </w:tc>
        <w:tc>
          <w:tcPr>
            <w:tcW w:w="1017" w:type="dxa"/>
          </w:tcPr>
          <w:p w:rsidR="00DF1F90" w:rsidRPr="00222239" w:rsidRDefault="00DF1F90" w:rsidP="00FE0E43">
            <w:pPr>
              <w:spacing w:line="276" w:lineRule="auto"/>
              <w:jc w:val="both"/>
              <w:rPr>
                <w:sz w:val="20"/>
                <w:szCs w:val="20"/>
              </w:rPr>
            </w:pPr>
            <w:r w:rsidRPr="00222239">
              <w:rPr>
                <w:sz w:val="20"/>
                <w:szCs w:val="20"/>
              </w:rPr>
              <w:t>-46</w:t>
            </w:r>
          </w:p>
        </w:tc>
        <w:tc>
          <w:tcPr>
            <w:tcW w:w="1078" w:type="dxa"/>
          </w:tcPr>
          <w:p w:rsidR="00DF1F90" w:rsidRPr="00222239" w:rsidRDefault="00DF1F90" w:rsidP="00FE0E43">
            <w:pPr>
              <w:spacing w:line="276" w:lineRule="auto"/>
              <w:jc w:val="both"/>
              <w:rPr>
                <w:sz w:val="20"/>
                <w:szCs w:val="20"/>
              </w:rPr>
            </w:pPr>
            <w:r w:rsidRPr="00222239">
              <w:rPr>
                <w:sz w:val="20"/>
                <w:szCs w:val="20"/>
              </w:rPr>
              <w:t>37</w:t>
            </w:r>
          </w:p>
        </w:tc>
        <w:tc>
          <w:tcPr>
            <w:tcW w:w="818" w:type="dxa"/>
          </w:tcPr>
          <w:p w:rsidR="00DF1F90" w:rsidRPr="00222239" w:rsidRDefault="00DF1F90" w:rsidP="00FE0E43">
            <w:pPr>
              <w:spacing w:line="276" w:lineRule="auto"/>
              <w:jc w:val="both"/>
              <w:rPr>
                <w:sz w:val="20"/>
                <w:szCs w:val="20"/>
              </w:rPr>
            </w:pPr>
            <w:r w:rsidRPr="00222239">
              <w:rPr>
                <w:sz w:val="20"/>
                <w:szCs w:val="20"/>
              </w:rPr>
              <w:t>-1884</w:t>
            </w:r>
          </w:p>
        </w:tc>
        <w:tc>
          <w:tcPr>
            <w:tcW w:w="720" w:type="dxa"/>
          </w:tcPr>
          <w:p w:rsidR="00DF1F90" w:rsidRPr="00222239" w:rsidRDefault="00DF1F90" w:rsidP="00FE0E43">
            <w:pPr>
              <w:spacing w:line="276" w:lineRule="auto"/>
              <w:jc w:val="both"/>
              <w:rPr>
                <w:sz w:val="20"/>
                <w:szCs w:val="20"/>
              </w:rPr>
            </w:pPr>
            <w:r w:rsidRPr="00222239">
              <w:rPr>
                <w:sz w:val="20"/>
                <w:szCs w:val="20"/>
              </w:rPr>
              <w:t>2016</w:t>
            </w:r>
          </w:p>
        </w:tc>
        <w:tc>
          <w:tcPr>
            <w:tcW w:w="720" w:type="dxa"/>
          </w:tcPr>
          <w:p w:rsidR="00DF1F90" w:rsidRPr="00222239" w:rsidRDefault="00DF1F90" w:rsidP="00FE0E43">
            <w:pPr>
              <w:spacing w:line="276" w:lineRule="auto"/>
              <w:jc w:val="both"/>
              <w:rPr>
                <w:sz w:val="20"/>
                <w:szCs w:val="20"/>
              </w:rPr>
            </w:pPr>
            <w:r w:rsidRPr="00222239">
              <w:rPr>
                <w:sz w:val="20"/>
                <w:szCs w:val="20"/>
              </w:rPr>
              <w:t>1574</w:t>
            </w:r>
          </w:p>
        </w:tc>
      </w:tr>
      <w:tr w:rsidR="00FE0E43" w:rsidRPr="00222239" w:rsidTr="00577194">
        <w:tc>
          <w:tcPr>
            <w:tcW w:w="1260" w:type="dxa"/>
          </w:tcPr>
          <w:p w:rsidR="00DF1F90" w:rsidRPr="00222239" w:rsidRDefault="00DF1F90" w:rsidP="00FE0E43">
            <w:pPr>
              <w:spacing w:line="276" w:lineRule="auto"/>
              <w:jc w:val="both"/>
              <w:rPr>
                <w:sz w:val="20"/>
                <w:szCs w:val="20"/>
              </w:rPr>
            </w:pPr>
            <w:r w:rsidRPr="00222239">
              <w:rPr>
                <w:sz w:val="20"/>
                <w:szCs w:val="20"/>
              </w:rPr>
              <w:t>Бисерть</w:t>
            </w:r>
          </w:p>
        </w:tc>
        <w:tc>
          <w:tcPr>
            <w:tcW w:w="1153" w:type="dxa"/>
          </w:tcPr>
          <w:p w:rsidR="00DF1F90" w:rsidRPr="00222239" w:rsidRDefault="00DF1F90" w:rsidP="00FE0E43">
            <w:pPr>
              <w:spacing w:line="276" w:lineRule="auto"/>
              <w:jc w:val="both"/>
              <w:rPr>
                <w:sz w:val="20"/>
                <w:szCs w:val="20"/>
              </w:rPr>
            </w:pPr>
            <w:r w:rsidRPr="00222239">
              <w:rPr>
                <w:sz w:val="20"/>
                <w:szCs w:val="20"/>
              </w:rPr>
              <w:t>-16.3</w:t>
            </w:r>
          </w:p>
        </w:tc>
        <w:tc>
          <w:tcPr>
            <w:tcW w:w="1071" w:type="dxa"/>
          </w:tcPr>
          <w:p w:rsidR="00DF1F90" w:rsidRPr="00222239" w:rsidRDefault="00DF1F90" w:rsidP="00FE0E43">
            <w:pPr>
              <w:spacing w:line="276" w:lineRule="auto"/>
              <w:jc w:val="both"/>
              <w:rPr>
                <w:sz w:val="20"/>
                <w:szCs w:val="20"/>
              </w:rPr>
            </w:pPr>
            <w:r w:rsidRPr="00222239">
              <w:rPr>
                <w:sz w:val="20"/>
                <w:szCs w:val="20"/>
              </w:rPr>
              <w:t>16.5</w:t>
            </w:r>
          </w:p>
        </w:tc>
        <w:tc>
          <w:tcPr>
            <w:tcW w:w="1451" w:type="dxa"/>
          </w:tcPr>
          <w:p w:rsidR="00DF1F90" w:rsidRPr="00222239" w:rsidRDefault="00DF1F90" w:rsidP="00FE0E43">
            <w:pPr>
              <w:spacing w:line="276" w:lineRule="auto"/>
              <w:jc w:val="both"/>
              <w:rPr>
                <w:sz w:val="20"/>
                <w:szCs w:val="20"/>
              </w:rPr>
            </w:pPr>
            <w:r w:rsidRPr="00222239">
              <w:rPr>
                <w:sz w:val="20"/>
                <w:szCs w:val="20"/>
              </w:rPr>
              <w:t>0.4</w:t>
            </w:r>
          </w:p>
        </w:tc>
        <w:tc>
          <w:tcPr>
            <w:tcW w:w="1017" w:type="dxa"/>
          </w:tcPr>
          <w:p w:rsidR="00DF1F90" w:rsidRPr="00222239" w:rsidRDefault="00DF1F90" w:rsidP="00FE0E43">
            <w:pPr>
              <w:spacing w:line="276" w:lineRule="auto"/>
              <w:jc w:val="both"/>
              <w:rPr>
                <w:sz w:val="20"/>
                <w:szCs w:val="20"/>
              </w:rPr>
            </w:pPr>
            <w:r w:rsidRPr="00222239">
              <w:rPr>
                <w:sz w:val="20"/>
                <w:szCs w:val="20"/>
              </w:rPr>
              <w:t>-48</w:t>
            </w:r>
          </w:p>
        </w:tc>
        <w:tc>
          <w:tcPr>
            <w:tcW w:w="1078" w:type="dxa"/>
          </w:tcPr>
          <w:p w:rsidR="00DF1F90" w:rsidRPr="00222239" w:rsidRDefault="00DF1F90" w:rsidP="00FE0E43">
            <w:pPr>
              <w:spacing w:line="276" w:lineRule="auto"/>
              <w:jc w:val="both"/>
              <w:rPr>
                <w:sz w:val="20"/>
                <w:szCs w:val="20"/>
              </w:rPr>
            </w:pPr>
            <w:r w:rsidRPr="00222239">
              <w:rPr>
                <w:sz w:val="20"/>
                <w:szCs w:val="20"/>
              </w:rPr>
              <w:t>37</w:t>
            </w:r>
          </w:p>
        </w:tc>
        <w:tc>
          <w:tcPr>
            <w:tcW w:w="818" w:type="dxa"/>
          </w:tcPr>
          <w:p w:rsidR="00DF1F90" w:rsidRPr="00222239" w:rsidRDefault="00DF1F90" w:rsidP="00FE0E43">
            <w:pPr>
              <w:spacing w:line="276" w:lineRule="auto"/>
              <w:jc w:val="both"/>
              <w:rPr>
                <w:sz w:val="20"/>
                <w:szCs w:val="20"/>
              </w:rPr>
            </w:pPr>
            <w:r w:rsidRPr="00222239">
              <w:rPr>
                <w:sz w:val="20"/>
                <w:szCs w:val="20"/>
              </w:rPr>
              <w:t>-1877</w:t>
            </w:r>
          </w:p>
        </w:tc>
        <w:tc>
          <w:tcPr>
            <w:tcW w:w="720" w:type="dxa"/>
          </w:tcPr>
          <w:p w:rsidR="00DF1F90" w:rsidRPr="00222239" w:rsidRDefault="00DF1F90" w:rsidP="00FE0E43">
            <w:pPr>
              <w:spacing w:line="276" w:lineRule="auto"/>
              <w:jc w:val="both"/>
              <w:rPr>
                <w:sz w:val="20"/>
                <w:szCs w:val="20"/>
              </w:rPr>
            </w:pPr>
            <w:r w:rsidRPr="00222239">
              <w:rPr>
                <w:sz w:val="20"/>
                <w:szCs w:val="20"/>
              </w:rPr>
              <w:t>2087</w:t>
            </w:r>
          </w:p>
        </w:tc>
        <w:tc>
          <w:tcPr>
            <w:tcW w:w="720" w:type="dxa"/>
          </w:tcPr>
          <w:p w:rsidR="00DF1F90" w:rsidRPr="00222239" w:rsidRDefault="00DF1F90" w:rsidP="00FE0E43">
            <w:pPr>
              <w:spacing w:line="276" w:lineRule="auto"/>
              <w:jc w:val="both"/>
              <w:rPr>
                <w:sz w:val="20"/>
                <w:szCs w:val="20"/>
              </w:rPr>
            </w:pPr>
            <w:r w:rsidRPr="00222239">
              <w:rPr>
                <w:sz w:val="20"/>
                <w:szCs w:val="20"/>
              </w:rPr>
              <w:t>1649</w:t>
            </w:r>
          </w:p>
        </w:tc>
      </w:tr>
    </w:tbl>
    <w:p w:rsidR="00C33DE6" w:rsidRDefault="00C33DE6" w:rsidP="002E72F8">
      <w:pPr>
        <w:spacing w:before="240" w:line="276" w:lineRule="auto"/>
        <w:jc w:val="center"/>
      </w:pPr>
      <w:r w:rsidRPr="00222239">
        <w:t>Характеристика безморозного и отопительного периодов.</w:t>
      </w:r>
    </w:p>
    <w:p w:rsidR="002E72F8" w:rsidRPr="00222239" w:rsidRDefault="002E72F8" w:rsidP="002E72F8">
      <w:pPr>
        <w:spacing w:line="276" w:lineRule="auto"/>
        <w:jc w:val="right"/>
      </w:pPr>
      <w:r w:rsidRPr="002E72F8">
        <w:t>Таблица 5.1.2.</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60"/>
        <w:gridCol w:w="1153"/>
        <w:gridCol w:w="35"/>
        <w:gridCol w:w="1036"/>
        <w:gridCol w:w="1664"/>
        <w:gridCol w:w="2160"/>
        <w:gridCol w:w="2340"/>
      </w:tblGrid>
      <w:tr w:rsidR="00FE0E43" w:rsidRPr="00222239" w:rsidTr="00577194">
        <w:tc>
          <w:tcPr>
            <w:tcW w:w="1260" w:type="dxa"/>
            <w:vMerge w:val="restart"/>
          </w:tcPr>
          <w:p w:rsidR="00C33DE6" w:rsidRPr="00222239" w:rsidRDefault="00C33DE6" w:rsidP="00FE0E43">
            <w:pPr>
              <w:spacing w:line="276" w:lineRule="auto"/>
              <w:jc w:val="both"/>
              <w:rPr>
                <w:sz w:val="20"/>
                <w:szCs w:val="20"/>
              </w:rPr>
            </w:pPr>
            <w:r w:rsidRPr="00222239">
              <w:rPr>
                <w:sz w:val="20"/>
                <w:szCs w:val="20"/>
              </w:rPr>
              <w:t>пункты наблюдения</w:t>
            </w:r>
          </w:p>
        </w:tc>
        <w:tc>
          <w:tcPr>
            <w:tcW w:w="2224" w:type="dxa"/>
            <w:gridSpan w:val="3"/>
          </w:tcPr>
          <w:p w:rsidR="00C33DE6" w:rsidRPr="00222239" w:rsidRDefault="00C33DE6" w:rsidP="00FE0E43">
            <w:pPr>
              <w:spacing w:line="276" w:lineRule="auto"/>
              <w:jc w:val="both"/>
              <w:rPr>
                <w:sz w:val="20"/>
                <w:szCs w:val="20"/>
              </w:rPr>
            </w:pPr>
            <w:r w:rsidRPr="00222239">
              <w:rPr>
                <w:sz w:val="20"/>
                <w:szCs w:val="20"/>
              </w:rPr>
              <w:t>средние даты заморозка</w:t>
            </w:r>
          </w:p>
        </w:tc>
        <w:tc>
          <w:tcPr>
            <w:tcW w:w="1664" w:type="dxa"/>
            <w:vMerge w:val="restart"/>
          </w:tcPr>
          <w:p w:rsidR="00C33DE6" w:rsidRPr="00222239" w:rsidRDefault="00C33DE6" w:rsidP="00FE0E43">
            <w:pPr>
              <w:spacing w:line="276" w:lineRule="auto"/>
              <w:jc w:val="both"/>
              <w:rPr>
                <w:sz w:val="20"/>
                <w:szCs w:val="20"/>
              </w:rPr>
            </w:pPr>
            <w:r w:rsidRPr="00222239">
              <w:rPr>
                <w:sz w:val="20"/>
                <w:szCs w:val="20"/>
              </w:rPr>
              <w:t>средняя продолжительность безморозного периода (суток)</w:t>
            </w:r>
          </w:p>
        </w:tc>
        <w:tc>
          <w:tcPr>
            <w:tcW w:w="4500" w:type="dxa"/>
            <w:gridSpan w:val="2"/>
          </w:tcPr>
          <w:p w:rsidR="00C33DE6" w:rsidRPr="00222239" w:rsidRDefault="00C33DE6" w:rsidP="00FE0E43">
            <w:pPr>
              <w:spacing w:line="276" w:lineRule="auto"/>
              <w:jc w:val="both"/>
              <w:rPr>
                <w:sz w:val="20"/>
                <w:szCs w:val="20"/>
              </w:rPr>
            </w:pPr>
            <w:r w:rsidRPr="00222239">
              <w:rPr>
                <w:sz w:val="20"/>
                <w:szCs w:val="20"/>
              </w:rPr>
              <w:t>отопительный период</w:t>
            </w:r>
          </w:p>
        </w:tc>
      </w:tr>
      <w:tr w:rsidR="00FE0E43" w:rsidRPr="00222239" w:rsidTr="00577194">
        <w:tc>
          <w:tcPr>
            <w:tcW w:w="1260" w:type="dxa"/>
            <w:vMerge/>
          </w:tcPr>
          <w:p w:rsidR="00C33DE6" w:rsidRPr="00222239" w:rsidRDefault="00C33DE6" w:rsidP="00FE0E43">
            <w:pPr>
              <w:spacing w:line="276" w:lineRule="auto"/>
              <w:jc w:val="both"/>
            </w:pPr>
          </w:p>
        </w:tc>
        <w:tc>
          <w:tcPr>
            <w:tcW w:w="1188" w:type="dxa"/>
            <w:gridSpan w:val="2"/>
          </w:tcPr>
          <w:p w:rsidR="00C33DE6" w:rsidRPr="00222239" w:rsidRDefault="00C33DE6" w:rsidP="00FE0E43">
            <w:pPr>
              <w:spacing w:line="276" w:lineRule="auto"/>
              <w:jc w:val="both"/>
              <w:rPr>
                <w:sz w:val="20"/>
                <w:szCs w:val="20"/>
              </w:rPr>
            </w:pPr>
            <w:r w:rsidRPr="00222239">
              <w:rPr>
                <w:sz w:val="20"/>
                <w:szCs w:val="20"/>
              </w:rPr>
              <w:t>последнего</w:t>
            </w:r>
          </w:p>
        </w:tc>
        <w:tc>
          <w:tcPr>
            <w:tcW w:w="1036" w:type="dxa"/>
          </w:tcPr>
          <w:p w:rsidR="00C33DE6" w:rsidRPr="00222239" w:rsidRDefault="00C33DE6" w:rsidP="00FE0E43">
            <w:pPr>
              <w:spacing w:line="276" w:lineRule="auto"/>
              <w:jc w:val="both"/>
              <w:rPr>
                <w:sz w:val="20"/>
                <w:szCs w:val="20"/>
              </w:rPr>
            </w:pPr>
            <w:r w:rsidRPr="00222239">
              <w:rPr>
                <w:sz w:val="20"/>
                <w:szCs w:val="20"/>
              </w:rPr>
              <w:t>первого</w:t>
            </w:r>
          </w:p>
        </w:tc>
        <w:tc>
          <w:tcPr>
            <w:tcW w:w="1664" w:type="dxa"/>
            <w:vMerge/>
          </w:tcPr>
          <w:p w:rsidR="00C33DE6" w:rsidRPr="00222239" w:rsidRDefault="00C33DE6" w:rsidP="00FE0E43">
            <w:pPr>
              <w:spacing w:line="276" w:lineRule="auto"/>
              <w:jc w:val="both"/>
            </w:pPr>
          </w:p>
        </w:tc>
        <w:tc>
          <w:tcPr>
            <w:tcW w:w="2160" w:type="dxa"/>
          </w:tcPr>
          <w:p w:rsidR="00C33DE6" w:rsidRPr="00222239" w:rsidRDefault="00C33DE6" w:rsidP="00FE0E43">
            <w:pPr>
              <w:spacing w:line="276" w:lineRule="auto"/>
              <w:jc w:val="both"/>
              <w:rPr>
                <w:sz w:val="20"/>
                <w:szCs w:val="20"/>
              </w:rPr>
            </w:pPr>
            <w:r w:rsidRPr="00222239">
              <w:rPr>
                <w:sz w:val="20"/>
                <w:szCs w:val="20"/>
              </w:rPr>
              <w:t>средняя температура (градусов)</w:t>
            </w:r>
          </w:p>
        </w:tc>
        <w:tc>
          <w:tcPr>
            <w:tcW w:w="2340" w:type="dxa"/>
          </w:tcPr>
          <w:p w:rsidR="00C33DE6" w:rsidRPr="00222239" w:rsidRDefault="00C33DE6" w:rsidP="00FE0E43">
            <w:pPr>
              <w:spacing w:line="276" w:lineRule="auto"/>
              <w:jc w:val="both"/>
              <w:rPr>
                <w:sz w:val="20"/>
                <w:szCs w:val="20"/>
              </w:rPr>
            </w:pPr>
            <w:r w:rsidRPr="00222239">
              <w:rPr>
                <w:sz w:val="20"/>
                <w:szCs w:val="20"/>
              </w:rPr>
              <w:t>продолжительность (суток)</w:t>
            </w:r>
          </w:p>
        </w:tc>
      </w:tr>
      <w:tr w:rsidR="00FE0E43" w:rsidRPr="00222239" w:rsidTr="00577194">
        <w:tc>
          <w:tcPr>
            <w:tcW w:w="1260" w:type="dxa"/>
          </w:tcPr>
          <w:p w:rsidR="00C33DE6" w:rsidRPr="00222239" w:rsidRDefault="00C33DE6" w:rsidP="00FE0E43">
            <w:pPr>
              <w:spacing w:line="276" w:lineRule="auto"/>
              <w:jc w:val="both"/>
              <w:rPr>
                <w:sz w:val="20"/>
                <w:szCs w:val="20"/>
              </w:rPr>
            </w:pPr>
            <w:r w:rsidRPr="00222239">
              <w:rPr>
                <w:sz w:val="20"/>
                <w:szCs w:val="20"/>
              </w:rPr>
              <w:t>1</w:t>
            </w:r>
          </w:p>
        </w:tc>
        <w:tc>
          <w:tcPr>
            <w:tcW w:w="1153" w:type="dxa"/>
          </w:tcPr>
          <w:p w:rsidR="00C33DE6" w:rsidRPr="00222239" w:rsidRDefault="00C33DE6" w:rsidP="00FE0E43">
            <w:pPr>
              <w:spacing w:line="276" w:lineRule="auto"/>
              <w:jc w:val="both"/>
              <w:rPr>
                <w:sz w:val="20"/>
                <w:szCs w:val="20"/>
              </w:rPr>
            </w:pPr>
            <w:r w:rsidRPr="00222239">
              <w:rPr>
                <w:sz w:val="20"/>
                <w:szCs w:val="20"/>
              </w:rPr>
              <w:t>2</w:t>
            </w:r>
          </w:p>
        </w:tc>
        <w:tc>
          <w:tcPr>
            <w:tcW w:w="1071" w:type="dxa"/>
            <w:gridSpan w:val="2"/>
          </w:tcPr>
          <w:p w:rsidR="00C33DE6" w:rsidRPr="00222239" w:rsidRDefault="00C33DE6" w:rsidP="00FE0E43">
            <w:pPr>
              <w:spacing w:line="276" w:lineRule="auto"/>
              <w:jc w:val="both"/>
              <w:rPr>
                <w:sz w:val="20"/>
                <w:szCs w:val="20"/>
              </w:rPr>
            </w:pPr>
            <w:r w:rsidRPr="00222239">
              <w:rPr>
                <w:sz w:val="20"/>
                <w:szCs w:val="20"/>
              </w:rPr>
              <w:t>3</w:t>
            </w:r>
          </w:p>
        </w:tc>
        <w:tc>
          <w:tcPr>
            <w:tcW w:w="1664" w:type="dxa"/>
          </w:tcPr>
          <w:p w:rsidR="00C33DE6" w:rsidRPr="00222239" w:rsidRDefault="00C33DE6" w:rsidP="00FE0E43">
            <w:pPr>
              <w:spacing w:line="276" w:lineRule="auto"/>
              <w:jc w:val="both"/>
              <w:rPr>
                <w:sz w:val="20"/>
                <w:szCs w:val="20"/>
              </w:rPr>
            </w:pPr>
            <w:r w:rsidRPr="00222239">
              <w:rPr>
                <w:sz w:val="20"/>
                <w:szCs w:val="20"/>
              </w:rPr>
              <w:t>4</w:t>
            </w:r>
          </w:p>
        </w:tc>
        <w:tc>
          <w:tcPr>
            <w:tcW w:w="2160" w:type="dxa"/>
          </w:tcPr>
          <w:p w:rsidR="00C33DE6" w:rsidRPr="00222239" w:rsidRDefault="00C33DE6" w:rsidP="00FE0E43">
            <w:pPr>
              <w:spacing w:line="276" w:lineRule="auto"/>
              <w:jc w:val="both"/>
              <w:rPr>
                <w:sz w:val="20"/>
                <w:szCs w:val="20"/>
              </w:rPr>
            </w:pPr>
            <w:r w:rsidRPr="00222239">
              <w:rPr>
                <w:sz w:val="20"/>
                <w:szCs w:val="20"/>
              </w:rPr>
              <w:t>5</w:t>
            </w:r>
          </w:p>
        </w:tc>
        <w:tc>
          <w:tcPr>
            <w:tcW w:w="2340" w:type="dxa"/>
          </w:tcPr>
          <w:p w:rsidR="00C33DE6" w:rsidRPr="00222239" w:rsidRDefault="00C33DE6" w:rsidP="00FE0E43">
            <w:pPr>
              <w:spacing w:line="276" w:lineRule="auto"/>
              <w:jc w:val="both"/>
              <w:rPr>
                <w:sz w:val="20"/>
                <w:szCs w:val="20"/>
              </w:rPr>
            </w:pPr>
            <w:r w:rsidRPr="00222239">
              <w:rPr>
                <w:sz w:val="20"/>
                <w:szCs w:val="20"/>
              </w:rPr>
              <w:t>6</w:t>
            </w:r>
          </w:p>
        </w:tc>
      </w:tr>
      <w:tr w:rsidR="00FE0E43" w:rsidRPr="00222239" w:rsidTr="00577194">
        <w:tc>
          <w:tcPr>
            <w:tcW w:w="1260" w:type="dxa"/>
          </w:tcPr>
          <w:p w:rsidR="00C33DE6" w:rsidRPr="00222239" w:rsidRDefault="00C33DE6" w:rsidP="00FE0E43">
            <w:pPr>
              <w:spacing w:line="276" w:lineRule="auto"/>
              <w:jc w:val="both"/>
              <w:rPr>
                <w:sz w:val="20"/>
                <w:szCs w:val="20"/>
              </w:rPr>
            </w:pPr>
            <w:r w:rsidRPr="00222239">
              <w:rPr>
                <w:sz w:val="20"/>
                <w:szCs w:val="20"/>
              </w:rPr>
              <w:t>Шамары</w:t>
            </w:r>
          </w:p>
        </w:tc>
        <w:tc>
          <w:tcPr>
            <w:tcW w:w="1153" w:type="dxa"/>
          </w:tcPr>
          <w:p w:rsidR="00C33DE6" w:rsidRPr="00222239" w:rsidRDefault="00C33DE6" w:rsidP="00FE0E43">
            <w:pPr>
              <w:spacing w:line="276" w:lineRule="auto"/>
              <w:jc w:val="both"/>
              <w:rPr>
                <w:sz w:val="20"/>
                <w:szCs w:val="20"/>
              </w:rPr>
            </w:pPr>
            <w:r w:rsidRPr="00222239">
              <w:rPr>
                <w:sz w:val="20"/>
                <w:szCs w:val="20"/>
              </w:rPr>
              <w:t>4.06</w:t>
            </w:r>
          </w:p>
        </w:tc>
        <w:tc>
          <w:tcPr>
            <w:tcW w:w="1071" w:type="dxa"/>
            <w:gridSpan w:val="2"/>
          </w:tcPr>
          <w:p w:rsidR="00C33DE6" w:rsidRPr="00222239" w:rsidRDefault="00C33DE6" w:rsidP="00FE0E43">
            <w:pPr>
              <w:spacing w:line="276" w:lineRule="auto"/>
              <w:jc w:val="both"/>
              <w:rPr>
                <w:sz w:val="20"/>
                <w:szCs w:val="20"/>
              </w:rPr>
            </w:pPr>
            <w:r w:rsidRPr="00222239">
              <w:rPr>
                <w:sz w:val="20"/>
                <w:szCs w:val="20"/>
              </w:rPr>
              <w:t>7.09</w:t>
            </w:r>
          </w:p>
        </w:tc>
        <w:tc>
          <w:tcPr>
            <w:tcW w:w="1664" w:type="dxa"/>
          </w:tcPr>
          <w:p w:rsidR="00C33DE6" w:rsidRPr="00222239" w:rsidRDefault="00C33DE6" w:rsidP="00FE0E43">
            <w:pPr>
              <w:spacing w:line="276" w:lineRule="auto"/>
              <w:jc w:val="both"/>
              <w:rPr>
                <w:sz w:val="20"/>
                <w:szCs w:val="20"/>
              </w:rPr>
            </w:pPr>
            <w:r w:rsidRPr="00222239">
              <w:rPr>
                <w:sz w:val="20"/>
                <w:szCs w:val="20"/>
              </w:rPr>
              <w:t>94</w:t>
            </w:r>
          </w:p>
        </w:tc>
        <w:tc>
          <w:tcPr>
            <w:tcW w:w="2160" w:type="dxa"/>
          </w:tcPr>
          <w:p w:rsidR="00C33DE6" w:rsidRPr="00222239" w:rsidRDefault="00C33DE6" w:rsidP="00FE0E43">
            <w:pPr>
              <w:spacing w:line="276" w:lineRule="auto"/>
              <w:jc w:val="both"/>
              <w:rPr>
                <w:sz w:val="20"/>
                <w:szCs w:val="20"/>
              </w:rPr>
            </w:pPr>
            <w:r w:rsidRPr="00222239">
              <w:rPr>
                <w:sz w:val="20"/>
                <w:szCs w:val="20"/>
              </w:rPr>
              <w:t>-6.7</w:t>
            </w:r>
          </w:p>
        </w:tc>
        <w:tc>
          <w:tcPr>
            <w:tcW w:w="2340" w:type="dxa"/>
          </w:tcPr>
          <w:p w:rsidR="00C33DE6" w:rsidRPr="00222239" w:rsidRDefault="00C33DE6" w:rsidP="00FE0E43">
            <w:pPr>
              <w:spacing w:line="276" w:lineRule="auto"/>
              <w:jc w:val="both"/>
              <w:rPr>
                <w:sz w:val="20"/>
                <w:szCs w:val="20"/>
              </w:rPr>
            </w:pPr>
            <w:r w:rsidRPr="00222239">
              <w:rPr>
                <w:sz w:val="20"/>
                <w:szCs w:val="20"/>
              </w:rPr>
              <w:t>236</w:t>
            </w:r>
          </w:p>
        </w:tc>
      </w:tr>
      <w:tr w:rsidR="00FE0E43" w:rsidRPr="00222239" w:rsidTr="00577194">
        <w:tc>
          <w:tcPr>
            <w:tcW w:w="1260" w:type="dxa"/>
          </w:tcPr>
          <w:p w:rsidR="00C33DE6" w:rsidRPr="00222239" w:rsidRDefault="00C33DE6" w:rsidP="00FE0E43">
            <w:pPr>
              <w:spacing w:line="276" w:lineRule="auto"/>
              <w:jc w:val="both"/>
              <w:rPr>
                <w:sz w:val="20"/>
                <w:szCs w:val="20"/>
              </w:rPr>
            </w:pPr>
            <w:r w:rsidRPr="00222239">
              <w:rPr>
                <w:sz w:val="20"/>
                <w:szCs w:val="20"/>
              </w:rPr>
              <w:t>Кузино</w:t>
            </w:r>
          </w:p>
        </w:tc>
        <w:tc>
          <w:tcPr>
            <w:tcW w:w="1153" w:type="dxa"/>
          </w:tcPr>
          <w:p w:rsidR="00C33DE6" w:rsidRPr="00222239" w:rsidRDefault="00C33DE6" w:rsidP="00FE0E43">
            <w:pPr>
              <w:spacing w:line="276" w:lineRule="auto"/>
              <w:jc w:val="both"/>
              <w:rPr>
                <w:sz w:val="20"/>
                <w:szCs w:val="20"/>
              </w:rPr>
            </w:pPr>
            <w:r w:rsidRPr="00222239">
              <w:rPr>
                <w:sz w:val="20"/>
                <w:szCs w:val="20"/>
              </w:rPr>
              <w:t>2.06</w:t>
            </w:r>
          </w:p>
        </w:tc>
        <w:tc>
          <w:tcPr>
            <w:tcW w:w="1071" w:type="dxa"/>
            <w:gridSpan w:val="2"/>
          </w:tcPr>
          <w:p w:rsidR="00C33DE6" w:rsidRPr="00222239" w:rsidRDefault="00C33DE6" w:rsidP="00FE0E43">
            <w:pPr>
              <w:spacing w:line="276" w:lineRule="auto"/>
              <w:jc w:val="both"/>
              <w:rPr>
                <w:sz w:val="20"/>
                <w:szCs w:val="20"/>
              </w:rPr>
            </w:pPr>
            <w:r w:rsidRPr="00222239">
              <w:rPr>
                <w:sz w:val="20"/>
                <w:szCs w:val="20"/>
              </w:rPr>
              <w:t>7.09</w:t>
            </w:r>
          </w:p>
        </w:tc>
        <w:tc>
          <w:tcPr>
            <w:tcW w:w="1664" w:type="dxa"/>
          </w:tcPr>
          <w:p w:rsidR="00C33DE6" w:rsidRPr="00222239" w:rsidRDefault="00C33DE6" w:rsidP="00FE0E43">
            <w:pPr>
              <w:spacing w:line="276" w:lineRule="auto"/>
              <w:jc w:val="both"/>
              <w:rPr>
                <w:sz w:val="20"/>
                <w:szCs w:val="20"/>
              </w:rPr>
            </w:pPr>
            <w:r w:rsidRPr="00222239">
              <w:rPr>
                <w:sz w:val="20"/>
                <w:szCs w:val="20"/>
              </w:rPr>
              <w:t>96</w:t>
            </w:r>
          </w:p>
        </w:tc>
        <w:tc>
          <w:tcPr>
            <w:tcW w:w="2160" w:type="dxa"/>
          </w:tcPr>
          <w:p w:rsidR="00C33DE6" w:rsidRPr="00222239" w:rsidRDefault="00C33DE6" w:rsidP="00FE0E43">
            <w:pPr>
              <w:spacing w:line="276" w:lineRule="auto"/>
              <w:jc w:val="both"/>
              <w:rPr>
                <w:sz w:val="20"/>
                <w:szCs w:val="20"/>
              </w:rPr>
            </w:pPr>
            <w:r w:rsidRPr="00222239">
              <w:rPr>
                <w:sz w:val="20"/>
                <w:szCs w:val="20"/>
              </w:rPr>
              <w:t>-6.9</w:t>
            </w:r>
          </w:p>
        </w:tc>
        <w:tc>
          <w:tcPr>
            <w:tcW w:w="2340" w:type="dxa"/>
          </w:tcPr>
          <w:p w:rsidR="00C33DE6" w:rsidRPr="00222239" w:rsidRDefault="00C33DE6" w:rsidP="00FE0E43">
            <w:pPr>
              <w:spacing w:line="276" w:lineRule="auto"/>
              <w:jc w:val="both"/>
              <w:rPr>
                <w:sz w:val="20"/>
                <w:szCs w:val="20"/>
              </w:rPr>
            </w:pPr>
            <w:r w:rsidRPr="00222239">
              <w:rPr>
                <w:sz w:val="20"/>
                <w:szCs w:val="20"/>
              </w:rPr>
              <w:t>235</w:t>
            </w:r>
          </w:p>
        </w:tc>
      </w:tr>
      <w:tr w:rsidR="00FE0E43" w:rsidRPr="00222239" w:rsidTr="00577194">
        <w:tc>
          <w:tcPr>
            <w:tcW w:w="1260" w:type="dxa"/>
          </w:tcPr>
          <w:p w:rsidR="00C33DE6" w:rsidRPr="00222239" w:rsidRDefault="00C33DE6" w:rsidP="00FE0E43">
            <w:pPr>
              <w:spacing w:line="276" w:lineRule="auto"/>
              <w:jc w:val="both"/>
              <w:rPr>
                <w:sz w:val="20"/>
                <w:szCs w:val="20"/>
              </w:rPr>
            </w:pPr>
            <w:r w:rsidRPr="00222239">
              <w:rPr>
                <w:sz w:val="20"/>
                <w:szCs w:val="20"/>
              </w:rPr>
              <w:t>Бисерть</w:t>
            </w:r>
          </w:p>
        </w:tc>
        <w:tc>
          <w:tcPr>
            <w:tcW w:w="1153" w:type="dxa"/>
          </w:tcPr>
          <w:p w:rsidR="00C33DE6" w:rsidRPr="00222239" w:rsidRDefault="00C33DE6" w:rsidP="00FE0E43">
            <w:pPr>
              <w:spacing w:line="276" w:lineRule="auto"/>
              <w:jc w:val="both"/>
              <w:rPr>
                <w:sz w:val="20"/>
                <w:szCs w:val="20"/>
              </w:rPr>
            </w:pPr>
            <w:r w:rsidRPr="00222239">
              <w:rPr>
                <w:sz w:val="20"/>
                <w:szCs w:val="20"/>
              </w:rPr>
              <w:t>2.06</w:t>
            </w:r>
          </w:p>
        </w:tc>
        <w:tc>
          <w:tcPr>
            <w:tcW w:w="1071" w:type="dxa"/>
            <w:gridSpan w:val="2"/>
          </w:tcPr>
          <w:p w:rsidR="00C33DE6" w:rsidRPr="00222239" w:rsidRDefault="00C33DE6" w:rsidP="00FE0E43">
            <w:pPr>
              <w:spacing w:line="276" w:lineRule="auto"/>
              <w:jc w:val="both"/>
              <w:rPr>
                <w:sz w:val="20"/>
                <w:szCs w:val="20"/>
              </w:rPr>
            </w:pPr>
            <w:r w:rsidRPr="00222239">
              <w:rPr>
                <w:sz w:val="20"/>
                <w:szCs w:val="20"/>
              </w:rPr>
              <w:t>8.09</w:t>
            </w:r>
          </w:p>
        </w:tc>
        <w:tc>
          <w:tcPr>
            <w:tcW w:w="1664" w:type="dxa"/>
          </w:tcPr>
          <w:p w:rsidR="00C33DE6" w:rsidRPr="00222239" w:rsidRDefault="00C33DE6" w:rsidP="00FE0E43">
            <w:pPr>
              <w:spacing w:line="276" w:lineRule="auto"/>
              <w:jc w:val="both"/>
              <w:rPr>
                <w:sz w:val="20"/>
                <w:szCs w:val="20"/>
              </w:rPr>
            </w:pPr>
            <w:r w:rsidRPr="00222239">
              <w:rPr>
                <w:sz w:val="20"/>
                <w:szCs w:val="20"/>
              </w:rPr>
              <w:t>97</w:t>
            </w:r>
          </w:p>
        </w:tc>
        <w:tc>
          <w:tcPr>
            <w:tcW w:w="2160" w:type="dxa"/>
          </w:tcPr>
          <w:p w:rsidR="00C33DE6" w:rsidRPr="00222239" w:rsidRDefault="00C33DE6" w:rsidP="00FE0E43">
            <w:pPr>
              <w:spacing w:line="276" w:lineRule="auto"/>
              <w:jc w:val="both"/>
              <w:rPr>
                <w:sz w:val="20"/>
                <w:szCs w:val="20"/>
              </w:rPr>
            </w:pPr>
            <w:r w:rsidRPr="00222239">
              <w:rPr>
                <w:sz w:val="20"/>
                <w:szCs w:val="20"/>
              </w:rPr>
              <w:t>-7.0</w:t>
            </w:r>
          </w:p>
        </w:tc>
        <w:tc>
          <w:tcPr>
            <w:tcW w:w="2340" w:type="dxa"/>
          </w:tcPr>
          <w:p w:rsidR="00C33DE6" w:rsidRPr="00222239" w:rsidRDefault="00C33DE6" w:rsidP="00FE0E43">
            <w:pPr>
              <w:spacing w:line="276" w:lineRule="auto"/>
              <w:jc w:val="both"/>
              <w:rPr>
                <w:sz w:val="20"/>
                <w:szCs w:val="20"/>
              </w:rPr>
            </w:pPr>
            <w:r w:rsidRPr="00222239">
              <w:rPr>
                <w:sz w:val="20"/>
                <w:szCs w:val="20"/>
              </w:rPr>
              <w:t>231</w:t>
            </w:r>
          </w:p>
        </w:tc>
      </w:tr>
    </w:tbl>
    <w:p w:rsidR="00C33DE6" w:rsidRPr="00222239" w:rsidRDefault="00C33DE6" w:rsidP="00FE0E43">
      <w:pPr>
        <w:shd w:val="clear" w:color="auto" w:fill="FFFFFF"/>
        <w:spacing w:line="276" w:lineRule="auto"/>
        <w:ind w:left="29" w:firstLine="624"/>
        <w:jc w:val="both"/>
      </w:pPr>
    </w:p>
    <w:p w:rsidR="00C33DE6" w:rsidRPr="00222239" w:rsidRDefault="00C33DE6" w:rsidP="002E72F8">
      <w:pPr>
        <w:spacing w:line="276" w:lineRule="auto"/>
        <w:ind w:firstLine="567"/>
        <w:jc w:val="both"/>
      </w:pPr>
      <w:r w:rsidRPr="00222239">
        <w:lastRenderedPageBreak/>
        <w:t>Отопительный период в среднем составляет 235 дней при средней температуре воздуха по району в этот период - 7°.</w:t>
      </w:r>
    </w:p>
    <w:p w:rsidR="000C0E0F" w:rsidRPr="00222239" w:rsidRDefault="00C33DE6" w:rsidP="002E72F8">
      <w:pPr>
        <w:spacing w:line="276" w:lineRule="auto"/>
        <w:ind w:firstLine="567"/>
        <w:jc w:val="both"/>
      </w:pPr>
      <w:r w:rsidRPr="00222239">
        <w:t>Сезонное промерзание почвы наблюдается каждый год и продолжается значительный период времени. Глубина промерзания больше в местах с незначительным снежным покровом.</w:t>
      </w:r>
      <w:r w:rsidR="003F699F" w:rsidRPr="00222239">
        <w:t xml:space="preserve"> </w:t>
      </w:r>
      <w:r w:rsidR="000C0E0F" w:rsidRPr="00222239">
        <w:t>Глубина промерзания 1,55м, один раз в 20 лет – до 1,75м, один раз в 50 лет глубина промерзания бывает до 2х метров.</w:t>
      </w:r>
    </w:p>
    <w:p w:rsidR="000C0E0F" w:rsidRPr="00222239" w:rsidRDefault="000C0E0F" w:rsidP="002E72F8">
      <w:pPr>
        <w:spacing w:line="276" w:lineRule="auto"/>
        <w:ind w:firstLine="567"/>
        <w:jc w:val="both"/>
      </w:pPr>
      <w:r w:rsidRPr="00222239">
        <w:t xml:space="preserve">Наибольшая влажность воздуха наблюдается в зимний период 74-84%, наименьшая в мае – июне 64-67%, в среднем за год – 76%. </w:t>
      </w:r>
    </w:p>
    <w:p w:rsidR="000C0E0F" w:rsidRPr="00222239" w:rsidRDefault="000C0E0F" w:rsidP="002E72F8">
      <w:pPr>
        <w:spacing w:line="276" w:lineRule="auto"/>
        <w:ind w:firstLine="567"/>
        <w:jc w:val="both"/>
      </w:pPr>
      <w:r w:rsidRPr="00222239">
        <w:t>Среднее количество осадков за год бывает около 600мм в западной части и 550мм в год – восточной. Такое распределение осадков связано с западным переносом воздушных масс и определенной  барьерной ролью западных предгорий. Наибольшее количество осадков в западном районе приходится на июль, а также на сентябрь и октябрь. Абсолютные суточные величины могут достигать в теплое время – 100-110мм во время ливней. Наименьшее количество осадков - феврале. Снежный покров достигает 70-80см в западной части и 45-70 – в восточной. Появляется снег 10-15 октября, сходит к концу апреля.</w:t>
      </w:r>
    </w:p>
    <w:p w:rsidR="00E662CD" w:rsidRPr="00222239" w:rsidRDefault="00E662CD" w:rsidP="00FE0E43">
      <w:pPr>
        <w:shd w:val="clear" w:color="auto" w:fill="FFFFFF"/>
        <w:spacing w:line="276" w:lineRule="auto"/>
        <w:ind w:left="29" w:firstLine="624"/>
        <w:jc w:val="right"/>
      </w:pPr>
      <w:r w:rsidRPr="00222239">
        <w:t xml:space="preserve">Таблица </w:t>
      </w:r>
      <w:r w:rsidR="008B0D5C">
        <w:t>5</w:t>
      </w:r>
      <w:r w:rsidRPr="00222239">
        <w:t>.1.3.</w:t>
      </w:r>
    </w:p>
    <w:p w:rsidR="00E662CD" w:rsidRPr="00222239" w:rsidRDefault="00E662CD" w:rsidP="00CD3DFF">
      <w:pPr>
        <w:spacing w:after="240" w:line="276" w:lineRule="auto"/>
        <w:jc w:val="center"/>
      </w:pPr>
      <w:r w:rsidRPr="00222239">
        <w:t xml:space="preserve">Среднее количество осадков, приведенное к </w:t>
      </w:r>
      <w:proofErr w:type="spellStart"/>
      <w:r w:rsidRPr="00222239">
        <w:t>осадкомеру</w:t>
      </w:r>
      <w:proofErr w:type="spellEnd"/>
      <w:r w:rsidRPr="00222239">
        <w:t xml:space="preserve"> (мм).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2"/>
        <w:gridCol w:w="423"/>
        <w:gridCol w:w="423"/>
        <w:gridCol w:w="423"/>
        <w:gridCol w:w="429"/>
        <w:gridCol w:w="423"/>
        <w:gridCol w:w="429"/>
        <w:gridCol w:w="494"/>
        <w:gridCol w:w="561"/>
        <w:gridCol w:w="429"/>
        <w:gridCol w:w="423"/>
        <w:gridCol w:w="429"/>
        <w:gridCol w:w="494"/>
        <w:gridCol w:w="1072"/>
        <w:gridCol w:w="865"/>
        <w:gridCol w:w="566"/>
      </w:tblGrid>
      <w:tr w:rsidR="00FE0E43" w:rsidRPr="00222239" w:rsidTr="00FE0E43">
        <w:trPr>
          <w:trHeight w:val="347"/>
        </w:trPr>
        <w:tc>
          <w:tcPr>
            <w:tcW w:w="1602" w:type="dxa"/>
            <w:vMerge w:val="restart"/>
          </w:tcPr>
          <w:p w:rsidR="00E662CD" w:rsidRPr="00222239" w:rsidRDefault="00E662CD" w:rsidP="00FE0E43">
            <w:pPr>
              <w:spacing w:line="276" w:lineRule="auto"/>
              <w:jc w:val="both"/>
              <w:rPr>
                <w:sz w:val="20"/>
                <w:szCs w:val="20"/>
              </w:rPr>
            </w:pPr>
            <w:r w:rsidRPr="00222239">
              <w:rPr>
                <w:sz w:val="20"/>
                <w:szCs w:val="20"/>
              </w:rPr>
              <w:t>пункт наблюдения</w:t>
            </w:r>
          </w:p>
        </w:tc>
        <w:tc>
          <w:tcPr>
            <w:tcW w:w="5380" w:type="dxa"/>
            <w:gridSpan w:val="12"/>
          </w:tcPr>
          <w:p w:rsidR="00E662CD" w:rsidRPr="00222239" w:rsidRDefault="00E662CD" w:rsidP="00FE0E43">
            <w:pPr>
              <w:spacing w:line="276" w:lineRule="auto"/>
              <w:jc w:val="both"/>
              <w:rPr>
                <w:sz w:val="20"/>
                <w:szCs w:val="20"/>
              </w:rPr>
            </w:pPr>
            <w:r w:rsidRPr="00222239">
              <w:rPr>
                <w:sz w:val="20"/>
                <w:szCs w:val="20"/>
              </w:rPr>
              <w:t>месяцы</w:t>
            </w:r>
          </w:p>
        </w:tc>
        <w:tc>
          <w:tcPr>
            <w:tcW w:w="1072" w:type="dxa"/>
            <w:vMerge w:val="restart"/>
          </w:tcPr>
          <w:p w:rsidR="00E662CD" w:rsidRPr="00222239" w:rsidRDefault="00E662CD" w:rsidP="00FE0E43">
            <w:pPr>
              <w:spacing w:line="276" w:lineRule="auto"/>
              <w:jc w:val="both"/>
              <w:rPr>
                <w:sz w:val="20"/>
                <w:szCs w:val="20"/>
              </w:rPr>
            </w:pPr>
            <w:r w:rsidRPr="00222239">
              <w:rPr>
                <w:sz w:val="20"/>
                <w:szCs w:val="20"/>
                <w:lang w:val="en-US"/>
              </w:rPr>
              <w:t xml:space="preserve">IX–III </w:t>
            </w:r>
            <w:r w:rsidRPr="00222239">
              <w:rPr>
                <w:sz w:val="20"/>
                <w:szCs w:val="20"/>
              </w:rPr>
              <w:t>холодный период</w:t>
            </w:r>
          </w:p>
        </w:tc>
        <w:tc>
          <w:tcPr>
            <w:tcW w:w="865" w:type="dxa"/>
            <w:vMerge w:val="restart"/>
          </w:tcPr>
          <w:p w:rsidR="00E662CD" w:rsidRPr="00222239" w:rsidRDefault="00E662CD" w:rsidP="00FE0E43">
            <w:pPr>
              <w:spacing w:line="276" w:lineRule="auto"/>
              <w:jc w:val="both"/>
            </w:pPr>
            <w:r w:rsidRPr="00222239">
              <w:rPr>
                <w:sz w:val="20"/>
                <w:szCs w:val="20"/>
                <w:lang w:val="en-US"/>
              </w:rPr>
              <w:t xml:space="preserve">IV–X </w:t>
            </w:r>
            <w:r w:rsidRPr="00222239">
              <w:rPr>
                <w:sz w:val="20"/>
                <w:szCs w:val="20"/>
              </w:rPr>
              <w:t>теплый период</w:t>
            </w:r>
          </w:p>
        </w:tc>
        <w:tc>
          <w:tcPr>
            <w:tcW w:w="566" w:type="dxa"/>
            <w:vMerge w:val="restart"/>
          </w:tcPr>
          <w:p w:rsidR="00E662CD" w:rsidRPr="00222239" w:rsidRDefault="00E662CD" w:rsidP="00FE0E43">
            <w:pPr>
              <w:spacing w:line="276" w:lineRule="auto"/>
              <w:jc w:val="both"/>
              <w:rPr>
                <w:sz w:val="20"/>
                <w:szCs w:val="20"/>
              </w:rPr>
            </w:pPr>
            <w:r w:rsidRPr="00222239">
              <w:rPr>
                <w:sz w:val="20"/>
                <w:szCs w:val="20"/>
              </w:rPr>
              <w:t>год</w:t>
            </w:r>
          </w:p>
        </w:tc>
      </w:tr>
      <w:tr w:rsidR="00FE0E43" w:rsidRPr="00222239" w:rsidTr="00FE0E43">
        <w:trPr>
          <w:trHeight w:val="346"/>
        </w:trPr>
        <w:tc>
          <w:tcPr>
            <w:tcW w:w="1602" w:type="dxa"/>
            <w:vMerge/>
          </w:tcPr>
          <w:p w:rsidR="00E662CD" w:rsidRPr="00222239" w:rsidRDefault="00E662CD" w:rsidP="00FE0E43">
            <w:pPr>
              <w:spacing w:line="276" w:lineRule="auto"/>
              <w:jc w:val="both"/>
              <w:rPr>
                <w:sz w:val="20"/>
                <w:szCs w:val="20"/>
              </w:rPr>
            </w:pPr>
          </w:p>
        </w:tc>
        <w:tc>
          <w:tcPr>
            <w:tcW w:w="423" w:type="dxa"/>
          </w:tcPr>
          <w:p w:rsidR="00E662CD" w:rsidRPr="00222239" w:rsidRDefault="00E662CD" w:rsidP="00FE0E43">
            <w:pPr>
              <w:spacing w:line="276" w:lineRule="auto"/>
              <w:jc w:val="both"/>
              <w:rPr>
                <w:sz w:val="20"/>
                <w:szCs w:val="20"/>
                <w:lang w:val="en-US"/>
              </w:rPr>
            </w:pPr>
            <w:r w:rsidRPr="00222239">
              <w:rPr>
                <w:sz w:val="20"/>
                <w:szCs w:val="20"/>
                <w:lang w:val="en-US"/>
              </w:rPr>
              <w:t>I</w:t>
            </w:r>
          </w:p>
        </w:tc>
        <w:tc>
          <w:tcPr>
            <w:tcW w:w="423" w:type="dxa"/>
          </w:tcPr>
          <w:p w:rsidR="00E662CD" w:rsidRPr="00222239" w:rsidRDefault="00E662CD" w:rsidP="00FE0E43">
            <w:pPr>
              <w:spacing w:line="276" w:lineRule="auto"/>
              <w:jc w:val="both"/>
              <w:rPr>
                <w:sz w:val="20"/>
                <w:szCs w:val="20"/>
                <w:lang w:val="en-US"/>
              </w:rPr>
            </w:pPr>
            <w:r w:rsidRPr="00222239">
              <w:rPr>
                <w:sz w:val="20"/>
                <w:szCs w:val="20"/>
                <w:lang w:val="en-US"/>
              </w:rPr>
              <w:t>II</w:t>
            </w:r>
          </w:p>
        </w:tc>
        <w:tc>
          <w:tcPr>
            <w:tcW w:w="423" w:type="dxa"/>
          </w:tcPr>
          <w:p w:rsidR="00E662CD" w:rsidRPr="00222239" w:rsidRDefault="00E662CD" w:rsidP="00FE0E43">
            <w:pPr>
              <w:spacing w:line="276" w:lineRule="auto"/>
              <w:jc w:val="both"/>
              <w:rPr>
                <w:sz w:val="20"/>
                <w:szCs w:val="20"/>
                <w:lang w:val="en-US"/>
              </w:rPr>
            </w:pPr>
            <w:r w:rsidRPr="00222239">
              <w:rPr>
                <w:sz w:val="20"/>
                <w:szCs w:val="20"/>
                <w:lang w:val="en-US"/>
              </w:rPr>
              <w:t>III</w:t>
            </w:r>
          </w:p>
        </w:tc>
        <w:tc>
          <w:tcPr>
            <w:tcW w:w="429" w:type="dxa"/>
          </w:tcPr>
          <w:p w:rsidR="00E662CD" w:rsidRPr="00222239" w:rsidRDefault="00E662CD" w:rsidP="00FE0E43">
            <w:pPr>
              <w:spacing w:line="276" w:lineRule="auto"/>
              <w:jc w:val="both"/>
              <w:rPr>
                <w:sz w:val="20"/>
                <w:szCs w:val="20"/>
                <w:lang w:val="en-US"/>
              </w:rPr>
            </w:pPr>
            <w:r w:rsidRPr="00222239">
              <w:rPr>
                <w:sz w:val="20"/>
                <w:szCs w:val="20"/>
                <w:lang w:val="en-US"/>
              </w:rPr>
              <w:t>IV</w:t>
            </w:r>
          </w:p>
        </w:tc>
        <w:tc>
          <w:tcPr>
            <w:tcW w:w="423" w:type="dxa"/>
          </w:tcPr>
          <w:p w:rsidR="00E662CD" w:rsidRPr="00222239" w:rsidRDefault="00E662CD" w:rsidP="00FE0E43">
            <w:pPr>
              <w:spacing w:line="276" w:lineRule="auto"/>
              <w:jc w:val="both"/>
              <w:rPr>
                <w:sz w:val="20"/>
                <w:szCs w:val="20"/>
                <w:lang w:val="en-US"/>
              </w:rPr>
            </w:pPr>
            <w:r w:rsidRPr="00222239">
              <w:rPr>
                <w:sz w:val="20"/>
                <w:szCs w:val="20"/>
                <w:lang w:val="en-US"/>
              </w:rPr>
              <w:t>V</w:t>
            </w:r>
          </w:p>
        </w:tc>
        <w:tc>
          <w:tcPr>
            <w:tcW w:w="429" w:type="dxa"/>
          </w:tcPr>
          <w:p w:rsidR="00E662CD" w:rsidRPr="00222239" w:rsidRDefault="00E662CD" w:rsidP="00FE0E43">
            <w:pPr>
              <w:spacing w:line="276" w:lineRule="auto"/>
              <w:jc w:val="both"/>
              <w:rPr>
                <w:sz w:val="20"/>
                <w:szCs w:val="20"/>
                <w:lang w:val="en-US"/>
              </w:rPr>
            </w:pPr>
            <w:r w:rsidRPr="00222239">
              <w:rPr>
                <w:sz w:val="20"/>
                <w:szCs w:val="20"/>
                <w:lang w:val="en-US"/>
              </w:rPr>
              <w:t>VI</w:t>
            </w:r>
          </w:p>
        </w:tc>
        <w:tc>
          <w:tcPr>
            <w:tcW w:w="494" w:type="dxa"/>
          </w:tcPr>
          <w:p w:rsidR="00E662CD" w:rsidRPr="00222239" w:rsidRDefault="00E662CD" w:rsidP="00FE0E43">
            <w:pPr>
              <w:spacing w:line="276" w:lineRule="auto"/>
              <w:jc w:val="both"/>
              <w:rPr>
                <w:sz w:val="20"/>
                <w:szCs w:val="20"/>
                <w:lang w:val="en-US"/>
              </w:rPr>
            </w:pPr>
            <w:r w:rsidRPr="00222239">
              <w:rPr>
                <w:sz w:val="20"/>
                <w:szCs w:val="20"/>
                <w:lang w:val="en-US"/>
              </w:rPr>
              <w:t>VII</w:t>
            </w:r>
          </w:p>
        </w:tc>
        <w:tc>
          <w:tcPr>
            <w:tcW w:w="561" w:type="dxa"/>
          </w:tcPr>
          <w:p w:rsidR="00E662CD" w:rsidRPr="00222239" w:rsidRDefault="00E662CD" w:rsidP="00FE0E43">
            <w:pPr>
              <w:spacing w:line="276" w:lineRule="auto"/>
              <w:jc w:val="both"/>
              <w:rPr>
                <w:sz w:val="20"/>
                <w:szCs w:val="20"/>
                <w:lang w:val="en-US"/>
              </w:rPr>
            </w:pPr>
            <w:r w:rsidRPr="00222239">
              <w:rPr>
                <w:sz w:val="20"/>
                <w:szCs w:val="20"/>
                <w:lang w:val="en-US"/>
              </w:rPr>
              <w:t>VIII</w:t>
            </w:r>
          </w:p>
        </w:tc>
        <w:tc>
          <w:tcPr>
            <w:tcW w:w="429" w:type="dxa"/>
          </w:tcPr>
          <w:p w:rsidR="00E662CD" w:rsidRPr="00222239" w:rsidRDefault="00E662CD" w:rsidP="00FE0E43">
            <w:pPr>
              <w:spacing w:line="276" w:lineRule="auto"/>
              <w:jc w:val="both"/>
              <w:rPr>
                <w:sz w:val="20"/>
                <w:szCs w:val="20"/>
                <w:lang w:val="en-US"/>
              </w:rPr>
            </w:pPr>
            <w:r w:rsidRPr="00222239">
              <w:rPr>
                <w:sz w:val="20"/>
                <w:szCs w:val="20"/>
                <w:lang w:val="en-US"/>
              </w:rPr>
              <w:t>IX</w:t>
            </w:r>
          </w:p>
        </w:tc>
        <w:tc>
          <w:tcPr>
            <w:tcW w:w="423" w:type="dxa"/>
          </w:tcPr>
          <w:p w:rsidR="00E662CD" w:rsidRPr="00222239" w:rsidRDefault="00E662CD" w:rsidP="00FE0E43">
            <w:pPr>
              <w:spacing w:line="276" w:lineRule="auto"/>
              <w:jc w:val="both"/>
              <w:rPr>
                <w:sz w:val="20"/>
                <w:szCs w:val="20"/>
                <w:lang w:val="en-US"/>
              </w:rPr>
            </w:pPr>
            <w:r w:rsidRPr="00222239">
              <w:rPr>
                <w:sz w:val="20"/>
                <w:szCs w:val="20"/>
                <w:lang w:val="en-US"/>
              </w:rPr>
              <w:t>X</w:t>
            </w:r>
          </w:p>
        </w:tc>
        <w:tc>
          <w:tcPr>
            <w:tcW w:w="429" w:type="dxa"/>
          </w:tcPr>
          <w:p w:rsidR="00E662CD" w:rsidRPr="00222239" w:rsidRDefault="00E662CD" w:rsidP="00FE0E43">
            <w:pPr>
              <w:spacing w:line="276" w:lineRule="auto"/>
              <w:jc w:val="both"/>
              <w:rPr>
                <w:sz w:val="20"/>
                <w:szCs w:val="20"/>
                <w:lang w:val="en-US"/>
              </w:rPr>
            </w:pPr>
            <w:r w:rsidRPr="00222239">
              <w:rPr>
                <w:sz w:val="20"/>
                <w:szCs w:val="20"/>
                <w:lang w:val="en-US"/>
              </w:rPr>
              <w:t>XI</w:t>
            </w:r>
          </w:p>
        </w:tc>
        <w:tc>
          <w:tcPr>
            <w:tcW w:w="494" w:type="dxa"/>
          </w:tcPr>
          <w:p w:rsidR="00E662CD" w:rsidRPr="00222239" w:rsidRDefault="00E662CD" w:rsidP="00FE0E43">
            <w:pPr>
              <w:spacing w:line="276" w:lineRule="auto"/>
              <w:jc w:val="both"/>
              <w:rPr>
                <w:sz w:val="20"/>
                <w:szCs w:val="20"/>
                <w:lang w:val="en-US"/>
              </w:rPr>
            </w:pPr>
            <w:r w:rsidRPr="00222239">
              <w:rPr>
                <w:sz w:val="20"/>
                <w:szCs w:val="20"/>
                <w:lang w:val="en-US"/>
              </w:rPr>
              <w:t>XII</w:t>
            </w:r>
          </w:p>
        </w:tc>
        <w:tc>
          <w:tcPr>
            <w:tcW w:w="1072" w:type="dxa"/>
            <w:vMerge/>
          </w:tcPr>
          <w:p w:rsidR="00E662CD" w:rsidRPr="00222239" w:rsidRDefault="00E662CD" w:rsidP="00FE0E43">
            <w:pPr>
              <w:spacing w:line="276" w:lineRule="auto"/>
              <w:jc w:val="both"/>
              <w:rPr>
                <w:sz w:val="20"/>
                <w:szCs w:val="20"/>
                <w:lang w:val="en-US"/>
              </w:rPr>
            </w:pPr>
          </w:p>
        </w:tc>
        <w:tc>
          <w:tcPr>
            <w:tcW w:w="865" w:type="dxa"/>
            <w:vMerge/>
          </w:tcPr>
          <w:p w:rsidR="00E662CD" w:rsidRPr="00222239" w:rsidRDefault="00E662CD" w:rsidP="00FE0E43">
            <w:pPr>
              <w:spacing w:line="276" w:lineRule="auto"/>
              <w:jc w:val="both"/>
              <w:rPr>
                <w:sz w:val="20"/>
                <w:szCs w:val="20"/>
                <w:lang w:val="en-US"/>
              </w:rPr>
            </w:pPr>
          </w:p>
        </w:tc>
        <w:tc>
          <w:tcPr>
            <w:tcW w:w="566" w:type="dxa"/>
            <w:vMerge/>
          </w:tcPr>
          <w:p w:rsidR="00E662CD" w:rsidRPr="00222239" w:rsidRDefault="00E662CD" w:rsidP="00FE0E43">
            <w:pPr>
              <w:spacing w:line="276" w:lineRule="auto"/>
              <w:jc w:val="both"/>
              <w:rPr>
                <w:sz w:val="20"/>
                <w:szCs w:val="20"/>
              </w:rPr>
            </w:pPr>
          </w:p>
        </w:tc>
      </w:tr>
      <w:tr w:rsidR="00FE0E43" w:rsidRPr="00222239" w:rsidTr="00FE0E43">
        <w:trPr>
          <w:trHeight w:val="136"/>
        </w:trPr>
        <w:tc>
          <w:tcPr>
            <w:tcW w:w="1602" w:type="dxa"/>
          </w:tcPr>
          <w:p w:rsidR="00E662CD" w:rsidRPr="00222239" w:rsidRDefault="00E662CD" w:rsidP="00FE0E43">
            <w:pPr>
              <w:spacing w:line="276" w:lineRule="auto"/>
              <w:jc w:val="both"/>
              <w:rPr>
                <w:sz w:val="20"/>
                <w:szCs w:val="20"/>
              </w:rPr>
            </w:pPr>
            <w:r w:rsidRPr="00222239">
              <w:rPr>
                <w:sz w:val="20"/>
                <w:szCs w:val="20"/>
              </w:rPr>
              <w:t>1</w:t>
            </w:r>
          </w:p>
        </w:tc>
        <w:tc>
          <w:tcPr>
            <w:tcW w:w="5380" w:type="dxa"/>
            <w:gridSpan w:val="12"/>
          </w:tcPr>
          <w:p w:rsidR="00E662CD" w:rsidRPr="00222239" w:rsidRDefault="00E662CD" w:rsidP="00FE0E43">
            <w:pPr>
              <w:spacing w:line="276" w:lineRule="auto"/>
              <w:jc w:val="both"/>
              <w:rPr>
                <w:sz w:val="20"/>
                <w:szCs w:val="20"/>
              </w:rPr>
            </w:pPr>
            <w:r w:rsidRPr="00222239">
              <w:rPr>
                <w:sz w:val="20"/>
                <w:szCs w:val="20"/>
              </w:rPr>
              <w:t>2</w:t>
            </w:r>
          </w:p>
        </w:tc>
        <w:tc>
          <w:tcPr>
            <w:tcW w:w="1072" w:type="dxa"/>
          </w:tcPr>
          <w:p w:rsidR="00E662CD" w:rsidRPr="00222239" w:rsidRDefault="00E662CD" w:rsidP="00FE0E43">
            <w:pPr>
              <w:spacing w:line="276" w:lineRule="auto"/>
              <w:jc w:val="both"/>
              <w:rPr>
                <w:sz w:val="20"/>
                <w:szCs w:val="20"/>
              </w:rPr>
            </w:pPr>
            <w:r w:rsidRPr="00222239">
              <w:rPr>
                <w:sz w:val="20"/>
                <w:szCs w:val="20"/>
              </w:rPr>
              <w:t>3</w:t>
            </w:r>
          </w:p>
        </w:tc>
        <w:tc>
          <w:tcPr>
            <w:tcW w:w="865" w:type="dxa"/>
          </w:tcPr>
          <w:p w:rsidR="00E662CD" w:rsidRPr="00222239" w:rsidRDefault="00E662CD" w:rsidP="00FE0E43">
            <w:pPr>
              <w:spacing w:line="276" w:lineRule="auto"/>
              <w:jc w:val="both"/>
              <w:rPr>
                <w:sz w:val="20"/>
                <w:szCs w:val="20"/>
              </w:rPr>
            </w:pPr>
            <w:r w:rsidRPr="00222239">
              <w:rPr>
                <w:sz w:val="20"/>
                <w:szCs w:val="20"/>
              </w:rPr>
              <w:t>4</w:t>
            </w:r>
          </w:p>
        </w:tc>
        <w:tc>
          <w:tcPr>
            <w:tcW w:w="566" w:type="dxa"/>
          </w:tcPr>
          <w:p w:rsidR="00E662CD" w:rsidRPr="00222239" w:rsidRDefault="00E662CD" w:rsidP="00FE0E43">
            <w:pPr>
              <w:spacing w:line="276" w:lineRule="auto"/>
              <w:jc w:val="both"/>
              <w:rPr>
                <w:sz w:val="20"/>
                <w:szCs w:val="20"/>
              </w:rPr>
            </w:pPr>
            <w:r w:rsidRPr="00222239">
              <w:rPr>
                <w:sz w:val="20"/>
                <w:szCs w:val="20"/>
              </w:rPr>
              <w:t>5</w:t>
            </w:r>
          </w:p>
        </w:tc>
      </w:tr>
      <w:tr w:rsidR="00FE0E43" w:rsidRPr="00222239" w:rsidTr="00FE0E43">
        <w:trPr>
          <w:trHeight w:val="136"/>
        </w:trPr>
        <w:tc>
          <w:tcPr>
            <w:tcW w:w="1602" w:type="dxa"/>
          </w:tcPr>
          <w:p w:rsidR="00E662CD" w:rsidRPr="00222239" w:rsidRDefault="00E662CD" w:rsidP="00FE0E43">
            <w:pPr>
              <w:spacing w:line="276" w:lineRule="auto"/>
              <w:jc w:val="both"/>
              <w:rPr>
                <w:sz w:val="20"/>
                <w:szCs w:val="20"/>
              </w:rPr>
            </w:pPr>
            <w:r w:rsidRPr="00222239">
              <w:rPr>
                <w:sz w:val="20"/>
                <w:szCs w:val="20"/>
              </w:rPr>
              <w:t>Шамары</w:t>
            </w:r>
          </w:p>
        </w:tc>
        <w:tc>
          <w:tcPr>
            <w:tcW w:w="423" w:type="dxa"/>
          </w:tcPr>
          <w:p w:rsidR="00E662CD" w:rsidRPr="00222239" w:rsidRDefault="00E662CD" w:rsidP="00FE0E43">
            <w:pPr>
              <w:spacing w:line="276" w:lineRule="auto"/>
              <w:jc w:val="both"/>
              <w:rPr>
                <w:sz w:val="20"/>
                <w:szCs w:val="20"/>
              </w:rPr>
            </w:pPr>
            <w:r w:rsidRPr="00222239">
              <w:rPr>
                <w:sz w:val="20"/>
                <w:szCs w:val="20"/>
              </w:rPr>
              <w:t>33</w:t>
            </w:r>
          </w:p>
        </w:tc>
        <w:tc>
          <w:tcPr>
            <w:tcW w:w="423" w:type="dxa"/>
          </w:tcPr>
          <w:p w:rsidR="00E662CD" w:rsidRPr="00222239" w:rsidRDefault="00E662CD" w:rsidP="00FE0E43">
            <w:pPr>
              <w:spacing w:line="276" w:lineRule="auto"/>
              <w:jc w:val="both"/>
              <w:rPr>
                <w:sz w:val="20"/>
                <w:szCs w:val="20"/>
              </w:rPr>
            </w:pPr>
            <w:r w:rsidRPr="00222239">
              <w:rPr>
                <w:sz w:val="20"/>
                <w:szCs w:val="20"/>
              </w:rPr>
              <w:t>24</w:t>
            </w:r>
          </w:p>
        </w:tc>
        <w:tc>
          <w:tcPr>
            <w:tcW w:w="423" w:type="dxa"/>
          </w:tcPr>
          <w:p w:rsidR="00E662CD" w:rsidRPr="00222239" w:rsidRDefault="00E662CD" w:rsidP="00FE0E43">
            <w:pPr>
              <w:spacing w:line="276" w:lineRule="auto"/>
              <w:jc w:val="both"/>
              <w:rPr>
                <w:sz w:val="20"/>
                <w:szCs w:val="20"/>
              </w:rPr>
            </w:pPr>
            <w:r w:rsidRPr="00222239">
              <w:rPr>
                <w:sz w:val="20"/>
                <w:szCs w:val="20"/>
              </w:rPr>
              <w:t>31</w:t>
            </w:r>
          </w:p>
        </w:tc>
        <w:tc>
          <w:tcPr>
            <w:tcW w:w="429" w:type="dxa"/>
          </w:tcPr>
          <w:p w:rsidR="00E662CD" w:rsidRPr="00222239" w:rsidRDefault="00E662CD" w:rsidP="00FE0E43">
            <w:pPr>
              <w:spacing w:line="276" w:lineRule="auto"/>
              <w:jc w:val="both"/>
              <w:rPr>
                <w:sz w:val="20"/>
                <w:szCs w:val="20"/>
              </w:rPr>
            </w:pPr>
            <w:r w:rsidRPr="00222239">
              <w:rPr>
                <w:sz w:val="20"/>
                <w:szCs w:val="20"/>
              </w:rPr>
              <w:t>36</w:t>
            </w:r>
          </w:p>
        </w:tc>
        <w:tc>
          <w:tcPr>
            <w:tcW w:w="423" w:type="dxa"/>
          </w:tcPr>
          <w:p w:rsidR="00E662CD" w:rsidRPr="00222239" w:rsidRDefault="00E662CD" w:rsidP="00FE0E43">
            <w:pPr>
              <w:spacing w:line="276" w:lineRule="auto"/>
              <w:jc w:val="both"/>
              <w:rPr>
                <w:sz w:val="20"/>
                <w:szCs w:val="20"/>
              </w:rPr>
            </w:pPr>
            <w:r w:rsidRPr="00222239">
              <w:rPr>
                <w:sz w:val="20"/>
                <w:szCs w:val="20"/>
              </w:rPr>
              <w:t>55</w:t>
            </w:r>
          </w:p>
        </w:tc>
        <w:tc>
          <w:tcPr>
            <w:tcW w:w="429" w:type="dxa"/>
          </w:tcPr>
          <w:p w:rsidR="00E662CD" w:rsidRPr="00222239" w:rsidRDefault="00E662CD" w:rsidP="00FE0E43">
            <w:pPr>
              <w:spacing w:line="276" w:lineRule="auto"/>
              <w:jc w:val="both"/>
              <w:rPr>
                <w:sz w:val="20"/>
                <w:szCs w:val="20"/>
              </w:rPr>
            </w:pPr>
            <w:r w:rsidRPr="00222239">
              <w:rPr>
                <w:sz w:val="20"/>
                <w:szCs w:val="20"/>
              </w:rPr>
              <w:t>73</w:t>
            </w:r>
          </w:p>
        </w:tc>
        <w:tc>
          <w:tcPr>
            <w:tcW w:w="494" w:type="dxa"/>
          </w:tcPr>
          <w:p w:rsidR="00E662CD" w:rsidRPr="00222239" w:rsidRDefault="00E662CD" w:rsidP="00FE0E43">
            <w:pPr>
              <w:spacing w:line="276" w:lineRule="auto"/>
              <w:jc w:val="both"/>
              <w:rPr>
                <w:sz w:val="20"/>
                <w:szCs w:val="20"/>
              </w:rPr>
            </w:pPr>
            <w:r w:rsidRPr="00222239">
              <w:rPr>
                <w:sz w:val="20"/>
                <w:szCs w:val="20"/>
              </w:rPr>
              <w:t>68</w:t>
            </w:r>
          </w:p>
        </w:tc>
        <w:tc>
          <w:tcPr>
            <w:tcW w:w="561" w:type="dxa"/>
          </w:tcPr>
          <w:p w:rsidR="00E662CD" w:rsidRPr="00222239" w:rsidRDefault="00E662CD" w:rsidP="00FE0E43">
            <w:pPr>
              <w:spacing w:line="276" w:lineRule="auto"/>
              <w:jc w:val="both"/>
              <w:rPr>
                <w:sz w:val="20"/>
                <w:szCs w:val="20"/>
              </w:rPr>
            </w:pPr>
            <w:r w:rsidRPr="00222239">
              <w:rPr>
                <w:sz w:val="20"/>
                <w:szCs w:val="20"/>
              </w:rPr>
              <w:t>58</w:t>
            </w:r>
          </w:p>
        </w:tc>
        <w:tc>
          <w:tcPr>
            <w:tcW w:w="429" w:type="dxa"/>
          </w:tcPr>
          <w:p w:rsidR="00E662CD" w:rsidRPr="00222239" w:rsidRDefault="00E662CD" w:rsidP="00FE0E43">
            <w:pPr>
              <w:spacing w:line="276" w:lineRule="auto"/>
              <w:jc w:val="both"/>
              <w:rPr>
                <w:sz w:val="20"/>
                <w:szCs w:val="20"/>
              </w:rPr>
            </w:pPr>
            <w:r w:rsidRPr="00222239">
              <w:rPr>
                <w:sz w:val="20"/>
                <w:szCs w:val="20"/>
              </w:rPr>
              <w:t>68</w:t>
            </w:r>
          </w:p>
        </w:tc>
        <w:tc>
          <w:tcPr>
            <w:tcW w:w="423" w:type="dxa"/>
          </w:tcPr>
          <w:p w:rsidR="00E662CD" w:rsidRPr="00222239" w:rsidRDefault="00E662CD" w:rsidP="00FE0E43">
            <w:pPr>
              <w:spacing w:line="276" w:lineRule="auto"/>
              <w:jc w:val="both"/>
              <w:rPr>
                <w:sz w:val="20"/>
                <w:szCs w:val="20"/>
              </w:rPr>
            </w:pPr>
            <w:r w:rsidRPr="00222239">
              <w:rPr>
                <w:sz w:val="20"/>
                <w:szCs w:val="20"/>
              </w:rPr>
              <w:t>63</w:t>
            </w:r>
          </w:p>
        </w:tc>
        <w:tc>
          <w:tcPr>
            <w:tcW w:w="429" w:type="dxa"/>
          </w:tcPr>
          <w:p w:rsidR="00E662CD" w:rsidRPr="00222239" w:rsidRDefault="00E662CD" w:rsidP="00FE0E43">
            <w:pPr>
              <w:spacing w:line="276" w:lineRule="auto"/>
              <w:jc w:val="both"/>
              <w:rPr>
                <w:sz w:val="20"/>
                <w:szCs w:val="20"/>
              </w:rPr>
            </w:pPr>
            <w:r w:rsidRPr="00222239">
              <w:rPr>
                <w:sz w:val="20"/>
                <w:szCs w:val="20"/>
              </w:rPr>
              <w:t>46</w:t>
            </w:r>
          </w:p>
        </w:tc>
        <w:tc>
          <w:tcPr>
            <w:tcW w:w="494" w:type="dxa"/>
          </w:tcPr>
          <w:p w:rsidR="00E662CD" w:rsidRPr="00222239" w:rsidRDefault="00E662CD" w:rsidP="00FE0E43">
            <w:pPr>
              <w:spacing w:line="276" w:lineRule="auto"/>
              <w:jc w:val="both"/>
              <w:rPr>
                <w:sz w:val="20"/>
                <w:szCs w:val="20"/>
              </w:rPr>
            </w:pPr>
            <w:r w:rsidRPr="00222239">
              <w:rPr>
                <w:sz w:val="20"/>
                <w:szCs w:val="20"/>
              </w:rPr>
              <w:t>43</w:t>
            </w:r>
          </w:p>
        </w:tc>
        <w:tc>
          <w:tcPr>
            <w:tcW w:w="1072" w:type="dxa"/>
          </w:tcPr>
          <w:p w:rsidR="00E662CD" w:rsidRPr="00222239" w:rsidRDefault="00E662CD" w:rsidP="00FE0E43">
            <w:pPr>
              <w:spacing w:line="276" w:lineRule="auto"/>
              <w:jc w:val="both"/>
              <w:rPr>
                <w:sz w:val="20"/>
                <w:szCs w:val="20"/>
              </w:rPr>
            </w:pPr>
            <w:r w:rsidRPr="00222239">
              <w:rPr>
                <w:sz w:val="20"/>
                <w:szCs w:val="20"/>
              </w:rPr>
              <w:t>177</w:t>
            </w:r>
          </w:p>
        </w:tc>
        <w:tc>
          <w:tcPr>
            <w:tcW w:w="865" w:type="dxa"/>
          </w:tcPr>
          <w:p w:rsidR="00E662CD" w:rsidRPr="00222239" w:rsidRDefault="00E662CD" w:rsidP="00FE0E43">
            <w:pPr>
              <w:spacing w:line="276" w:lineRule="auto"/>
              <w:jc w:val="both"/>
              <w:rPr>
                <w:sz w:val="20"/>
                <w:szCs w:val="20"/>
              </w:rPr>
            </w:pPr>
            <w:r w:rsidRPr="00222239">
              <w:rPr>
                <w:sz w:val="20"/>
                <w:szCs w:val="20"/>
              </w:rPr>
              <w:t>421</w:t>
            </w:r>
          </w:p>
        </w:tc>
        <w:tc>
          <w:tcPr>
            <w:tcW w:w="566" w:type="dxa"/>
          </w:tcPr>
          <w:p w:rsidR="00E662CD" w:rsidRPr="00222239" w:rsidRDefault="00E662CD" w:rsidP="00FE0E43">
            <w:pPr>
              <w:spacing w:line="276" w:lineRule="auto"/>
              <w:jc w:val="both"/>
              <w:rPr>
                <w:sz w:val="20"/>
                <w:szCs w:val="20"/>
              </w:rPr>
            </w:pPr>
            <w:r w:rsidRPr="00222239">
              <w:rPr>
                <w:sz w:val="20"/>
                <w:szCs w:val="20"/>
              </w:rPr>
              <w:t>598</w:t>
            </w:r>
          </w:p>
        </w:tc>
      </w:tr>
      <w:tr w:rsidR="00FE0E43" w:rsidRPr="00222239" w:rsidTr="00FE0E43">
        <w:trPr>
          <w:trHeight w:val="136"/>
        </w:trPr>
        <w:tc>
          <w:tcPr>
            <w:tcW w:w="1602" w:type="dxa"/>
          </w:tcPr>
          <w:p w:rsidR="00E662CD" w:rsidRPr="00222239" w:rsidRDefault="00E662CD" w:rsidP="00FE0E43">
            <w:pPr>
              <w:spacing w:line="276" w:lineRule="auto"/>
              <w:jc w:val="both"/>
              <w:rPr>
                <w:sz w:val="20"/>
                <w:szCs w:val="20"/>
              </w:rPr>
            </w:pPr>
            <w:r w:rsidRPr="00222239">
              <w:rPr>
                <w:sz w:val="20"/>
                <w:szCs w:val="20"/>
              </w:rPr>
              <w:t>Староуткинск</w:t>
            </w:r>
          </w:p>
        </w:tc>
        <w:tc>
          <w:tcPr>
            <w:tcW w:w="423" w:type="dxa"/>
          </w:tcPr>
          <w:p w:rsidR="00E662CD" w:rsidRPr="00222239" w:rsidRDefault="00E662CD" w:rsidP="00FE0E43">
            <w:pPr>
              <w:spacing w:line="276" w:lineRule="auto"/>
              <w:jc w:val="both"/>
              <w:rPr>
                <w:sz w:val="20"/>
                <w:szCs w:val="20"/>
              </w:rPr>
            </w:pPr>
            <w:r w:rsidRPr="00222239">
              <w:rPr>
                <w:sz w:val="20"/>
                <w:szCs w:val="20"/>
              </w:rPr>
              <w:t>30</w:t>
            </w:r>
          </w:p>
        </w:tc>
        <w:tc>
          <w:tcPr>
            <w:tcW w:w="423" w:type="dxa"/>
          </w:tcPr>
          <w:p w:rsidR="00E662CD" w:rsidRPr="00222239" w:rsidRDefault="00E662CD" w:rsidP="00FE0E43">
            <w:pPr>
              <w:spacing w:line="276" w:lineRule="auto"/>
              <w:jc w:val="both"/>
              <w:rPr>
                <w:sz w:val="20"/>
                <w:szCs w:val="20"/>
              </w:rPr>
            </w:pPr>
            <w:r w:rsidRPr="00222239">
              <w:rPr>
                <w:sz w:val="20"/>
                <w:szCs w:val="20"/>
              </w:rPr>
              <w:t>25</w:t>
            </w:r>
          </w:p>
        </w:tc>
        <w:tc>
          <w:tcPr>
            <w:tcW w:w="423" w:type="dxa"/>
          </w:tcPr>
          <w:p w:rsidR="00E662CD" w:rsidRPr="00222239" w:rsidRDefault="00E662CD" w:rsidP="00FE0E43">
            <w:pPr>
              <w:spacing w:line="276" w:lineRule="auto"/>
              <w:jc w:val="both"/>
              <w:rPr>
                <w:sz w:val="20"/>
                <w:szCs w:val="20"/>
              </w:rPr>
            </w:pPr>
            <w:r w:rsidRPr="00222239">
              <w:rPr>
                <w:sz w:val="20"/>
                <w:szCs w:val="20"/>
              </w:rPr>
              <w:t>30</w:t>
            </w:r>
          </w:p>
        </w:tc>
        <w:tc>
          <w:tcPr>
            <w:tcW w:w="429" w:type="dxa"/>
          </w:tcPr>
          <w:p w:rsidR="00E662CD" w:rsidRPr="00222239" w:rsidRDefault="00E662CD" w:rsidP="00FE0E43">
            <w:pPr>
              <w:spacing w:line="276" w:lineRule="auto"/>
              <w:jc w:val="both"/>
              <w:rPr>
                <w:sz w:val="20"/>
                <w:szCs w:val="20"/>
              </w:rPr>
            </w:pPr>
            <w:r w:rsidRPr="00222239">
              <w:rPr>
                <w:sz w:val="20"/>
                <w:szCs w:val="20"/>
              </w:rPr>
              <w:t>35</w:t>
            </w:r>
          </w:p>
        </w:tc>
        <w:tc>
          <w:tcPr>
            <w:tcW w:w="423" w:type="dxa"/>
          </w:tcPr>
          <w:p w:rsidR="00E662CD" w:rsidRPr="00222239" w:rsidRDefault="00E662CD" w:rsidP="00FE0E43">
            <w:pPr>
              <w:spacing w:line="276" w:lineRule="auto"/>
              <w:jc w:val="both"/>
              <w:rPr>
                <w:sz w:val="20"/>
                <w:szCs w:val="20"/>
              </w:rPr>
            </w:pPr>
            <w:r w:rsidRPr="00222239">
              <w:rPr>
                <w:sz w:val="20"/>
                <w:szCs w:val="20"/>
              </w:rPr>
              <w:t>49</w:t>
            </w:r>
          </w:p>
        </w:tc>
        <w:tc>
          <w:tcPr>
            <w:tcW w:w="429" w:type="dxa"/>
          </w:tcPr>
          <w:p w:rsidR="00E662CD" w:rsidRPr="00222239" w:rsidRDefault="00E662CD" w:rsidP="00FE0E43">
            <w:pPr>
              <w:spacing w:line="276" w:lineRule="auto"/>
              <w:jc w:val="both"/>
              <w:rPr>
                <w:sz w:val="20"/>
                <w:szCs w:val="20"/>
              </w:rPr>
            </w:pPr>
            <w:r w:rsidRPr="00222239">
              <w:rPr>
                <w:sz w:val="20"/>
                <w:szCs w:val="20"/>
              </w:rPr>
              <w:t>68</w:t>
            </w:r>
          </w:p>
        </w:tc>
        <w:tc>
          <w:tcPr>
            <w:tcW w:w="494" w:type="dxa"/>
          </w:tcPr>
          <w:p w:rsidR="00E662CD" w:rsidRPr="00222239" w:rsidRDefault="00E662CD" w:rsidP="00FE0E43">
            <w:pPr>
              <w:spacing w:line="276" w:lineRule="auto"/>
              <w:jc w:val="both"/>
              <w:rPr>
                <w:sz w:val="20"/>
                <w:szCs w:val="20"/>
              </w:rPr>
            </w:pPr>
            <w:r w:rsidRPr="00222239">
              <w:rPr>
                <w:sz w:val="20"/>
                <w:szCs w:val="20"/>
              </w:rPr>
              <w:t>83</w:t>
            </w:r>
          </w:p>
        </w:tc>
        <w:tc>
          <w:tcPr>
            <w:tcW w:w="561" w:type="dxa"/>
          </w:tcPr>
          <w:p w:rsidR="00E662CD" w:rsidRPr="00222239" w:rsidRDefault="00E662CD" w:rsidP="00FE0E43">
            <w:pPr>
              <w:spacing w:line="276" w:lineRule="auto"/>
              <w:jc w:val="both"/>
              <w:rPr>
                <w:sz w:val="20"/>
                <w:szCs w:val="20"/>
              </w:rPr>
            </w:pPr>
            <w:r w:rsidRPr="00222239">
              <w:rPr>
                <w:sz w:val="20"/>
                <w:szCs w:val="20"/>
              </w:rPr>
              <w:t>76</w:t>
            </w:r>
          </w:p>
        </w:tc>
        <w:tc>
          <w:tcPr>
            <w:tcW w:w="429" w:type="dxa"/>
          </w:tcPr>
          <w:p w:rsidR="00E662CD" w:rsidRPr="00222239" w:rsidRDefault="00E662CD" w:rsidP="00FE0E43">
            <w:pPr>
              <w:spacing w:line="276" w:lineRule="auto"/>
              <w:jc w:val="both"/>
              <w:rPr>
                <w:sz w:val="20"/>
                <w:szCs w:val="20"/>
              </w:rPr>
            </w:pPr>
            <w:r w:rsidRPr="00222239">
              <w:rPr>
                <w:sz w:val="20"/>
                <w:szCs w:val="20"/>
              </w:rPr>
              <w:t>45</w:t>
            </w:r>
          </w:p>
        </w:tc>
        <w:tc>
          <w:tcPr>
            <w:tcW w:w="423" w:type="dxa"/>
          </w:tcPr>
          <w:p w:rsidR="00E662CD" w:rsidRPr="00222239" w:rsidRDefault="00E662CD" w:rsidP="00FE0E43">
            <w:pPr>
              <w:spacing w:line="276" w:lineRule="auto"/>
              <w:jc w:val="both"/>
              <w:rPr>
                <w:sz w:val="20"/>
                <w:szCs w:val="20"/>
              </w:rPr>
            </w:pPr>
            <w:r w:rsidRPr="00222239">
              <w:rPr>
                <w:sz w:val="20"/>
                <w:szCs w:val="20"/>
              </w:rPr>
              <w:t>42</w:t>
            </w:r>
          </w:p>
        </w:tc>
        <w:tc>
          <w:tcPr>
            <w:tcW w:w="429" w:type="dxa"/>
          </w:tcPr>
          <w:p w:rsidR="00E662CD" w:rsidRPr="00222239" w:rsidRDefault="00E662CD" w:rsidP="00FE0E43">
            <w:pPr>
              <w:spacing w:line="276" w:lineRule="auto"/>
              <w:jc w:val="both"/>
              <w:rPr>
                <w:sz w:val="20"/>
                <w:szCs w:val="20"/>
              </w:rPr>
            </w:pPr>
            <w:r w:rsidRPr="00222239">
              <w:rPr>
                <w:sz w:val="20"/>
                <w:szCs w:val="20"/>
              </w:rPr>
              <w:t>40</w:t>
            </w:r>
          </w:p>
        </w:tc>
        <w:tc>
          <w:tcPr>
            <w:tcW w:w="494" w:type="dxa"/>
          </w:tcPr>
          <w:p w:rsidR="00E662CD" w:rsidRPr="00222239" w:rsidRDefault="00E662CD" w:rsidP="00FE0E43">
            <w:pPr>
              <w:spacing w:line="276" w:lineRule="auto"/>
              <w:jc w:val="both"/>
              <w:rPr>
                <w:sz w:val="20"/>
                <w:szCs w:val="20"/>
              </w:rPr>
            </w:pPr>
            <w:r w:rsidRPr="00222239">
              <w:rPr>
                <w:sz w:val="20"/>
                <w:szCs w:val="20"/>
              </w:rPr>
              <w:t>39</w:t>
            </w:r>
          </w:p>
        </w:tc>
        <w:tc>
          <w:tcPr>
            <w:tcW w:w="1072" w:type="dxa"/>
          </w:tcPr>
          <w:p w:rsidR="00E662CD" w:rsidRPr="00222239" w:rsidRDefault="00E662CD" w:rsidP="00FE0E43">
            <w:pPr>
              <w:spacing w:line="276" w:lineRule="auto"/>
              <w:jc w:val="both"/>
              <w:rPr>
                <w:sz w:val="20"/>
                <w:szCs w:val="20"/>
              </w:rPr>
            </w:pPr>
            <w:r w:rsidRPr="00222239">
              <w:rPr>
                <w:sz w:val="20"/>
                <w:szCs w:val="20"/>
              </w:rPr>
              <w:t>164</w:t>
            </w:r>
          </w:p>
        </w:tc>
        <w:tc>
          <w:tcPr>
            <w:tcW w:w="865" w:type="dxa"/>
          </w:tcPr>
          <w:p w:rsidR="00E662CD" w:rsidRPr="00222239" w:rsidRDefault="00E662CD" w:rsidP="00FE0E43">
            <w:pPr>
              <w:spacing w:line="276" w:lineRule="auto"/>
              <w:jc w:val="both"/>
              <w:rPr>
                <w:sz w:val="20"/>
                <w:szCs w:val="20"/>
              </w:rPr>
            </w:pPr>
            <w:r w:rsidRPr="00222239">
              <w:rPr>
                <w:sz w:val="20"/>
                <w:szCs w:val="20"/>
              </w:rPr>
              <w:t>398</w:t>
            </w:r>
          </w:p>
        </w:tc>
        <w:tc>
          <w:tcPr>
            <w:tcW w:w="566" w:type="dxa"/>
          </w:tcPr>
          <w:p w:rsidR="00E662CD" w:rsidRPr="00222239" w:rsidRDefault="00E662CD" w:rsidP="00FE0E43">
            <w:pPr>
              <w:spacing w:line="276" w:lineRule="auto"/>
              <w:jc w:val="both"/>
              <w:rPr>
                <w:sz w:val="20"/>
                <w:szCs w:val="20"/>
              </w:rPr>
            </w:pPr>
            <w:r w:rsidRPr="00222239">
              <w:rPr>
                <w:sz w:val="20"/>
                <w:szCs w:val="20"/>
              </w:rPr>
              <w:t>562</w:t>
            </w:r>
          </w:p>
        </w:tc>
      </w:tr>
    </w:tbl>
    <w:p w:rsidR="007505EF" w:rsidRPr="00222239" w:rsidRDefault="000C0E0F" w:rsidP="00815C23">
      <w:pPr>
        <w:spacing w:before="240" w:line="276" w:lineRule="auto"/>
        <w:ind w:firstLine="567"/>
      </w:pPr>
      <w:r w:rsidRPr="00222239">
        <w:t xml:space="preserve">Ветры преобладают западные и юго-западные. Летом наибольшую повторяемость имеют ветры северо-западные. Средняя месячная  скорость ветров 3,0-3,7 м/сек, с понижением  в августе до 2,3-2,6 м/сек. средняя годовая скорость ветра – 3,2 м/сек. </w:t>
      </w:r>
    </w:p>
    <w:p w:rsidR="007505EF" w:rsidRPr="00222239" w:rsidRDefault="007505EF" w:rsidP="00FE0E43">
      <w:pPr>
        <w:shd w:val="clear" w:color="auto" w:fill="FFFFFF"/>
        <w:spacing w:line="276" w:lineRule="auto"/>
        <w:ind w:left="29" w:firstLine="624"/>
        <w:jc w:val="right"/>
      </w:pPr>
      <w:r w:rsidRPr="00222239">
        <w:t xml:space="preserve">Таблица </w:t>
      </w:r>
      <w:r w:rsidR="008B0D5C">
        <w:t>5</w:t>
      </w:r>
      <w:r w:rsidRPr="00222239">
        <w:t>.1.4.</w:t>
      </w:r>
    </w:p>
    <w:p w:rsidR="007505EF" w:rsidRPr="00222239" w:rsidRDefault="007505EF" w:rsidP="00FE0E43">
      <w:pPr>
        <w:spacing w:line="276" w:lineRule="auto"/>
        <w:jc w:val="center"/>
      </w:pPr>
      <w:r w:rsidRPr="00222239">
        <w:t>Ветровой режим (повторяемость ветров в %)</w:t>
      </w:r>
    </w:p>
    <w:p w:rsidR="007505EF" w:rsidRPr="00222239" w:rsidRDefault="007505EF" w:rsidP="00FE0E43">
      <w:pPr>
        <w:spacing w:line="276" w:lineRule="auto"/>
      </w:pPr>
      <w:r w:rsidRPr="00222239">
        <w:t>станция Шамары.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5"/>
        <w:gridCol w:w="946"/>
        <w:gridCol w:w="947"/>
        <w:gridCol w:w="946"/>
        <w:gridCol w:w="948"/>
        <w:gridCol w:w="947"/>
        <w:gridCol w:w="948"/>
        <w:gridCol w:w="947"/>
        <w:gridCol w:w="947"/>
        <w:gridCol w:w="954"/>
      </w:tblGrid>
      <w:tr w:rsidR="002875D4" w:rsidRPr="00222239" w:rsidTr="00577194">
        <w:tc>
          <w:tcPr>
            <w:tcW w:w="957" w:type="dxa"/>
          </w:tcPr>
          <w:p w:rsidR="007505EF" w:rsidRPr="00222239" w:rsidRDefault="007505EF" w:rsidP="00FE0E43">
            <w:pPr>
              <w:spacing w:line="276" w:lineRule="auto"/>
              <w:jc w:val="both"/>
            </w:pPr>
          </w:p>
        </w:tc>
        <w:tc>
          <w:tcPr>
            <w:tcW w:w="957" w:type="dxa"/>
          </w:tcPr>
          <w:p w:rsidR="007505EF" w:rsidRPr="00222239" w:rsidRDefault="007505EF" w:rsidP="00FE0E43">
            <w:pPr>
              <w:spacing w:line="276" w:lineRule="auto"/>
              <w:jc w:val="both"/>
              <w:rPr>
                <w:sz w:val="20"/>
                <w:szCs w:val="20"/>
              </w:rPr>
            </w:pPr>
            <w:r w:rsidRPr="00222239">
              <w:rPr>
                <w:sz w:val="20"/>
                <w:szCs w:val="20"/>
              </w:rPr>
              <w:t>с</w:t>
            </w:r>
          </w:p>
        </w:tc>
        <w:tc>
          <w:tcPr>
            <w:tcW w:w="957" w:type="dxa"/>
          </w:tcPr>
          <w:p w:rsidR="007505EF" w:rsidRPr="00222239" w:rsidRDefault="007505EF" w:rsidP="00FE0E43">
            <w:pPr>
              <w:spacing w:line="276" w:lineRule="auto"/>
              <w:jc w:val="both"/>
              <w:rPr>
                <w:sz w:val="20"/>
                <w:szCs w:val="20"/>
              </w:rPr>
            </w:pPr>
            <w:r w:rsidRPr="00222239">
              <w:rPr>
                <w:sz w:val="20"/>
                <w:szCs w:val="20"/>
              </w:rPr>
              <w:t>с-в</w:t>
            </w:r>
          </w:p>
        </w:tc>
        <w:tc>
          <w:tcPr>
            <w:tcW w:w="957" w:type="dxa"/>
          </w:tcPr>
          <w:p w:rsidR="007505EF" w:rsidRPr="00222239" w:rsidRDefault="007505EF" w:rsidP="00FE0E43">
            <w:pPr>
              <w:spacing w:line="276" w:lineRule="auto"/>
              <w:jc w:val="both"/>
              <w:rPr>
                <w:sz w:val="20"/>
                <w:szCs w:val="20"/>
              </w:rPr>
            </w:pPr>
            <w:r w:rsidRPr="00222239">
              <w:rPr>
                <w:sz w:val="20"/>
                <w:szCs w:val="20"/>
              </w:rPr>
              <w:t>в</w:t>
            </w:r>
          </w:p>
        </w:tc>
        <w:tc>
          <w:tcPr>
            <w:tcW w:w="957" w:type="dxa"/>
          </w:tcPr>
          <w:p w:rsidR="007505EF" w:rsidRPr="00222239" w:rsidRDefault="007505EF" w:rsidP="00FE0E43">
            <w:pPr>
              <w:spacing w:line="276" w:lineRule="auto"/>
              <w:jc w:val="both"/>
              <w:rPr>
                <w:sz w:val="20"/>
                <w:szCs w:val="20"/>
              </w:rPr>
            </w:pPr>
            <w:r w:rsidRPr="00222239">
              <w:rPr>
                <w:sz w:val="20"/>
                <w:szCs w:val="20"/>
              </w:rPr>
              <w:t>ю-в</w:t>
            </w:r>
          </w:p>
        </w:tc>
        <w:tc>
          <w:tcPr>
            <w:tcW w:w="957" w:type="dxa"/>
          </w:tcPr>
          <w:p w:rsidR="007505EF" w:rsidRPr="00222239" w:rsidRDefault="007505EF" w:rsidP="00FE0E43">
            <w:pPr>
              <w:spacing w:line="276" w:lineRule="auto"/>
              <w:jc w:val="both"/>
              <w:rPr>
                <w:sz w:val="20"/>
                <w:szCs w:val="20"/>
              </w:rPr>
            </w:pPr>
            <w:r w:rsidRPr="00222239">
              <w:rPr>
                <w:sz w:val="20"/>
                <w:szCs w:val="20"/>
              </w:rPr>
              <w:t>ю</w:t>
            </w:r>
          </w:p>
        </w:tc>
        <w:tc>
          <w:tcPr>
            <w:tcW w:w="957" w:type="dxa"/>
          </w:tcPr>
          <w:p w:rsidR="007505EF" w:rsidRPr="00222239" w:rsidRDefault="007505EF" w:rsidP="00FE0E43">
            <w:pPr>
              <w:spacing w:line="276" w:lineRule="auto"/>
              <w:jc w:val="both"/>
              <w:rPr>
                <w:sz w:val="20"/>
                <w:szCs w:val="20"/>
              </w:rPr>
            </w:pPr>
            <w:r w:rsidRPr="00222239">
              <w:rPr>
                <w:sz w:val="20"/>
                <w:szCs w:val="20"/>
              </w:rPr>
              <w:t>ю-з</w:t>
            </w:r>
          </w:p>
        </w:tc>
        <w:tc>
          <w:tcPr>
            <w:tcW w:w="957" w:type="dxa"/>
          </w:tcPr>
          <w:p w:rsidR="007505EF" w:rsidRPr="00222239" w:rsidRDefault="007505EF" w:rsidP="00FE0E43">
            <w:pPr>
              <w:spacing w:line="276" w:lineRule="auto"/>
              <w:jc w:val="both"/>
              <w:rPr>
                <w:sz w:val="20"/>
                <w:szCs w:val="20"/>
              </w:rPr>
            </w:pPr>
            <w:r w:rsidRPr="00222239">
              <w:rPr>
                <w:sz w:val="20"/>
                <w:szCs w:val="20"/>
              </w:rPr>
              <w:t>з</w:t>
            </w:r>
          </w:p>
        </w:tc>
        <w:tc>
          <w:tcPr>
            <w:tcW w:w="957" w:type="dxa"/>
          </w:tcPr>
          <w:p w:rsidR="007505EF" w:rsidRPr="00222239" w:rsidRDefault="007505EF" w:rsidP="00FE0E43">
            <w:pPr>
              <w:spacing w:line="276" w:lineRule="auto"/>
              <w:jc w:val="both"/>
              <w:rPr>
                <w:sz w:val="20"/>
                <w:szCs w:val="20"/>
              </w:rPr>
            </w:pPr>
            <w:r w:rsidRPr="00222239">
              <w:rPr>
                <w:sz w:val="20"/>
                <w:szCs w:val="20"/>
              </w:rPr>
              <w:t>с-з</w:t>
            </w:r>
          </w:p>
        </w:tc>
        <w:tc>
          <w:tcPr>
            <w:tcW w:w="958" w:type="dxa"/>
          </w:tcPr>
          <w:p w:rsidR="007505EF" w:rsidRPr="00222239" w:rsidRDefault="007505EF" w:rsidP="00FE0E43">
            <w:pPr>
              <w:spacing w:line="276" w:lineRule="auto"/>
              <w:jc w:val="both"/>
              <w:rPr>
                <w:sz w:val="20"/>
                <w:szCs w:val="20"/>
              </w:rPr>
            </w:pPr>
            <w:r w:rsidRPr="00222239">
              <w:rPr>
                <w:sz w:val="20"/>
                <w:szCs w:val="20"/>
              </w:rPr>
              <w:t>штиль</w:t>
            </w:r>
          </w:p>
        </w:tc>
      </w:tr>
      <w:tr w:rsidR="002875D4" w:rsidRPr="00222239" w:rsidTr="00577194">
        <w:tc>
          <w:tcPr>
            <w:tcW w:w="957" w:type="dxa"/>
          </w:tcPr>
          <w:p w:rsidR="007505EF" w:rsidRPr="00222239" w:rsidRDefault="007505EF" w:rsidP="00FE0E43">
            <w:pPr>
              <w:spacing w:line="276" w:lineRule="auto"/>
              <w:jc w:val="both"/>
              <w:rPr>
                <w:sz w:val="20"/>
                <w:szCs w:val="20"/>
              </w:rPr>
            </w:pPr>
            <w:r w:rsidRPr="00222239">
              <w:rPr>
                <w:sz w:val="20"/>
                <w:szCs w:val="20"/>
              </w:rPr>
              <w:t>год</w:t>
            </w:r>
          </w:p>
        </w:tc>
        <w:tc>
          <w:tcPr>
            <w:tcW w:w="957" w:type="dxa"/>
          </w:tcPr>
          <w:p w:rsidR="007505EF" w:rsidRPr="00222239" w:rsidRDefault="007505EF" w:rsidP="00FE0E43">
            <w:pPr>
              <w:spacing w:line="276" w:lineRule="auto"/>
              <w:jc w:val="both"/>
              <w:rPr>
                <w:sz w:val="20"/>
                <w:szCs w:val="20"/>
              </w:rPr>
            </w:pPr>
            <w:r w:rsidRPr="00222239">
              <w:rPr>
                <w:sz w:val="20"/>
                <w:szCs w:val="20"/>
              </w:rPr>
              <w:t>5</w:t>
            </w:r>
          </w:p>
        </w:tc>
        <w:tc>
          <w:tcPr>
            <w:tcW w:w="957" w:type="dxa"/>
          </w:tcPr>
          <w:p w:rsidR="007505EF" w:rsidRPr="00222239" w:rsidRDefault="007505EF" w:rsidP="00FE0E43">
            <w:pPr>
              <w:spacing w:line="276" w:lineRule="auto"/>
              <w:jc w:val="both"/>
              <w:rPr>
                <w:sz w:val="20"/>
                <w:szCs w:val="20"/>
              </w:rPr>
            </w:pPr>
            <w:r w:rsidRPr="00222239">
              <w:rPr>
                <w:sz w:val="20"/>
                <w:szCs w:val="20"/>
              </w:rPr>
              <w:t>11</w:t>
            </w:r>
          </w:p>
        </w:tc>
        <w:tc>
          <w:tcPr>
            <w:tcW w:w="957" w:type="dxa"/>
          </w:tcPr>
          <w:p w:rsidR="007505EF" w:rsidRPr="00222239" w:rsidRDefault="007505EF" w:rsidP="00FE0E43">
            <w:pPr>
              <w:spacing w:line="276" w:lineRule="auto"/>
              <w:jc w:val="both"/>
              <w:rPr>
                <w:sz w:val="20"/>
                <w:szCs w:val="20"/>
              </w:rPr>
            </w:pPr>
            <w:r w:rsidRPr="00222239">
              <w:rPr>
                <w:sz w:val="20"/>
                <w:szCs w:val="20"/>
              </w:rPr>
              <w:t>6</w:t>
            </w:r>
          </w:p>
        </w:tc>
        <w:tc>
          <w:tcPr>
            <w:tcW w:w="957" w:type="dxa"/>
          </w:tcPr>
          <w:p w:rsidR="007505EF" w:rsidRPr="00222239" w:rsidRDefault="007505EF" w:rsidP="00FE0E43">
            <w:pPr>
              <w:spacing w:line="276" w:lineRule="auto"/>
              <w:jc w:val="both"/>
              <w:rPr>
                <w:sz w:val="20"/>
                <w:szCs w:val="20"/>
              </w:rPr>
            </w:pPr>
            <w:r w:rsidRPr="00222239">
              <w:rPr>
                <w:sz w:val="20"/>
                <w:szCs w:val="20"/>
              </w:rPr>
              <w:t>4</w:t>
            </w:r>
          </w:p>
        </w:tc>
        <w:tc>
          <w:tcPr>
            <w:tcW w:w="957" w:type="dxa"/>
          </w:tcPr>
          <w:p w:rsidR="007505EF" w:rsidRPr="00222239" w:rsidRDefault="007505EF" w:rsidP="00FE0E43">
            <w:pPr>
              <w:spacing w:line="276" w:lineRule="auto"/>
              <w:jc w:val="both"/>
              <w:rPr>
                <w:sz w:val="20"/>
                <w:szCs w:val="20"/>
              </w:rPr>
            </w:pPr>
            <w:r w:rsidRPr="00222239">
              <w:rPr>
                <w:sz w:val="20"/>
                <w:szCs w:val="20"/>
              </w:rPr>
              <w:t>10</w:t>
            </w:r>
          </w:p>
        </w:tc>
        <w:tc>
          <w:tcPr>
            <w:tcW w:w="957" w:type="dxa"/>
          </w:tcPr>
          <w:p w:rsidR="007505EF" w:rsidRPr="00222239" w:rsidRDefault="007505EF" w:rsidP="00FE0E43">
            <w:pPr>
              <w:spacing w:line="276" w:lineRule="auto"/>
              <w:jc w:val="both"/>
              <w:rPr>
                <w:sz w:val="20"/>
                <w:szCs w:val="20"/>
              </w:rPr>
            </w:pPr>
            <w:r w:rsidRPr="00222239">
              <w:rPr>
                <w:sz w:val="20"/>
                <w:szCs w:val="20"/>
              </w:rPr>
              <w:t>41</w:t>
            </w:r>
          </w:p>
        </w:tc>
        <w:tc>
          <w:tcPr>
            <w:tcW w:w="957" w:type="dxa"/>
          </w:tcPr>
          <w:p w:rsidR="007505EF" w:rsidRPr="00222239" w:rsidRDefault="007505EF" w:rsidP="00FE0E43">
            <w:pPr>
              <w:spacing w:line="276" w:lineRule="auto"/>
              <w:jc w:val="both"/>
              <w:rPr>
                <w:sz w:val="20"/>
                <w:szCs w:val="20"/>
              </w:rPr>
            </w:pPr>
            <w:r w:rsidRPr="00222239">
              <w:rPr>
                <w:sz w:val="20"/>
                <w:szCs w:val="20"/>
              </w:rPr>
              <w:t>15</w:t>
            </w:r>
          </w:p>
        </w:tc>
        <w:tc>
          <w:tcPr>
            <w:tcW w:w="957" w:type="dxa"/>
          </w:tcPr>
          <w:p w:rsidR="007505EF" w:rsidRPr="00222239" w:rsidRDefault="007505EF" w:rsidP="00FE0E43">
            <w:pPr>
              <w:spacing w:line="276" w:lineRule="auto"/>
              <w:jc w:val="both"/>
              <w:rPr>
                <w:sz w:val="20"/>
                <w:szCs w:val="20"/>
              </w:rPr>
            </w:pPr>
            <w:r w:rsidRPr="00222239">
              <w:rPr>
                <w:sz w:val="20"/>
                <w:szCs w:val="20"/>
              </w:rPr>
              <w:t>8</w:t>
            </w:r>
          </w:p>
        </w:tc>
        <w:tc>
          <w:tcPr>
            <w:tcW w:w="958" w:type="dxa"/>
          </w:tcPr>
          <w:p w:rsidR="007505EF" w:rsidRPr="00222239" w:rsidRDefault="007505EF" w:rsidP="00FE0E43">
            <w:pPr>
              <w:spacing w:line="276" w:lineRule="auto"/>
              <w:jc w:val="both"/>
              <w:rPr>
                <w:sz w:val="20"/>
                <w:szCs w:val="20"/>
              </w:rPr>
            </w:pPr>
            <w:r w:rsidRPr="00222239">
              <w:rPr>
                <w:sz w:val="20"/>
                <w:szCs w:val="20"/>
              </w:rPr>
              <w:t>22</w:t>
            </w:r>
          </w:p>
        </w:tc>
      </w:tr>
      <w:tr w:rsidR="002875D4" w:rsidRPr="00222239" w:rsidTr="00577194">
        <w:tc>
          <w:tcPr>
            <w:tcW w:w="957" w:type="dxa"/>
          </w:tcPr>
          <w:p w:rsidR="007505EF" w:rsidRPr="00222239" w:rsidRDefault="007505EF" w:rsidP="00FE0E43">
            <w:pPr>
              <w:spacing w:line="276" w:lineRule="auto"/>
              <w:jc w:val="both"/>
              <w:rPr>
                <w:sz w:val="20"/>
                <w:szCs w:val="20"/>
              </w:rPr>
            </w:pPr>
            <w:r w:rsidRPr="00222239">
              <w:rPr>
                <w:sz w:val="20"/>
                <w:szCs w:val="20"/>
              </w:rPr>
              <w:t>январь</w:t>
            </w:r>
          </w:p>
        </w:tc>
        <w:tc>
          <w:tcPr>
            <w:tcW w:w="957" w:type="dxa"/>
          </w:tcPr>
          <w:p w:rsidR="007505EF" w:rsidRPr="00222239" w:rsidRDefault="007505EF" w:rsidP="00FE0E43">
            <w:pPr>
              <w:spacing w:line="276" w:lineRule="auto"/>
              <w:jc w:val="both"/>
              <w:rPr>
                <w:sz w:val="20"/>
                <w:szCs w:val="20"/>
              </w:rPr>
            </w:pPr>
            <w:r w:rsidRPr="00222239">
              <w:rPr>
                <w:sz w:val="20"/>
                <w:szCs w:val="20"/>
              </w:rPr>
              <w:t>1</w:t>
            </w:r>
          </w:p>
        </w:tc>
        <w:tc>
          <w:tcPr>
            <w:tcW w:w="957" w:type="dxa"/>
          </w:tcPr>
          <w:p w:rsidR="007505EF" w:rsidRPr="00222239" w:rsidRDefault="007505EF" w:rsidP="00FE0E43">
            <w:pPr>
              <w:spacing w:line="276" w:lineRule="auto"/>
              <w:jc w:val="both"/>
              <w:rPr>
                <w:sz w:val="20"/>
                <w:szCs w:val="20"/>
              </w:rPr>
            </w:pPr>
            <w:r w:rsidRPr="00222239">
              <w:rPr>
                <w:sz w:val="20"/>
                <w:szCs w:val="20"/>
              </w:rPr>
              <w:t>12</w:t>
            </w:r>
          </w:p>
        </w:tc>
        <w:tc>
          <w:tcPr>
            <w:tcW w:w="957" w:type="dxa"/>
          </w:tcPr>
          <w:p w:rsidR="007505EF" w:rsidRPr="00222239" w:rsidRDefault="007505EF" w:rsidP="00FE0E43">
            <w:pPr>
              <w:spacing w:line="276" w:lineRule="auto"/>
              <w:jc w:val="both"/>
              <w:rPr>
                <w:sz w:val="20"/>
                <w:szCs w:val="20"/>
              </w:rPr>
            </w:pPr>
            <w:r w:rsidRPr="00222239">
              <w:rPr>
                <w:sz w:val="20"/>
                <w:szCs w:val="20"/>
              </w:rPr>
              <w:t>6</w:t>
            </w:r>
          </w:p>
        </w:tc>
        <w:tc>
          <w:tcPr>
            <w:tcW w:w="957" w:type="dxa"/>
          </w:tcPr>
          <w:p w:rsidR="007505EF" w:rsidRPr="00222239" w:rsidRDefault="007505EF" w:rsidP="00FE0E43">
            <w:pPr>
              <w:spacing w:line="276" w:lineRule="auto"/>
              <w:jc w:val="both"/>
              <w:rPr>
                <w:sz w:val="20"/>
                <w:szCs w:val="20"/>
              </w:rPr>
            </w:pPr>
            <w:r w:rsidRPr="00222239">
              <w:rPr>
                <w:sz w:val="20"/>
                <w:szCs w:val="20"/>
              </w:rPr>
              <w:t>3</w:t>
            </w:r>
          </w:p>
        </w:tc>
        <w:tc>
          <w:tcPr>
            <w:tcW w:w="957" w:type="dxa"/>
          </w:tcPr>
          <w:p w:rsidR="007505EF" w:rsidRPr="00222239" w:rsidRDefault="007505EF" w:rsidP="00FE0E43">
            <w:pPr>
              <w:spacing w:line="276" w:lineRule="auto"/>
              <w:jc w:val="both"/>
              <w:rPr>
                <w:sz w:val="20"/>
                <w:szCs w:val="20"/>
              </w:rPr>
            </w:pPr>
            <w:r w:rsidRPr="00222239">
              <w:rPr>
                <w:sz w:val="20"/>
                <w:szCs w:val="20"/>
              </w:rPr>
              <w:t>14</w:t>
            </w:r>
          </w:p>
        </w:tc>
        <w:tc>
          <w:tcPr>
            <w:tcW w:w="957" w:type="dxa"/>
          </w:tcPr>
          <w:p w:rsidR="007505EF" w:rsidRPr="00222239" w:rsidRDefault="007505EF" w:rsidP="00FE0E43">
            <w:pPr>
              <w:spacing w:line="276" w:lineRule="auto"/>
              <w:jc w:val="both"/>
              <w:rPr>
                <w:sz w:val="20"/>
                <w:szCs w:val="20"/>
              </w:rPr>
            </w:pPr>
            <w:r w:rsidRPr="00222239">
              <w:rPr>
                <w:sz w:val="20"/>
                <w:szCs w:val="20"/>
              </w:rPr>
              <w:t>55</w:t>
            </w:r>
          </w:p>
        </w:tc>
        <w:tc>
          <w:tcPr>
            <w:tcW w:w="957" w:type="dxa"/>
          </w:tcPr>
          <w:p w:rsidR="007505EF" w:rsidRPr="00222239" w:rsidRDefault="007505EF" w:rsidP="00FE0E43">
            <w:pPr>
              <w:spacing w:line="276" w:lineRule="auto"/>
              <w:jc w:val="both"/>
              <w:rPr>
                <w:sz w:val="20"/>
                <w:szCs w:val="20"/>
              </w:rPr>
            </w:pPr>
            <w:r w:rsidRPr="00222239">
              <w:rPr>
                <w:sz w:val="20"/>
                <w:szCs w:val="20"/>
              </w:rPr>
              <w:t>7</w:t>
            </w:r>
          </w:p>
        </w:tc>
        <w:tc>
          <w:tcPr>
            <w:tcW w:w="957" w:type="dxa"/>
          </w:tcPr>
          <w:p w:rsidR="007505EF" w:rsidRPr="00222239" w:rsidRDefault="007505EF" w:rsidP="00FE0E43">
            <w:pPr>
              <w:spacing w:line="276" w:lineRule="auto"/>
              <w:jc w:val="both"/>
              <w:rPr>
                <w:sz w:val="20"/>
                <w:szCs w:val="20"/>
              </w:rPr>
            </w:pPr>
            <w:r w:rsidRPr="00222239">
              <w:rPr>
                <w:sz w:val="20"/>
                <w:szCs w:val="20"/>
              </w:rPr>
              <w:t>2</w:t>
            </w:r>
          </w:p>
        </w:tc>
        <w:tc>
          <w:tcPr>
            <w:tcW w:w="958" w:type="dxa"/>
          </w:tcPr>
          <w:p w:rsidR="007505EF" w:rsidRPr="00222239" w:rsidRDefault="007505EF" w:rsidP="00FE0E43">
            <w:pPr>
              <w:spacing w:line="276" w:lineRule="auto"/>
              <w:jc w:val="both"/>
              <w:rPr>
                <w:sz w:val="20"/>
                <w:szCs w:val="20"/>
              </w:rPr>
            </w:pPr>
            <w:r w:rsidRPr="00222239">
              <w:rPr>
                <w:sz w:val="20"/>
                <w:szCs w:val="20"/>
              </w:rPr>
              <w:t>28</w:t>
            </w:r>
          </w:p>
        </w:tc>
      </w:tr>
      <w:tr w:rsidR="007505EF" w:rsidRPr="00222239" w:rsidTr="00577194">
        <w:tc>
          <w:tcPr>
            <w:tcW w:w="957" w:type="dxa"/>
          </w:tcPr>
          <w:p w:rsidR="007505EF" w:rsidRPr="00222239" w:rsidRDefault="007505EF" w:rsidP="00FE0E43">
            <w:pPr>
              <w:spacing w:line="276" w:lineRule="auto"/>
              <w:jc w:val="both"/>
              <w:rPr>
                <w:sz w:val="20"/>
                <w:szCs w:val="20"/>
              </w:rPr>
            </w:pPr>
            <w:r w:rsidRPr="00222239">
              <w:rPr>
                <w:sz w:val="20"/>
                <w:szCs w:val="20"/>
              </w:rPr>
              <w:t>июль</w:t>
            </w:r>
          </w:p>
        </w:tc>
        <w:tc>
          <w:tcPr>
            <w:tcW w:w="957" w:type="dxa"/>
          </w:tcPr>
          <w:p w:rsidR="007505EF" w:rsidRPr="00222239" w:rsidRDefault="007505EF" w:rsidP="00FE0E43">
            <w:pPr>
              <w:spacing w:line="276" w:lineRule="auto"/>
              <w:jc w:val="both"/>
              <w:rPr>
                <w:sz w:val="20"/>
                <w:szCs w:val="20"/>
              </w:rPr>
            </w:pPr>
            <w:r w:rsidRPr="00222239">
              <w:rPr>
                <w:sz w:val="20"/>
                <w:szCs w:val="20"/>
              </w:rPr>
              <w:t>9</w:t>
            </w:r>
          </w:p>
        </w:tc>
        <w:tc>
          <w:tcPr>
            <w:tcW w:w="957" w:type="dxa"/>
          </w:tcPr>
          <w:p w:rsidR="007505EF" w:rsidRPr="00222239" w:rsidRDefault="007505EF" w:rsidP="00FE0E43">
            <w:pPr>
              <w:spacing w:line="276" w:lineRule="auto"/>
              <w:jc w:val="both"/>
              <w:rPr>
                <w:sz w:val="20"/>
                <w:szCs w:val="20"/>
              </w:rPr>
            </w:pPr>
            <w:r w:rsidRPr="00222239">
              <w:rPr>
                <w:sz w:val="20"/>
                <w:szCs w:val="20"/>
              </w:rPr>
              <w:t>18</w:t>
            </w:r>
          </w:p>
        </w:tc>
        <w:tc>
          <w:tcPr>
            <w:tcW w:w="957" w:type="dxa"/>
          </w:tcPr>
          <w:p w:rsidR="007505EF" w:rsidRPr="00222239" w:rsidRDefault="007505EF" w:rsidP="00FE0E43">
            <w:pPr>
              <w:spacing w:line="276" w:lineRule="auto"/>
              <w:jc w:val="both"/>
              <w:rPr>
                <w:sz w:val="20"/>
                <w:szCs w:val="20"/>
              </w:rPr>
            </w:pPr>
            <w:r w:rsidRPr="00222239">
              <w:rPr>
                <w:sz w:val="20"/>
                <w:szCs w:val="20"/>
              </w:rPr>
              <w:t>9</w:t>
            </w:r>
          </w:p>
        </w:tc>
        <w:tc>
          <w:tcPr>
            <w:tcW w:w="957" w:type="dxa"/>
          </w:tcPr>
          <w:p w:rsidR="007505EF" w:rsidRPr="00222239" w:rsidRDefault="007505EF" w:rsidP="00FE0E43">
            <w:pPr>
              <w:spacing w:line="276" w:lineRule="auto"/>
              <w:jc w:val="both"/>
              <w:rPr>
                <w:sz w:val="20"/>
                <w:szCs w:val="20"/>
              </w:rPr>
            </w:pPr>
            <w:r w:rsidRPr="00222239">
              <w:rPr>
                <w:sz w:val="20"/>
                <w:szCs w:val="20"/>
              </w:rPr>
              <w:t>4</w:t>
            </w:r>
          </w:p>
        </w:tc>
        <w:tc>
          <w:tcPr>
            <w:tcW w:w="957" w:type="dxa"/>
          </w:tcPr>
          <w:p w:rsidR="007505EF" w:rsidRPr="00222239" w:rsidRDefault="007505EF" w:rsidP="00FE0E43">
            <w:pPr>
              <w:spacing w:line="276" w:lineRule="auto"/>
              <w:jc w:val="both"/>
              <w:rPr>
                <w:sz w:val="20"/>
                <w:szCs w:val="20"/>
              </w:rPr>
            </w:pPr>
            <w:r w:rsidRPr="00222239">
              <w:rPr>
                <w:sz w:val="20"/>
                <w:szCs w:val="20"/>
              </w:rPr>
              <w:t>7</w:t>
            </w:r>
          </w:p>
        </w:tc>
        <w:tc>
          <w:tcPr>
            <w:tcW w:w="957" w:type="dxa"/>
          </w:tcPr>
          <w:p w:rsidR="007505EF" w:rsidRPr="00222239" w:rsidRDefault="007505EF" w:rsidP="00FE0E43">
            <w:pPr>
              <w:spacing w:line="276" w:lineRule="auto"/>
              <w:jc w:val="both"/>
              <w:rPr>
                <w:sz w:val="20"/>
                <w:szCs w:val="20"/>
              </w:rPr>
            </w:pPr>
            <w:r w:rsidRPr="00222239">
              <w:rPr>
                <w:sz w:val="20"/>
                <w:szCs w:val="20"/>
              </w:rPr>
              <w:t>24</w:t>
            </w:r>
          </w:p>
        </w:tc>
        <w:tc>
          <w:tcPr>
            <w:tcW w:w="957" w:type="dxa"/>
          </w:tcPr>
          <w:p w:rsidR="007505EF" w:rsidRPr="00222239" w:rsidRDefault="007505EF" w:rsidP="00FE0E43">
            <w:pPr>
              <w:spacing w:line="276" w:lineRule="auto"/>
              <w:jc w:val="both"/>
              <w:rPr>
                <w:sz w:val="20"/>
                <w:szCs w:val="20"/>
              </w:rPr>
            </w:pPr>
            <w:r w:rsidRPr="00222239">
              <w:rPr>
                <w:sz w:val="20"/>
                <w:szCs w:val="20"/>
              </w:rPr>
              <w:t>16</w:t>
            </w:r>
          </w:p>
        </w:tc>
        <w:tc>
          <w:tcPr>
            <w:tcW w:w="957" w:type="dxa"/>
          </w:tcPr>
          <w:p w:rsidR="007505EF" w:rsidRPr="00222239" w:rsidRDefault="007505EF" w:rsidP="00FE0E43">
            <w:pPr>
              <w:spacing w:line="276" w:lineRule="auto"/>
              <w:jc w:val="both"/>
              <w:rPr>
                <w:sz w:val="20"/>
                <w:szCs w:val="20"/>
              </w:rPr>
            </w:pPr>
            <w:r w:rsidRPr="00222239">
              <w:rPr>
                <w:sz w:val="20"/>
                <w:szCs w:val="20"/>
              </w:rPr>
              <w:t>13</w:t>
            </w:r>
          </w:p>
        </w:tc>
        <w:tc>
          <w:tcPr>
            <w:tcW w:w="958" w:type="dxa"/>
          </w:tcPr>
          <w:p w:rsidR="007505EF" w:rsidRPr="00222239" w:rsidRDefault="007505EF" w:rsidP="00FE0E43">
            <w:pPr>
              <w:spacing w:line="276" w:lineRule="auto"/>
              <w:jc w:val="both"/>
              <w:rPr>
                <w:sz w:val="20"/>
                <w:szCs w:val="20"/>
              </w:rPr>
            </w:pPr>
            <w:r w:rsidRPr="00222239">
              <w:rPr>
                <w:sz w:val="20"/>
                <w:szCs w:val="20"/>
              </w:rPr>
              <w:t>24</w:t>
            </w:r>
          </w:p>
        </w:tc>
      </w:tr>
    </w:tbl>
    <w:p w:rsidR="00FE0E43" w:rsidRPr="00222239" w:rsidRDefault="007505EF" w:rsidP="00815C23">
      <w:pPr>
        <w:shd w:val="clear" w:color="auto" w:fill="FFFFFF"/>
        <w:spacing w:before="240" w:line="276" w:lineRule="auto"/>
        <w:ind w:left="29" w:firstLine="538"/>
        <w:jc w:val="both"/>
      </w:pPr>
      <w:r w:rsidRPr="00222239">
        <w:t>Число часов солнечного сияния в год составляет в среднем 1600-1750. Причем в январе – составляет лишь 40 часов, а в июле – 260-270 часов. Число пасмурных дней в году около 180.</w:t>
      </w:r>
    </w:p>
    <w:p w:rsidR="009F179F" w:rsidRPr="00222239" w:rsidRDefault="009F179F" w:rsidP="00815C23">
      <w:pPr>
        <w:shd w:val="clear" w:color="auto" w:fill="FFFFFF"/>
        <w:spacing w:line="276" w:lineRule="auto"/>
        <w:ind w:left="29" w:firstLine="538"/>
        <w:jc w:val="center"/>
        <w:rPr>
          <w:b/>
        </w:rPr>
      </w:pPr>
    </w:p>
    <w:p w:rsidR="00815C23" w:rsidRPr="00222239" w:rsidRDefault="00815C23" w:rsidP="00815C23">
      <w:pPr>
        <w:shd w:val="clear" w:color="auto" w:fill="FFFFFF"/>
        <w:spacing w:line="276" w:lineRule="auto"/>
        <w:ind w:left="29" w:firstLine="538"/>
        <w:jc w:val="center"/>
        <w:rPr>
          <w:b/>
        </w:rPr>
      </w:pPr>
      <w:r w:rsidRPr="00222239">
        <w:rPr>
          <w:b/>
          <w:noProof/>
        </w:rPr>
        <w:lastRenderedPageBreak/>
        <w:drawing>
          <wp:anchor distT="0" distB="0" distL="114300" distR="114300" simplePos="0" relativeHeight="251654144" behindDoc="1" locked="0" layoutInCell="1" allowOverlap="1">
            <wp:simplePos x="0" y="0"/>
            <wp:positionH relativeFrom="page">
              <wp:posOffset>2445385</wp:posOffset>
            </wp:positionH>
            <wp:positionV relativeFrom="paragraph">
              <wp:posOffset>293370</wp:posOffset>
            </wp:positionV>
            <wp:extent cx="3747770" cy="4107180"/>
            <wp:effectExtent l="0" t="0" r="5080" b="7620"/>
            <wp:wrapTopAndBottom/>
            <wp:docPr id="11" name="Рисунок 11" descr="роз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розы"/>
                    <pic:cNvPicPr>
                      <a:picLocks noChangeAspect="1" noChangeArrowheads="1"/>
                    </pic:cNvPicPr>
                  </pic:nvPicPr>
                  <pic:blipFill>
                    <a:blip r:embed="rId8" cstate="print"/>
                    <a:srcRect/>
                    <a:stretch>
                      <a:fillRect/>
                    </a:stretch>
                  </pic:blipFill>
                  <pic:spPr bwMode="auto">
                    <a:xfrm>
                      <a:off x="0" y="0"/>
                      <a:ext cx="3747770" cy="410718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222239">
        <w:rPr>
          <w:b/>
        </w:rPr>
        <w:t xml:space="preserve">Роза ветров для </w:t>
      </w:r>
      <w:proofErr w:type="spellStart"/>
      <w:r w:rsidRPr="00222239">
        <w:rPr>
          <w:b/>
        </w:rPr>
        <w:t>п.Шамары</w:t>
      </w:r>
      <w:proofErr w:type="spellEnd"/>
      <w:r w:rsidRPr="00222239">
        <w:rPr>
          <w:b/>
        </w:rPr>
        <w:t xml:space="preserve"> и прилегающих территорий по данным 1999 года.</w:t>
      </w:r>
    </w:p>
    <w:p w:rsidR="00134969" w:rsidRPr="00222239" w:rsidRDefault="008B0D5C" w:rsidP="00815C23">
      <w:pPr>
        <w:pStyle w:val="2"/>
        <w:spacing w:before="240" w:after="240" w:line="276" w:lineRule="auto"/>
      </w:pPr>
      <w:bookmarkStart w:id="78" w:name="_Toc69915684"/>
      <w:r>
        <w:t>5</w:t>
      </w:r>
      <w:r w:rsidR="00134969" w:rsidRPr="00222239">
        <w:t>.2. Гидрология и гидрография.</w:t>
      </w:r>
      <w:bookmarkEnd w:id="78"/>
    </w:p>
    <w:p w:rsidR="004144FC" w:rsidRPr="00222239" w:rsidRDefault="004144FC" w:rsidP="00CA2063">
      <w:pPr>
        <w:spacing w:line="276" w:lineRule="auto"/>
        <w:ind w:firstLine="567"/>
      </w:pPr>
      <w:r w:rsidRPr="00222239">
        <w:t>Из почти 200 рек, ручьев, логов, учтенных в Шалинском округе, бассейну реки Сылва принадлежат около 130. Густота речной сети  Сылвы – 0.84 км/км 2</w:t>
      </w:r>
      <w:r w:rsidR="00537097" w:rsidRPr="00222239">
        <w:t>, Вогулки - 0.82 км/км 2.</w:t>
      </w:r>
    </w:p>
    <w:p w:rsidR="00C8485C" w:rsidRPr="00222239" w:rsidRDefault="00C8485C" w:rsidP="00CA2063">
      <w:pPr>
        <w:spacing w:line="276" w:lineRule="auto"/>
        <w:ind w:firstLine="567"/>
      </w:pPr>
      <w:r w:rsidRPr="00222239">
        <w:t>Наибольшая густота речной сети отличаются северные и центральные территории округа, особенно верховья рек.</w:t>
      </w:r>
      <w:r w:rsidR="00106C84" w:rsidRPr="00222239">
        <w:t xml:space="preserve"> </w:t>
      </w:r>
    </w:p>
    <w:p w:rsidR="00106C84" w:rsidRPr="00222239" w:rsidRDefault="00341AAA" w:rsidP="00CA2063">
      <w:pPr>
        <w:shd w:val="clear" w:color="auto" w:fill="FFFFFF"/>
        <w:spacing w:line="276" w:lineRule="auto"/>
        <w:ind w:left="29" w:firstLine="567"/>
        <w:jc w:val="both"/>
      </w:pPr>
      <w:r w:rsidRPr="00222239">
        <w:t xml:space="preserve">Питание рек смешанное: преимущественно снеговое и отчасти грунтовое. Роль грунтовых вод особенно возрастает на </w:t>
      </w:r>
      <w:proofErr w:type="spellStart"/>
      <w:r w:rsidRPr="00222239">
        <w:t>закарстованных</w:t>
      </w:r>
      <w:proofErr w:type="spellEnd"/>
      <w:r w:rsidRPr="00222239">
        <w:t xml:space="preserve"> участках. Как правило, реки имеют весенний подъем воды, летнюю межень, прерываемую дождевыми паводками и падение уровня в зимнее время. Вскрытие большинства рек происходит во второй половине апреля: весенний ледоход не превышает 4-10 суток. Подъем воды в результате таяния снега – до 2-4 м. Высокая вода держится, в среднем, не более 2-3 недель. Осенью возможен подъем воды, связанный с дождями и уменьшением испарения. Появление льда на реках обычно начинается в конце октября – первых числах ноября с образования шуги и заберегов. Ледостав продолжается около 170 дней, на большинстве рек он устойчив. В марте толщина льда на плесовых участках достигает 90 см, на малых реках возможно промерзание до дна и образование наледей.</w:t>
      </w:r>
    </w:p>
    <w:p w:rsidR="004E382A" w:rsidRDefault="004E382A" w:rsidP="00CA2063">
      <w:pPr>
        <w:shd w:val="clear" w:color="auto" w:fill="FFFFFF"/>
        <w:spacing w:line="276" w:lineRule="auto"/>
        <w:ind w:firstLine="567"/>
        <w:jc w:val="both"/>
      </w:pPr>
      <w:r w:rsidRPr="00222239">
        <w:t xml:space="preserve"> Наибольшие расходы воды и нормы годового стока в пределах проектируемого района имеют реки Чусовая  и Сылва.</w:t>
      </w:r>
    </w:p>
    <w:p w:rsidR="002E72F8" w:rsidRDefault="002E72F8">
      <w:r>
        <w:br w:type="page"/>
      </w:r>
    </w:p>
    <w:p w:rsidR="004E382A" w:rsidRPr="00222239" w:rsidRDefault="004E382A" w:rsidP="00FE0E43">
      <w:pPr>
        <w:shd w:val="clear" w:color="auto" w:fill="FFFFFF"/>
        <w:spacing w:line="276" w:lineRule="auto"/>
        <w:ind w:left="29" w:firstLine="624"/>
        <w:jc w:val="right"/>
      </w:pPr>
      <w:r w:rsidRPr="00222239">
        <w:lastRenderedPageBreak/>
        <w:t xml:space="preserve">Таблица </w:t>
      </w:r>
      <w:r w:rsidR="008B0D5C">
        <w:t>5</w:t>
      </w:r>
      <w:r w:rsidRPr="00222239">
        <w:t>.2.1.</w:t>
      </w:r>
    </w:p>
    <w:p w:rsidR="004E382A" w:rsidRPr="00222239" w:rsidRDefault="004E382A" w:rsidP="00CD3DFF">
      <w:pPr>
        <w:spacing w:after="240" w:line="276" w:lineRule="auto"/>
        <w:jc w:val="center"/>
      </w:pPr>
      <w:r w:rsidRPr="00222239">
        <w:t>Нормы годового стока основных рек района.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19"/>
        <w:gridCol w:w="1531"/>
        <w:gridCol w:w="1343"/>
        <w:gridCol w:w="1343"/>
        <w:gridCol w:w="1310"/>
        <w:gridCol w:w="1320"/>
        <w:gridCol w:w="1319"/>
      </w:tblGrid>
      <w:tr w:rsidR="00B0499E" w:rsidRPr="00222239" w:rsidTr="007C0860">
        <w:trPr>
          <w:trHeight w:val="550"/>
        </w:trPr>
        <w:tc>
          <w:tcPr>
            <w:tcW w:w="1356" w:type="dxa"/>
            <w:vMerge w:val="restart"/>
          </w:tcPr>
          <w:p w:rsidR="004E382A" w:rsidRPr="00222239" w:rsidRDefault="004E382A" w:rsidP="00FE0E43">
            <w:pPr>
              <w:spacing w:line="276" w:lineRule="auto"/>
              <w:jc w:val="both"/>
              <w:rPr>
                <w:sz w:val="20"/>
                <w:szCs w:val="20"/>
              </w:rPr>
            </w:pPr>
            <w:r w:rsidRPr="00222239">
              <w:rPr>
                <w:sz w:val="20"/>
                <w:szCs w:val="20"/>
              </w:rPr>
              <w:t>река</w:t>
            </w:r>
          </w:p>
        </w:tc>
        <w:tc>
          <w:tcPr>
            <w:tcW w:w="1568" w:type="dxa"/>
            <w:vMerge w:val="restart"/>
          </w:tcPr>
          <w:p w:rsidR="004E382A" w:rsidRPr="00222239" w:rsidRDefault="004E382A" w:rsidP="00FE0E43">
            <w:pPr>
              <w:spacing w:line="276" w:lineRule="auto"/>
              <w:jc w:val="both"/>
              <w:rPr>
                <w:sz w:val="20"/>
                <w:szCs w:val="20"/>
              </w:rPr>
            </w:pPr>
            <w:r w:rsidRPr="00222239">
              <w:rPr>
                <w:sz w:val="20"/>
                <w:szCs w:val="20"/>
              </w:rPr>
              <w:t>створ</w:t>
            </w:r>
          </w:p>
        </w:tc>
        <w:tc>
          <w:tcPr>
            <w:tcW w:w="1361" w:type="dxa"/>
            <w:vMerge w:val="restart"/>
          </w:tcPr>
          <w:p w:rsidR="004E382A" w:rsidRPr="00222239" w:rsidRDefault="004E382A" w:rsidP="00FE0E43">
            <w:pPr>
              <w:spacing w:line="276" w:lineRule="auto"/>
              <w:jc w:val="both"/>
              <w:rPr>
                <w:sz w:val="20"/>
                <w:szCs w:val="20"/>
              </w:rPr>
            </w:pPr>
            <w:r w:rsidRPr="00222239">
              <w:rPr>
                <w:sz w:val="20"/>
                <w:szCs w:val="20"/>
              </w:rPr>
              <w:t xml:space="preserve">площадь водосбора, км </w:t>
            </w:r>
            <w:r w:rsidRPr="00222239">
              <w:rPr>
                <w:sz w:val="20"/>
                <w:szCs w:val="20"/>
                <w:vertAlign w:val="superscript"/>
              </w:rPr>
              <w:t>2</w:t>
            </w:r>
          </w:p>
        </w:tc>
        <w:tc>
          <w:tcPr>
            <w:tcW w:w="1361" w:type="dxa"/>
            <w:vMerge w:val="restart"/>
          </w:tcPr>
          <w:p w:rsidR="004E382A" w:rsidRPr="00222239" w:rsidRDefault="004E382A" w:rsidP="00FE0E43">
            <w:pPr>
              <w:spacing w:line="276" w:lineRule="auto"/>
              <w:jc w:val="both"/>
              <w:rPr>
                <w:sz w:val="20"/>
                <w:szCs w:val="20"/>
              </w:rPr>
            </w:pPr>
            <w:r w:rsidRPr="00222239">
              <w:rPr>
                <w:sz w:val="20"/>
                <w:szCs w:val="20"/>
              </w:rPr>
              <w:t>средняя высота водосбора, м</w:t>
            </w:r>
          </w:p>
        </w:tc>
        <w:tc>
          <w:tcPr>
            <w:tcW w:w="4065" w:type="dxa"/>
            <w:gridSpan w:val="3"/>
          </w:tcPr>
          <w:p w:rsidR="004E382A" w:rsidRPr="00222239" w:rsidRDefault="004E382A" w:rsidP="00FE0E43">
            <w:pPr>
              <w:spacing w:line="276" w:lineRule="auto"/>
              <w:jc w:val="both"/>
              <w:rPr>
                <w:sz w:val="20"/>
                <w:szCs w:val="20"/>
              </w:rPr>
            </w:pPr>
            <w:r w:rsidRPr="00222239">
              <w:rPr>
                <w:sz w:val="20"/>
                <w:szCs w:val="20"/>
              </w:rPr>
              <w:t>нормы годового стока</w:t>
            </w:r>
          </w:p>
        </w:tc>
      </w:tr>
      <w:tr w:rsidR="00B0499E" w:rsidRPr="00222239" w:rsidTr="007C0860">
        <w:trPr>
          <w:trHeight w:val="550"/>
        </w:trPr>
        <w:tc>
          <w:tcPr>
            <w:tcW w:w="1356" w:type="dxa"/>
            <w:vMerge/>
          </w:tcPr>
          <w:p w:rsidR="004E382A" w:rsidRPr="00222239" w:rsidRDefault="004E382A" w:rsidP="00FE0E43">
            <w:pPr>
              <w:spacing w:line="276" w:lineRule="auto"/>
              <w:jc w:val="both"/>
              <w:rPr>
                <w:sz w:val="20"/>
                <w:szCs w:val="20"/>
              </w:rPr>
            </w:pPr>
          </w:p>
        </w:tc>
        <w:tc>
          <w:tcPr>
            <w:tcW w:w="1568" w:type="dxa"/>
            <w:vMerge/>
          </w:tcPr>
          <w:p w:rsidR="004E382A" w:rsidRPr="00222239" w:rsidRDefault="004E382A" w:rsidP="00FE0E43">
            <w:pPr>
              <w:spacing w:line="276" w:lineRule="auto"/>
              <w:jc w:val="both"/>
              <w:rPr>
                <w:sz w:val="20"/>
                <w:szCs w:val="20"/>
              </w:rPr>
            </w:pPr>
          </w:p>
        </w:tc>
        <w:tc>
          <w:tcPr>
            <w:tcW w:w="1361" w:type="dxa"/>
            <w:vMerge/>
          </w:tcPr>
          <w:p w:rsidR="004E382A" w:rsidRPr="00222239" w:rsidRDefault="004E382A" w:rsidP="00FE0E43">
            <w:pPr>
              <w:spacing w:line="276" w:lineRule="auto"/>
              <w:jc w:val="both"/>
              <w:rPr>
                <w:sz w:val="20"/>
                <w:szCs w:val="20"/>
              </w:rPr>
            </w:pPr>
          </w:p>
        </w:tc>
        <w:tc>
          <w:tcPr>
            <w:tcW w:w="1361" w:type="dxa"/>
            <w:vMerge/>
          </w:tcPr>
          <w:p w:rsidR="004E382A" w:rsidRPr="00222239" w:rsidRDefault="004E382A" w:rsidP="00FE0E43">
            <w:pPr>
              <w:spacing w:line="276" w:lineRule="auto"/>
              <w:jc w:val="both"/>
              <w:rPr>
                <w:sz w:val="20"/>
                <w:szCs w:val="20"/>
              </w:rPr>
            </w:pPr>
          </w:p>
        </w:tc>
        <w:tc>
          <w:tcPr>
            <w:tcW w:w="1353" w:type="dxa"/>
          </w:tcPr>
          <w:p w:rsidR="004E382A" w:rsidRPr="00222239" w:rsidRDefault="004E382A" w:rsidP="00FE0E43">
            <w:pPr>
              <w:spacing w:line="276" w:lineRule="auto"/>
              <w:jc w:val="both"/>
              <w:rPr>
                <w:sz w:val="20"/>
                <w:szCs w:val="20"/>
              </w:rPr>
            </w:pPr>
            <w:r w:rsidRPr="00222239">
              <w:rPr>
                <w:sz w:val="20"/>
                <w:szCs w:val="20"/>
              </w:rPr>
              <w:t>модуль стока, л/сек</w:t>
            </w:r>
          </w:p>
        </w:tc>
        <w:tc>
          <w:tcPr>
            <w:tcW w:w="1356" w:type="dxa"/>
          </w:tcPr>
          <w:p w:rsidR="004E382A" w:rsidRPr="00222239" w:rsidRDefault="004E382A" w:rsidP="00FE0E43">
            <w:pPr>
              <w:spacing w:line="276" w:lineRule="auto"/>
              <w:jc w:val="both"/>
              <w:rPr>
                <w:sz w:val="20"/>
                <w:szCs w:val="20"/>
              </w:rPr>
            </w:pPr>
            <w:r w:rsidRPr="00222239">
              <w:rPr>
                <w:sz w:val="20"/>
                <w:szCs w:val="20"/>
              </w:rPr>
              <w:t>средний расход, м3/сек</w:t>
            </w:r>
          </w:p>
        </w:tc>
        <w:tc>
          <w:tcPr>
            <w:tcW w:w="1356" w:type="dxa"/>
          </w:tcPr>
          <w:p w:rsidR="004E382A" w:rsidRPr="00222239" w:rsidRDefault="004E382A" w:rsidP="00FE0E43">
            <w:pPr>
              <w:spacing w:line="276" w:lineRule="auto"/>
              <w:jc w:val="both"/>
              <w:rPr>
                <w:sz w:val="20"/>
                <w:szCs w:val="20"/>
              </w:rPr>
            </w:pPr>
            <w:r w:rsidRPr="00222239">
              <w:rPr>
                <w:sz w:val="20"/>
                <w:szCs w:val="20"/>
              </w:rPr>
              <w:t>годовой расход, м3/год</w:t>
            </w:r>
          </w:p>
        </w:tc>
      </w:tr>
      <w:tr w:rsidR="00B0499E" w:rsidRPr="00222239" w:rsidTr="007C0860">
        <w:tc>
          <w:tcPr>
            <w:tcW w:w="1356" w:type="dxa"/>
          </w:tcPr>
          <w:p w:rsidR="004E382A" w:rsidRPr="00222239" w:rsidRDefault="004E382A" w:rsidP="00FE0E43">
            <w:pPr>
              <w:spacing w:line="276" w:lineRule="auto"/>
              <w:jc w:val="both"/>
              <w:rPr>
                <w:sz w:val="20"/>
                <w:szCs w:val="20"/>
              </w:rPr>
            </w:pPr>
            <w:r w:rsidRPr="00222239">
              <w:rPr>
                <w:sz w:val="20"/>
                <w:szCs w:val="20"/>
              </w:rPr>
              <w:t>1</w:t>
            </w:r>
          </w:p>
        </w:tc>
        <w:tc>
          <w:tcPr>
            <w:tcW w:w="1568" w:type="dxa"/>
          </w:tcPr>
          <w:p w:rsidR="004E382A" w:rsidRPr="00222239" w:rsidRDefault="004E382A" w:rsidP="00FE0E43">
            <w:pPr>
              <w:spacing w:line="276" w:lineRule="auto"/>
              <w:jc w:val="both"/>
              <w:rPr>
                <w:sz w:val="20"/>
                <w:szCs w:val="20"/>
              </w:rPr>
            </w:pPr>
            <w:r w:rsidRPr="00222239">
              <w:rPr>
                <w:sz w:val="20"/>
                <w:szCs w:val="20"/>
              </w:rPr>
              <w:t>2</w:t>
            </w:r>
          </w:p>
        </w:tc>
        <w:tc>
          <w:tcPr>
            <w:tcW w:w="1361" w:type="dxa"/>
          </w:tcPr>
          <w:p w:rsidR="004E382A" w:rsidRPr="00222239" w:rsidRDefault="004E382A" w:rsidP="00FE0E43">
            <w:pPr>
              <w:spacing w:line="276" w:lineRule="auto"/>
              <w:jc w:val="both"/>
              <w:rPr>
                <w:sz w:val="20"/>
                <w:szCs w:val="20"/>
              </w:rPr>
            </w:pPr>
            <w:r w:rsidRPr="00222239">
              <w:rPr>
                <w:sz w:val="20"/>
                <w:szCs w:val="20"/>
              </w:rPr>
              <w:t>3</w:t>
            </w:r>
          </w:p>
        </w:tc>
        <w:tc>
          <w:tcPr>
            <w:tcW w:w="1361" w:type="dxa"/>
          </w:tcPr>
          <w:p w:rsidR="004E382A" w:rsidRPr="00222239" w:rsidRDefault="004E382A" w:rsidP="00FE0E43">
            <w:pPr>
              <w:spacing w:line="276" w:lineRule="auto"/>
              <w:jc w:val="both"/>
              <w:rPr>
                <w:sz w:val="20"/>
                <w:szCs w:val="20"/>
              </w:rPr>
            </w:pPr>
            <w:r w:rsidRPr="00222239">
              <w:rPr>
                <w:sz w:val="20"/>
                <w:szCs w:val="20"/>
              </w:rPr>
              <w:t>4</w:t>
            </w:r>
          </w:p>
        </w:tc>
        <w:tc>
          <w:tcPr>
            <w:tcW w:w="1353" w:type="dxa"/>
          </w:tcPr>
          <w:p w:rsidR="004E382A" w:rsidRPr="00222239" w:rsidRDefault="004E382A" w:rsidP="00FE0E43">
            <w:pPr>
              <w:spacing w:line="276" w:lineRule="auto"/>
              <w:jc w:val="both"/>
              <w:rPr>
                <w:sz w:val="20"/>
                <w:szCs w:val="20"/>
              </w:rPr>
            </w:pPr>
            <w:r w:rsidRPr="00222239">
              <w:rPr>
                <w:sz w:val="20"/>
                <w:szCs w:val="20"/>
              </w:rPr>
              <w:t>5</w:t>
            </w:r>
          </w:p>
        </w:tc>
        <w:tc>
          <w:tcPr>
            <w:tcW w:w="1356" w:type="dxa"/>
          </w:tcPr>
          <w:p w:rsidR="004E382A" w:rsidRPr="00222239" w:rsidRDefault="004E382A" w:rsidP="00FE0E43">
            <w:pPr>
              <w:spacing w:line="276" w:lineRule="auto"/>
              <w:jc w:val="both"/>
              <w:rPr>
                <w:sz w:val="20"/>
                <w:szCs w:val="20"/>
              </w:rPr>
            </w:pPr>
            <w:r w:rsidRPr="00222239">
              <w:rPr>
                <w:sz w:val="20"/>
                <w:szCs w:val="20"/>
              </w:rPr>
              <w:t>6</w:t>
            </w:r>
          </w:p>
        </w:tc>
        <w:tc>
          <w:tcPr>
            <w:tcW w:w="1356" w:type="dxa"/>
          </w:tcPr>
          <w:p w:rsidR="004E382A" w:rsidRPr="00222239" w:rsidRDefault="004E382A" w:rsidP="00FE0E43">
            <w:pPr>
              <w:spacing w:line="276" w:lineRule="auto"/>
              <w:jc w:val="both"/>
              <w:rPr>
                <w:sz w:val="20"/>
                <w:szCs w:val="20"/>
              </w:rPr>
            </w:pPr>
            <w:r w:rsidRPr="00222239">
              <w:rPr>
                <w:sz w:val="20"/>
                <w:szCs w:val="20"/>
              </w:rPr>
              <w:t>7</w:t>
            </w:r>
          </w:p>
        </w:tc>
      </w:tr>
      <w:tr w:rsidR="00B0499E" w:rsidRPr="00222239" w:rsidTr="007C0860">
        <w:tc>
          <w:tcPr>
            <w:tcW w:w="1356" w:type="dxa"/>
          </w:tcPr>
          <w:p w:rsidR="004E382A" w:rsidRPr="00222239" w:rsidRDefault="004E382A" w:rsidP="00FE0E43">
            <w:pPr>
              <w:spacing w:line="276" w:lineRule="auto"/>
              <w:jc w:val="both"/>
              <w:rPr>
                <w:sz w:val="20"/>
                <w:szCs w:val="20"/>
              </w:rPr>
            </w:pPr>
            <w:r w:rsidRPr="00222239">
              <w:rPr>
                <w:sz w:val="20"/>
                <w:szCs w:val="20"/>
              </w:rPr>
              <w:t>Сылва</w:t>
            </w:r>
          </w:p>
        </w:tc>
        <w:tc>
          <w:tcPr>
            <w:tcW w:w="1568" w:type="dxa"/>
          </w:tcPr>
          <w:p w:rsidR="004E382A" w:rsidRPr="00222239" w:rsidRDefault="004E382A" w:rsidP="00FE0E43">
            <w:pPr>
              <w:spacing w:line="276" w:lineRule="auto"/>
              <w:jc w:val="both"/>
              <w:rPr>
                <w:sz w:val="20"/>
                <w:szCs w:val="20"/>
              </w:rPr>
            </w:pPr>
            <w:proofErr w:type="spellStart"/>
            <w:r w:rsidRPr="00222239">
              <w:rPr>
                <w:sz w:val="20"/>
                <w:szCs w:val="20"/>
              </w:rPr>
              <w:t>п.Шамары</w:t>
            </w:r>
            <w:proofErr w:type="spellEnd"/>
          </w:p>
        </w:tc>
        <w:tc>
          <w:tcPr>
            <w:tcW w:w="1361" w:type="dxa"/>
          </w:tcPr>
          <w:p w:rsidR="004E382A" w:rsidRPr="00222239" w:rsidRDefault="004E382A" w:rsidP="00FE0E43">
            <w:pPr>
              <w:spacing w:line="276" w:lineRule="auto"/>
              <w:jc w:val="both"/>
              <w:rPr>
                <w:sz w:val="20"/>
                <w:szCs w:val="20"/>
              </w:rPr>
            </w:pPr>
            <w:r w:rsidRPr="00222239">
              <w:rPr>
                <w:sz w:val="20"/>
                <w:szCs w:val="20"/>
              </w:rPr>
              <w:t>3130</w:t>
            </w:r>
          </w:p>
        </w:tc>
        <w:tc>
          <w:tcPr>
            <w:tcW w:w="1361" w:type="dxa"/>
          </w:tcPr>
          <w:p w:rsidR="004E382A" w:rsidRPr="00222239" w:rsidRDefault="004E382A" w:rsidP="00FE0E43">
            <w:pPr>
              <w:spacing w:line="276" w:lineRule="auto"/>
              <w:jc w:val="both"/>
              <w:rPr>
                <w:sz w:val="20"/>
                <w:szCs w:val="20"/>
              </w:rPr>
            </w:pPr>
            <w:r w:rsidRPr="00222239">
              <w:rPr>
                <w:sz w:val="20"/>
                <w:szCs w:val="20"/>
              </w:rPr>
              <w:t>322</w:t>
            </w:r>
          </w:p>
        </w:tc>
        <w:tc>
          <w:tcPr>
            <w:tcW w:w="1353" w:type="dxa"/>
          </w:tcPr>
          <w:p w:rsidR="004E382A" w:rsidRPr="00222239" w:rsidRDefault="004E382A" w:rsidP="00FE0E43">
            <w:pPr>
              <w:spacing w:line="276" w:lineRule="auto"/>
              <w:jc w:val="both"/>
              <w:rPr>
                <w:sz w:val="20"/>
                <w:szCs w:val="20"/>
              </w:rPr>
            </w:pPr>
            <w:r w:rsidRPr="00222239">
              <w:rPr>
                <w:sz w:val="20"/>
                <w:szCs w:val="20"/>
              </w:rPr>
              <w:t>9.6</w:t>
            </w:r>
          </w:p>
        </w:tc>
        <w:tc>
          <w:tcPr>
            <w:tcW w:w="1356" w:type="dxa"/>
          </w:tcPr>
          <w:p w:rsidR="004E382A" w:rsidRPr="00222239" w:rsidRDefault="004E382A" w:rsidP="00FE0E43">
            <w:pPr>
              <w:spacing w:line="276" w:lineRule="auto"/>
              <w:jc w:val="both"/>
              <w:rPr>
                <w:sz w:val="20"/>
                <w:szCs w:val="20"/>
              </w:rPr>
            </w:pPr>
            <w:r w:rsidRPr="00222239">
              <w:rPr>
                <w:sz w:val="20"/>
                <w:szCs w:val="20"/>
              </w:rPr>
              <w:t>30.0</w:t>
            </w:r>
          </w:p>
        </w:tc>
        <w:tc>
          <w:tcPr>
            <w:tcW w:w="1356" w:type="dxa"/>
          </w:tcPr>
          <w:p w:rsidR="004E382A" w:rsidRPr="00222239" w:rsidRDefault="004E382A" w:rsidP="00FE0E43">
            <w:pPr>
              <w:spacing w:line="276" w:lineRule="auto"/>
              <w:jc w:val="both"/>
              <w:rPr>
                <w:sz w:val="20"/>
                <w:szCs w:val="20"/>
              </w:rPr>
            </w:pPr>
            <w:r w:rsidRPr="00222239">
              <w:rPr>
                <w:sz w:val="20"/>
                <w:szCs w:val="20"/>
              </w:rPr>
              <w:t>-</w:t>
            </w:r>
          </w:p>
        </w:tc>
      </w:tr>
      <w:tr w:rsidR="00B0499E" w:rsidRPr="00222239" w:rsidTr="007C0860">
        <w:tc>
          <w:tcPr>
            <w:tcW w:w="1356" w:type="dxa"/>
          </w:tcPr>
          <w:p w:rsidR="004E382A" w:rsidRPr="00222239" w:rsidRDefault="004E382A" w:rsidP="00FE0E43">
            <w:pPr>
              <w:spacing w:line="276" w:lineRule="auto"/>
              <w:jc w:val="both"/>
              <w:rPr>
                <w:sz w:val="20"/>
                <w:szCs w:val="20"/>
              </w:rPr>
            </w:pPr>
            <w:r w:rsidRPr="00222239">
              <w:rPr>
                <w:sz w:val="20"/>
                <w:szCs w:val="20"/>
              </w:rPr>
              <w:t>Вогулка</w:t>
            </w:r>
          </w:p>
        </w:tc>
        <w:tc>
          <w:tcPr>
            <w:tcW w:w="1568" w:type="dxa"/>
          </w:tcPr>
          <w:p w:rsidR="004E382A" w:rsidRPr="00222239" w:rsidRDefault="004E382A" w:rsidP="00FE0E43">
            <w:pPr>
              <w:spacing w:line="276" w:lineRule="auto"/>
              <w:jc w:val="both"/>
              <w:rPr>
                <w:sz w:val="20"/>
                <w:szCs w:val="20"/>
              </w:rPr>
            </w:pPr>
            <w:proofErr w:type="spellStart"/>
            <w:r w:rsidRPr="00222239">
              <w:rPr>
                <w:sz w:val="20"/>
                <w:szCs w:val="20"/>
              </w:rPr>
              <w:t>п.Шамары</w:t>
            </w:r>
            <w:proofErr w:type="spellEnd"/>
          </w:p>
        </w:tc>
        <w:tc>
          <w:tcPr>
            <w:tcW w:w="1361" w:type="dxa"/>
          </w:tcPr>
          <w:p w:rsidR="004E382A" w:rsidRPr="00222239" w:rsidRDefault="004E382A" w:rsidP="00FE0E43">
            <w:pPr>
              <w:spacing w:line="276" w:lineRule="auto"/>
              <w:jc w:val="both"/>
              <w:rPr>
                <w:sz w:val="20"/>
                <w:szCs w:val="20"/>
              </w:rPr>
            </w:pPr>
            <w:r w:rsidRPr="00222239">
              <w:rPr>
                <w:sz w:val="20"/>
                <w:szCs w:val="20"/>
              </w:rPr>
              <w:t>969</w:t>
            </w:r>
          </w:p>
        </w:tc>
        <w:tc>
          <w:tcPr>
            <w:tcW w:w="1361" w:type="dxa"/>
          </w:tcPr>
          <w:p w:rsidR="004E382A" w:rsidRPr="00222239" w:rsidRDefault="004E382A" w:rsidP="00FE0E43">
            <w:pPr>
              <w:spacing w:line="276" w:lineRule="auto"/>
              <w:jc w:val="both"/>
              <w:rPr>
                <w:sz w:val="20"/>
                <w:szCs w:val="20"/>
              </w:rPr>
            </w:pPr>
            <w:r w:rsidRPr="00222239">
              <w:rPr>
                <w:sz w:val="20"/>
                <w:szCs w:val="20"/>
              </w:rPr>
              <w:t>340</w:t>
            </w:r>
          </w:p>
        </w:tc>
        <w:tc>
          <w:tcPr>
            <w:tcW w:w="1353" w:type="dxa"/>
          </w:tcPr>
          <w:p w:rsidR="004E382A" w:rsidRPr="00222239" w:rsidRDefault="004E382A" w:rsidP="00FE0E43">
            <w:pPr>
              <w:spacing w:line="276" w:lineRule="auto"/>
              <w:jc w:val="both"/>
              <w:rPr>
                <w:sz w:val="20"/>
                <w:szCs w:val="20"/>
              </w:rPr>
            </w:pPr>
            <w:r w:rsidRPr="00222239">
              <w:rPr>
                <w:sz w:val="20"/>
                <w:szCs w:val="20"/>
              </w:rPr>
              <w:t>8.9</w:t>
            </w:r>
          </w:p>
        </w:tc>
        <w:tc>
          <w:tcPr>
            <w:tcW w:w="1356" w:type="dxa"/>
          </w:tcPr>
          <w:p w:rsidR="004E382A" w:rsidRPr="00222239" w:rsidRDefault="004E382A" w:rsidP="00FE0E43">
            <w:pPr>
              <w:spacing w:line="276" w:lineRule="auto"/>
              <w:jc w:val="both"/>
              <w:rPr>
                <w:sz w:val="20"/>
                <w:szCs w:val="20"/>
              </w:rPr>
            </w:pPr>
            <w:r w:rsidRPr="00222239">
              <w:rPr>
                <w:sz w:val="20"/>
                <w:szCs w:val="20"/>
              </w:rPr>
              <w:t>8.62</w:t>
            </w:r>
          </w:p>
        </w:tc>
        <w:tc>
          <w:tcPr>
            <w:tcW w:w="1356" w:type="dxa"/>
          </w:tcPr>
          <w:p w:rsidR="004E382A" w:rsidRPr="00222239" w:rsidRDefault="004E382A" w:rsidP="00FE0E43">
            <w:pPr>
              <w:spacing w:line="276" w:lineRule="auto"/>
              <w:jc w:val="both"/>
              <w:rPr>
                <w:sz w:val="20"/>
                <w:szCs w:val="20"/>
              </w:rPr>
            </w:pPr>
            <w:r w:rsidRPr="00222239">
              <w:rPr>
                <w:sz w:val="20"/>
                <w:szCs w:val="20"/>
              </w:rPr>
              <w:t>-</w:t>
            </w:r>
          </w:p>
        </w:tc>
      </w:tr>
    </w:tbl>
    <w:p w:rsidR="004E382A" w:rsidRPr="00222239" w:rsidRDefault="004E382A" w:rsidP="00FE0E43">
      <w:pPr>
        <w:shd w:val="clear" w:color="auto" w:fill="FFFFFF"/>
        <w:spacing w:line="276" w:lineRule="auto"/>
        <w:ind w:left="29" w:firstLine="624"/>
        <w:jc w:val="both"/>
        <w:rPr>
          <w:sz w:val="20"/>
          <w:szCs w:val="20"/>
        </w:rPr>
      </w:pPr>
    </w:p>
    <w:p w:rsidR="004E382A" w:rsidRPr="00222239" w:rsidRDefault="004E382A" w:rsidP="00FE0E43">
      <w:pPr>
        <w:shd w:val="clear" w:color="auto" w:fill="FFFFFF"/>
        <w:spacing w:line="276" w:lineRule="auto"/>
        <w:ind w:left="29" w:firstLine="538"/>
        <w:jc w:val="both"/>
      </w:pPr>
      <w:r w:rsidRPr="00222239">
        <w:t xml:space="preserve">В целом реки района достаточно многоводны, но в засушливые годы их сток резко уменьшается. В верховьях мелкие реки могут даже пересыхать. </w:t>
      </w:r>
    </w:p>
    <w:p w:rsidR="004E382A" w:rsidRPr="00222239" w:rsidRDefault="004E382A" w:rsidP="00FE0E43">
      <w:pPr>
        <w:shd w:val="clear" w:color="auto" w:fill="FFFFFF"/>
        <w:spacing w:line="276" w:lineRule="auto"/>
        <w:ind w:left="29" w:firstLine="624"/>
        <w:jc w:val="right"/>
      </w:pPr>
      <w:r w:rsidRPr="00222239">
        <w:t xml:space="preserve">Таблица </w:t>
      </w:r>
      <w:r w:rsidR="008B0D5C">
        <w:t>5</w:t>
      </w:r>
      <w:r w:rsidRPr="00222239">
        <w:t>.2.2.</w:t>
      </w:r>
    </w:p>
    <w:p w:rsidR="004E382A" w:rsidRPr="00222239" w:rsidRDefault="004E382A" w:rsidP="00CD3DFF">
      <w:pPr>
        <w:spacing w:after="240" w:line="276" w:lineRule="auto"/>
        <w:jc w:val="center"/>
      </w:pPr>
      <w:r w:rsidRPr="00222239">
        <w:t xml:space="preserve">Годовой сток различной обеспеченности л/сек с км </w:t>
      </w:r>
      <w:r w:rsidRPr="00222239">
        <w:rPr>
          <w:vertAlign w:val="superscript"/>
        </w:rPr>
        <w:t>2</w:t>
      </w:r>
      <w:r w:rsidRPr="00222239">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2"/>
        <w:gridCol w:w="1523"/>
        <w:gridCol w:w="814"/>
        <w:gridCol w:w="821"/>
        <w:gridCol w:w="821"/>
        <w:gridCol w:w="821"/>
        <w:gridCol w:w="821"/>
        <w:gridCol w:w="821"/>
        <w:gridCol w:w="821"/>
        <w:gridCol w:w="1280"/>
      </w:tblGrid>
      <w:tr w:rsidR="002875D4" w:rsidRPr="00222239" w:rsidTr="007C0860">
        <w:tc>
          <w:tcPr>
            <w:tcW w:w="946" w:type="dxa"/>
          </w:tcPr>
          <w:p w:rsidR="004E382A" w:rsidRPr="00222239" w:rsidRDefault="004E382A" w:rsidP="00FE0E43">
            <w:pPr>
              <w:spacing w:line="276" w:lineRule="auto"/>
              <w:jc w:val="both"/>
              <w:rPr>
                <w:sz w:val="20"/>
                <w:szCs w:val="20"/>
              </w:rPr>
            </w:pPr>
            <w:r w:rsidRPr="00222239">
              <w:rPr>
                <w:sz w:val="20"/>
                <w:szCs w:val="20"/>
              </w:rPr>
              <w:t>река</w:t>
            </w:r>
          </w:p>
        </w:tc>
        <w:tc>
          <w:tcPr>
            <w:tcW w:w="1568" w:type="dxa"/>
          </w:tcPr>
          <w:p w:rsidR="004E382A" w:rsidRPr="00222239" w:rsidRDefault="004E382A" w:rsidP="00FE0E43">
            <w:pPr>
              <w:spacing w:line="276" w:lineRule="auto"/>
              <w:jc w:val="both"/>
              <w:rPr>
                <w:sz w:val="20"/>
                <w:szCs w:val="20"/>
              </w:rPr>
            </w:pPr>
            <w:r w:rsidRPr="00222239">
              <w:rPr>
                <w:sz w:val="20"/>
                <w:szCs w:val="20"/>
              </w:rPr>
              <w:t>створ</w:t>
            </w:r>
          </w:p>
        </w:tc>
        <w:tc>
          <w:tcPr>
            <w:tcW w:w="841" w:type="dxa"/>
          </w:tcPr>
          <w:p w:rsidR="004E382A" w:rsidRPr="00222239" w:rsidRDefault="004E382A" w:rsidP="00FE0E43">
            <w:pPr>
              <w:spacing w:line="276" w:lineRule="auto"/>
              <w:jc w:val="both"/>
              <w:rPr>
                <w:sz w:val="20"/>
                <w:szCs w:val="20"/>
              </w:rPr>
            </w:pPr>
            <w:r w:rsidRPr="00222239">
              <w:rPr>
                <w:sz w:val="20"/>
                <w:szCs w:val="20"/>
              </w:rPr>
              <w:t>1%</w:t>
            </w:r>
          </w:p>
        </w:tc>
        <w:tc>
          <w:tcPr>
            <w:tcW w:w="846" w:type="dxa"/>
          </w:tcPr>
          <w:p w:rsidR="004E382A" w:rsidRPr="00222239" w:rsidRDefault="004E382A" w:rsidP="00FE0E43">
            <w:pPr>
              <w:spacing w:line="276" w:lineRule="auto"/>
              <w:jc w:val="both"/>
              <w:rPr>
                <w:sz w:val="20"/>
                <w:szCs w:val="20"/>
              </w:rPr>
            </w:pPr>
            <w:r w:rsidRPr="00222239">
              <w:rPr>
                <w:sz w:val="20"/>
                <w:szCs w:val="20"/>
              </w:rPr>
              <w:t>16%</w:t>
            </w:r>
          </w:p>
        </w:tc>
        <w:tc>
          <w:tcPr>
            <w:tcW w:w="846" w:type="dxa"/>
          </w:tcPr>
          <w:p w:rsidR="004E382A" w:rsidRPr="00222239" w:rsidRDefault="004E382A" w:rsidP="00FE0E43">
            <w:pPr>
              <w:spacing w:line="276" w:lineRule="auto"/>
              <w:jc w:val="both"/>
              <w:rPr>
                <w:sz w:val="20"/>
                <w:szCs w:val="20"/>
              </w:rPr>
            </w:pPr>
            <w:r w:rsidRPr="00222239">
              <w:rPr>
                <w:sz w:val="20"/>
                <w:szCs w:val="20"/>
              </w:rPr>
              <w:t>25%</w:t>
            </w:r>
          </w:p>
        </w:tc>
        <w:tc>
          <w:tcPr>
            <w:tcW w:w="846" w:type="dxa"/>
          </w:tcPr>
          <w:p w:rsidR="004E382A" w:rsidRPr="00222239" w:rsidRDefault="004E382A" w:rsidP="00FE0E43">
            <w:pPr>
              <w:spacing w:line="276" w:lineRule="auto"/>
              <w:jc w:val="both"/>
              <w:rPr>
                <w:sz w:val="20"/>
                <w:szCs w:val="20"/>
              </w:rPr>
            </w:pPr>
            <w:r w:rsidRPr="00222239">
              <w:rPr>
                <w:sz w:val="20"/>
                <w:szCs w:val="20"/>
              </w:rPr>
              <w:t>50%</w:t>
            </w:r>
          </w:p>
        </w:tc>
        <w:tc>
          <w:tcPr>
            <w:tcW w:w="846" w:type="dxa"/>
          </w:tcPr>
          <w:p w:rsidR="004E382A" w:rsidRPr="00222239" w:rsidRDefault="004E382A" w:rsidP="00FE0E43">
            <w:pPr>
              <w:spacing w:line="276" w:lineRule="auto"/>
              <w:jc w:val="both"/>
              <w:rPr>
                <w:sz w:val="20"/>
                <w:szCs w:val="20"/>
              </w:rPr>
            </w:pPr>
            <w:r w:rsidRPr="00222239">
              <w:rPr>
                <w:sz w:val="20"/>
                <w:szCs w:val="20"/>
              </w:rPr>
              <w:t>75%</w:t>
            </w:r>
          </w:p>
        </w:tc>
        <w:tc>
          <w:tcPr>
            <w:tcW w:w="846" w:type="dxa"/>
          </w:tcPr>
          <w:p w:rsidR="004E382A" w:rsidRPr="00222239" w:rsidRDefault="004E382A" w:rsidP="00FE0E43">
            <w:pPr>
              <w:spacing w:line="276" w:lineRule="auto"/>
              <w:jc w:val="both"/>
              <w:rPr>
                <w:sz w:val="20"/>
                <w:szCs w:val="20"/>
              </w:rPr>
            </w:pPr>
            <w:r w:rsidRPr="00222239">
              <w:rPr>
                <w:sz w:val="20"/>
                <w:szCs w:val="20"/>
              </w:rPr>
              <w:t>95%</w:t>
            </w:r>
          </w:p>
        </w:tc>
        <w:tc>
          <w:tcPr>
            <w:tcW w:w="846" w:type="dxa"/>
          </w:tcPr>
          <w:p w:rsidR="004E382A" w:rsidRPr="00222239" w:rsidRDefault="004E382A" w:rsidP="00FE0E43">
            <w:pPr>
              <w:spacing w:line="276" w:lineRule="auto"/>
              <w:jc w:val="both"/>
              <w:rPr>
                <w:sz w:val="20"/>
                <w:szCs w:val="20"/>
              </w:rPr>
            </w:pPr>
            <w:r w:rsidRPr="00222239">
              <w:rPr>
                <w:sz w:val="20"/>
                <w:szCs w:val="20"/>
              </w:rPr>
              <w:t>99%</w:t>
            </w:r>
          </w:p>
        </w:tc>
        <w:tc>
          <w:tcPr>
            <w:tcW w:w="1280" w:type="dxa"/>
          </w:tcPr>
          <w:p w:rsidR="004E382A" w:rsidRPr="00222239" w:rsidRDefault="004E382A" w:rsidP="00FE0E43">
            <w:pPr>
              <w:spacing w:line="276" w:lineRule="auto"/>
              <w:jc w:val="both"/>
              <w:rPr>
                <w:sz w:val="20"/>
                <w:szCs w:val="20"/>
              </w:rPr>
            </w:pPr>
            <w:r w:rsidRPr="00222239">
              <w:rPr>
                <w:sz w:val="20"/>
                <w:szCs w:val="20"/>
              </w:rPr>
              <w:t>наибольший модуль стока за период наблюдений</w:t>
            </w:r>
          </w:p>
        </w:tc>
      </w:tr>
      <w:tr w:rsidR="002875D4" w:rsidRPr="00222239" w:rsidTr="007C0860">
        <w:tc>
          <w:tcPr>
            <w:tcW w:w="946" w:type="dxa"/>
          </w:tcPr>
          <w:p w:rsidR="004E382A" w:rsidRPr="00222239" w:rsidRDefault="004E382A" w:rsidP="00FE0E43">
            <w:pPr>
              <w:spacing w:line="276" w:lineRule="auto"/>
              <w:jc w:val="both"/>
              <w:rPr>
                <w:sz w:val="20"/>
                <w:szCs w:val="20"/>
              </w:rPr>
            </w:pPr>
            <w:r w:rsidRPr="00222239">
              <w:rPr>
                <w:sz w:val="20"/>
                <w:szCs w:val="20"/>
              </w:rPr>
              <w:t>Сылва</w:t>
            </w:r>
          </w:p>
        </w:tc>
        <w:tc>
          <w:tcPr>
            <w:tcW w:w="1568" w:type="dxa"/>
          </w:tcPr>
          <w:p w:rsidR="004E382A" w:rsidRPr="00222239" w:rsidRDefault="004E382A" w:rsidP="00FE0E43">
            <w:pPr>
              <w:spacing w:line="276" w:lineRule="auto"/>
              <w:jc w:val="both"/>
              <w:rPr>
                <w:sz w:val="20"/>
                <w:szCs w:val="20"/>
              </w:rPr>
            </w:pPr>
            <w:proofErr w:type="spellStart"/>
            <w:r w:rsidRPr="00222239">
              <w:rPr>
                <w:sz w:val="20"/>
                <w:szCs w:val="20"/>
              </w:rPr>
              <w:t>п.Шамары</w:t>
            </w:r>
            <w:proofErr w:type="spellEnd"/>
          </w:p>
        </w:tc>
        <w:tc>
          <w:tcPr>
            <w:tcW w:w="841" w:type="dxa"/>
          </w:tcPr>
          <w:p w:rsidR="004E382A" w:rsidRPr="00222239" w:rsidRDefault="004E382A" w:rsidP="00FE0E43">
            <w:pPr>
              <w:spacing w:line="276" w:lineRule="auto"/>
              <w:jc w:val="both"/>
              <w:rPr>
                <w:sz w:val="20"/>
                <w:szCs w:val="20"/>
              </w:rPr>
            </w:pPr>
            <w:r w:rsidRPr="00222239">
              <w:rPr>
                <w:sz w:val="20"/>
                <w:szCs w:val="20"/>
              </w:rPr>
              <w:t>16.2</w:t>
            </w:r>
          </w:p>
        </w:tc>
        <w:tc>
          <w:tcPr>
            <w:tcW w:w="846" w:type="dxa"/>
          </w:tcPr>
          <w:p w:rsidR="004E382A" w:rsidRPr="00222239" w:rsidRDefault="004E382A" w:rsidP="00FE0E43">
            <w:pPr>
              <w:spacing w:line="276" w:lineRule="auto"/>
              <w:jc w:val="both"/>
              <w:rPr>
                <w:sz w:val="20"/>
                <w:szCs w:val="20"/>
              </w:rPr>
            </w:pPr>
            <w:r w:rsidRPr="00222239">
              <w:rPr>
                <w:sz w:val="20"/>
                <w:szCs w:val="20"/>
              </w:rPr>
              <w:t>12.7</w:t>
            </w:r>
          </w:p>
        </w:tc>
        <w:tc>
          <w:tcPr>
            <w:tcW w:w="846" w:type="dxa"/>
          </w:tcPr>
          <w:p w:rsidR="004E382A" w:rsidRPr="00222239" w:rsidRDefault="004E382A" w:rsidP="00FE0E43">
            <w:pPr>
              <w:spacing w:line="276" w:lineRule="auto"/>
              <w:jc w:val="both"/>
              <w:rPr>
                <w:sz w:val="20"/>
                <w:szCs w:val="20"/>
              </w:rPr>
            </w:pPr>
            <w:r w:rsidRPr="00222239">
              <w:rPr>
                <w:sz w:val="20"/>
                <w:szCs w:val="20"/>
              </w:rPr>
              <w:t>11.0</w:t>
            </w:r>
          </w:p>
        </w:tc>
        <w:tc>
          <w:tcPr>
            <w:tcW w:w="846" w:type="dxa"/>
          </w:tcPr>
          <w:p w:rsidR="004E382A" w:rsidRPr="00222239" w:rsidRDefault="004E382A" w:rsidP="00FE0E43">
            <w:pPr>
              <w:spacing w:line="276" w:lineRule="auto"/>
              <w:jc w:val="both"/>
              <w:rPr>
                <w:sz w:val="20"/>
                <w:szCs w:val="20"/>
              </w:rPr>
            </w:pPr>
            <w:r w:rsidRPr="00222239">
              <w:rPr>
                <w:sz w:val="20"/>
                <w:szCs w:val="20"/>
              </w:rPr>
              <w:t>9.4</w:t>
            </w:r>
          </w:p>
        </w:tc>
        <w:tc>
          <w:tcPr>
            <w:tcW w:w="846" w:type="dxa"/>
          </w:tcPr>
          <w:p w:rsidR="004E382A" w:rsidRPr="00222239" w:rsidRDefault="004E382A" w:rsidP="00FE0E43">
            <w:pPr>
              <w:spacing w:line="276" w:lineRule="auto"/>
              <w:jc w:val="both"/>
              <w:rPr>
                <w:sz w:val="20"/>
                <w:szCs w:val="20"/>
              </w:rPr>
            </w:pPr>
            <w:r w:rsidRPr="00222239">
              <w:rPr>
                <w:sz w:val="20"/>
                <w:szCs w:val="20"/>
              </w:rPr>
              <w:t>7.9</w:t>
            </w:r>
          </w:p>
        </w:tc>
        <w:tc>
          <w:tcPr>
            <w:tcW w:w="846" w:type="dxa"/>
          </w:tcPr>
          <w:p w:rsidR="004E382A" w:rsidRPr="00222239" w:rsidRDefault="004E382A" w:rsidP="00FE0E43">
            <w:pPr>
              <w:spacing w:line="276" w:lineRule="auto"/>
              <w:jc w:val="both"/>
              <w:rPr>
                <w:sz w:val="20"/>
                <w:szCs w:val="20"/>
              </w:rPr>
            </w:pPr>
            <w:r w:rsidRPr="00222239">
              <w:rPr>
                <w:sz w:val="20"/>
                <w:szCs w:val="20"/>
              </w:rPr>
              <w:t>6.1</w:t>
            </w:r>
          </w:p>
        </w:tc>
        <w:tc>
          <w:tcPr>
            <w:tcW w:w="846" w:type="dxa"/>
          </w:tcPr>
          <w:p w:rsidR="004E382A" w:rsidRPr="00222239" w:rsidRDefault="004E382A" w:rsidP="00FE0E43">
            <w:pPr>
              <w:spacing w:line="276" w:lineRule="auto"/>
              <w:jc w:val="both"/>
              <w:rPr>
                <w:sz w:val="20"/>
                <w:szCs w:val="20"/>
              </w:rPr>
            </w:pPr>
            <w:r w:rsidRPr="00222239">
              <w:rPr>
                <w:sz w:val="20"/>
                <w:szCs w:val="20"/>
              </w:rPr>
              <w:t>5.1</w:t>
            </w:r>
          </w:p>
        </w:tc>
        <w:tc>
          <w:tcPr>
            <w:tcW w:w="1280" w:type="dxa"/>
          </w:tcPr>
          <w:p w:rsidR="004E382A" w:rsidRPr="00222239" w:rsidRDefault="004E382A" w:rsidP="00FE0E43">
            <w:pPr>
              <w:spacing w:line="276" w:lineRule="auto"/>
              <w:jc w:val="both"/>
              <w:rPr>
                <w:sz w:val="20"/>
                <w:szCs w:val="20"/>
              </w:rPr>
            </w:pPr>
            <w:r w:rsidRPr="00222239">
              <w:rPr>
                <w:sz w:val="20"/>
                <w:szCs w:val="20"/>
              </w:rPr>
              <w:t>13.0</w:t>
            </w:r>
          </w:p>
        </w:tc>
      </w:tr>
      <w:tr w:rsidR="004E382A" w:rsidRPr="00222239" w:rsidTr="007C0860">
        <w:tc>
          <w:tcPr>
            <w:tcW w:w="946" w:type="dxa"/>
          </w:tcPr>
          <w:p w:rsidR="004E382A" w:rsidRPr="00222239" w:rsidRDefault="004E382A" w:rsidP="00FE0E43">
            <w:pPr>
              <w:spacing w:line="276" w:lineRule="auto"/>
              <w:jc w:val="both"/>
              <w:rPr>
                <w:sz w:val="20"/>
                <w:szCs w:val="20"/>
              </w:rPr>
            </w:pPr>
            <w:r w:rsidRPr="00222239">
              <w:rPr>
                <w:sz w:val="20"/>
                <w:szCs w:val="20"/>
              </w:rPr>
              <w:t>Вогулка</w:t>
            </w:r>
          </w:p>
        </w:tc>
        <w:tc>
          <w:tcPr>
            <w:tcW w:w="1568" w:type="dxa"/>
          </w:tcPr>
          <w:p w:rsidR="004E382A" w:rsidRPr="00222239" w:rsidRDefault="004E382A" w:rsidP="00FE0E43">
            <w:pPr>
              <w:spacing w:line="276" w:lineRule="auto"/>
              <w:jc w:val="both"/>
              <w:rPr>
                <w:sz w:val="20"/>
                <w:szCs w:val="20"/>
              </w:rPr>
            </w:pPr>
            <w:proofErr w:type="spellStart"/>
            <w:r w:rsidRPr="00222239">
              <w:rPr>
                <w:sz w:val="20"/>
                <w:szCs w:val="20"/>
              </w:rPr>
              <w:t>п.Шамары</w:t>
            </w:r>
            <w:proofErr w:type="spellEnd"/>
          </w:p>
        </w:tc>
        <w:tc>
          <w:tcPr>
            <w:tcW w:w="841" w:type="dxa"/>
          </w:tcPr>
          <w:p w:rsidR="004E382A" w:rsidRPr="00222239" w:rsidRDefault="004E382A" w:rsidP="00FE0E43">
            <w:pPr>
              <w:spacing w:line="276" w:lineRule="auto"/>
              <w:jc w:val="both"/>
              <w:rPr>
                <w:sz w:val="20"/>
                <w:szCs w:val="20"/>
              </w:rPr>
            </w:pPr>
            <w:r w:rsidRPr="00222239">
              <w:rPr>
                <w:sz w:val="20"/>
                <w:szCs w:val="20"/>
              </w:rPr>
              <w:t>15.0</w:t>
            </w:r>
          </w:p>
        </w:tc>
        <w:tc>
          <w:tcPr>
            <w:tcW w:w="846" w:type="dxa"/>
          </w:tcPr>
          <w:p w:rsidR="004E382A" w:rsidRPr="00222239" w:rsidRDefault="004E382A" w:rsidP="00FE0E43">
            <w:pPr>
              <w:spacing w:line="276" w:lineRule="auto"/>
              <w:jc w:val="both"/>
              <w:rPr>
                <w:sz w:val="20"/>
                <w:szCs w:val="20"/>
              </w:rPr>
            </w:pPr>
            <w:r w:rsidRPr="00222239">
              <w:rPr>
                <w:sz w:val="20"/>
                <w:szCs w:val="20"/>
              </w:rPr>
              <w:t>11.8</w:t>
            </w:r>
          </w:p>
        </w:tc>
        <w:tc>
          <w:tcPr>
            <w:tcW w:w="846" w:type="dxa"/>
          </w:tcPr>
          <w:p w:rsidR="004E382A" w:rsidRPr="00222239" w:rsidRDefault="004E382A" w:rsidP="00FE0E43">
            <w:pPr>
              <w:spacing w:line="276" w:lineRule="auto"/>
              <w:jc w:val="both"/>
              <w:rPr>
                <w:sz w:val="20"/>
                <w:szCs w:val="20"/>
              </w:rPr>
            </w:pPr>
            <w:r w:rsidRPr="00222239">
              <w:rPr>
                <w:sz w:val="20"/>
                <w:szCs w:val="20"/>
              </w:rPr>
              <w:t>10.2</w:t>
            </w:r>
          </w:p>
        </w:tc>
        <w:tc>
          <w:tcPr>
            <w:tcW w:w="846" w:type="dxa"/>
          </w:tcPr>
          <w:p w:rsidR="004E382A" w:rsidRPr="00222239" w:rsidRDefault="004E382A" w:rsidP="00FE0E43">
            <w:pPr>
              <w:spacing w:line="276" w:lineRule="auto"/>
              <w:jc w:val="both"/>
              <w:rPr>
                <w:sz w:val="20"/>
                <w:szCs w:val="20"/>
              </w:rPr>
            </w:pPr>
            <w:r w:rsidRPr="00222239">
              <w:rPr>
                <w:sz w:val="20"/>
                <w:szCs w:val="20"/>
              </w:rPr>
              <w:t>8.7</w:t>
            </w:r>
          </w:p>
        </w:tc>
        <w:tc>
          <w:tcPr>
            <w:tcW w:w="846" w:type="dxa"/>
          </w:tcPr>
          <w:p w:rsidR="004E382A" w:rsidRPr="00222239" w:rsidRDefault="004E382A" w:rsidP="00FE0E43">
            <w:pPr>
              <w:spacing w:line="276" w:lineRule="auto"/>
              <w:jc w:val="both"/>
              <w:rPr>
                <w:sz w:val="20"/>
                <w:szCs w:val="20"/>
              </w:rPr>
            </w:pPr>
            <w:r w:rsidRPr="00222239">
              <w:rPr>
                <w:sz w:val="20"/>
                <w:szCs w:val="20"/>
              </w:rPr>
              <w:t>7.3</w:t>
            </w:r>
          </w:p>
        </w:tc>
        <w:tc>
          <w:tcPr>
            <w:tcW w:w="846" w:type="dxa"/>
          </w:tcPr>
          <w:p w:rsidR="004E382A" w:rsidRPr="00222239" w:rsidRDefault="004E382A" w:rsidP="00FE0E43">
            <w:pPr>
              <w:spacing w:line="276" w:lineRule="auto"/>
              <w:jc w:val="both"/>
              <w:rPr>
                <w:sz w:val="20"/>
                <w:szCs w:val="20"/>
              </w:rPr>
            </w:pPr>
            <w:r w:rsidRPr="00222239">
              <w:rPr>
                <w:sz w:val="20"/>
                <w:szCs w:val="20"/>
              </w:rPr>
              <w:t>5.7</w:t>
            </w:r>
          </w:p>
        </w:tc>
        <w:tc>
          <w:tcPr>
            <w:tcW w:w="846" w:type="dxa"/>
          </w:tcPr>
          <w:p w:rsidR="004E382A" w:rsidRPr="00222239" w:rsidRDefault="004E382A" w:rsidP="00FE0E43">
            <w:pPr>
              <w:spacing w:line="276" w:lineRule="auto"/>
              <w:jc w:val="both"/>
              <w:rPr>
                <w:sz w:val="20"/>
                <w:szCs w:val="20"/>
              </w:rPr>
            </w:pPr>
            <w:r w:rsidRPr="00222239">
              <w:rPr>
                <w:sz w:val="20"/>
                <w:szCs w:val="20"/>
              </w:rPr>
              <w:t>4.7</w:t>
            </w:r>
          </w:p>
        </w:tc>
        <w:tc>
          <w:tcPr>
            <w:tcW w:w="1280" w:type="dxa"/>
          </w:tcPr>
          <w:p w:rsidR="004E382A" w:rsidRPr="00222239" w:rsidRDefault="004E382A" w:rsidP="00FE0E43">
            <w:pPr>
              <w:spacing w:line="276" w:lineRule="auto"/>
              <w:jc w:val="both"/>
              <w:rPr>
                <w:sz w:val="20"/>
                <w:szCs w:val="20"/>
              </w:rPr>
            </w:pPr>
            <w:r w:rsidRPr="00222239">
              <w:rPr>
                <w:sz w:val="20"/>
                <w:szCs w:val="20"/>
              </w:rPr>
              <w:t>10.8</w:t>
            </w:r>
          </w:p>
        </w:tc>
      </w:tr>
    </w:tbl>
    <w:p w:rsidR="00586452" w:rsidRPr="00222239" w:rsidRDefault="00586452" w:rsidP="00FE0E43">
      <w:pPr>
        <w:shd w:val="clear" w:color="auto" w:fill="FFFFFF"/>
        <w:spacing w:line="276" w:lineRule="auto"/>
        <w:jc w:val="both"/>
        <w:rPr>
          <w:b/>
        </w:rPr>
      </w:pPr>
    </w:p>
    <w:p w:rsidR="000C4DA1" w:rsidRPr="00222239" w:rsidRDefault="00586452" w:rsidP="00815C23">
      <w:pPr>
        <w:shd w:val="clear" w:color="auto" w:fill="FFFFFF"/>
        <w:spacing w:line="276" w:lineRule="auto"/>
        <w:ind w:left="29" w:firstLine="538"/>
        <w:jc w:val="both"/>
      </w:pPr>
      <w:r w:rsidRPr="00222239">
        <w:rPr>
          <w:b/>
        </w:rPr>
        <w:t>Река Сылва</w:t>
      </w:r>
      <w:r w:rsidRPr="00222239">
        <w:t xml:space="preserve"> </w:t>
      </w:r>
      <w:r w:rsidR="000C4DA1" w:rsidRPr="00222239">
        <w:t xml:space="preserve">берет начало со склонов горы </w:t>
      </w:r>
      <w:proofErr w:type="spellStart"/>
      <w:r w:rsidR="000C4DA1" w:rsidRPr="00222239">
        <w:t>Сабик</w:t>
      </w:r>
      <w:proofErr w:type="spellEnd"/>
      <w:r w:rsidR="000C4DA1" w:rsidRPr="00222239">
        <w:t xml:space="preserve"> (544 м) и на протяжении 240 км течет по Свердловской области, сильно петляя среди холмов и увалов. Высокие каменистые берега реки чередуются с пологими и низкими, сложенными песками и глинами.</w:t>
      </w:r>
    </w:p>
    <w:p w:rsidR="00586452" w:rsidRPr="00222239" w:rsidRDefault="000C4DA1" w:rsidP="00815C23">
      <w:pPr>
        <w:shd w:val="clear" w:color="auto" w:fill="FFFFFF"/>
        <w:spacing w:line="276" w:lineRule="auto"/>
        <w:ind w:left="29" w:firstLine="538"/>
        <w:jc w:val="both"/>
      </w:pPr>
      <w:r w:rsidRPr="00222239">
        <w:t xml:space="preserve">В </w:t>
      </w:r>
      <w:r w:rsidR="00586452" w:rsidRPr="00222239">
        <w:t xml:space="preserve">пределах округа </w:t>
      </w:r>
      <w:r w:rsidRPr="00222239">
        <w:t xml:space="preserve">река имеет </w:t>
      </w:r>
      <w:r w:rsidR="00586452" w:rsidRPr="00222239">
        <w:t xml:space="preserve">около 230 км, 70% всей площади бассейна приходится на правостороннюю часть, общее направление течения сначала северо-западное, а после </w:t>
      </w:r>
      <w:proofErr w:type="spellStart"/>
      <w:r w:rsidR="00586452" w:rsidRPr="00222239">
        <w:t>Шамаро</w:t>
      </w:r>
      <w:proofErr w:type="spellEnd"/>
      <w:r w:rsidR="00586452" w:rsidRPr="00222239">
        <w:t xml:space="preserve">- </w:t>
      </w:r>
      <w:proofErr w:type="spellStart"/>
      <w:r w:rsidR="00586452" w:rsidRPr="00222239">
        <w:t>Коптеловской</w:t>
      </w:r>
      <w:proofErr w:type="spellEnd"/>
      <w:r w:rsidR="00586452" w:rsidRPr="00222239">
        <w:t xml:space="preserve">  излучины – юго-западное. Ширина долины в верхнем течении до 0.5 км, ширина русла 10-15 м, после </w:t>
      </w:r>
      <w:proofErr w:type="spellStart"/>
      <w:r w:rsidR="00C76A56" w:rsidRPr="00222239">
        <w:t>п.Шамары</w:t>
      </w:r>
      <w:proofErr w:type="spellEnd"/>
      <w:r w:rsidR="00586452" w:rsidRPr="00222239">
        <w:t xml:space="preserve"> ширина долины поверху </w:t>
      </w:r>
      <w:proofErr w:type="spellStart"/>
      <w:r w:rsidR="00586452" w:rsidRPr="00222239">
        <w:t>достигант</w:t>
      </w:r>
      <w:proofErr w:type="spellEnd"/>
      <w:r w:rsidR="00586452" w:rsidRPr="00222239">
        <w:t xml:space="preserve"> 2-4 км и глубины в несколько десятков метров, ширина русла в межень 20-40 м, скорость течения: на плесах – 0.1 м/сек, на перекатах - 0.7-0.9 м/сек, глубина реки 0.6-2.0 м, иногда до 4 м. После впадения реки </w:t>
      </w:r>
      <w:proofErr w:type="spellStart"/>
      <w:r w:rsidR="00586452" w:rsidRPr="00222239">
        <w:t>Бизь</w:t>
      </w:r>
      <w:proofErr w:type="spellEnd"/>
      <w:r w:rsidR="00586452" w:rsidRPr="00222239">
        <w:t xml:space="preserve"> русло достигает ширины 40-60 м, скорость течения около 0.4 м/сек, глубина до 2 м. Крупные характерные притоки Сылвы: </w:t>
      </w:r>
      <w:proofErr w:type="spellStart"/>
      <w:r w:rsidR="00586452" w:rsidRPr="00222239">
        <w:t>р.Вогулка</w:t>
      </w:r>
      <w:proofErr w:type="spellEnd"/>
      <w:r w:rsidR="00586452" w:rsidRPr="00222239">
        <w:t xml:space="preserve">, притоки: </w:t>
      </w:r>
      <w:proofErr w:type="spellStart"/>
      <w:r w:rsidR="00586452" w:rsidRPr="00222239">
        <w:t>р.Куара</w:t>
      </w:r>
      <w:proofErr w:type="spellEnd"/>
      <w:r w:rsidR="00586452" w:rsidRPr="00222239">
        <w:t xml:space="preserve"> – 27 км, </w:t>
      </w:r>
      <w:proofErr w:type="spellStart"/>
      <w:r w:rsidR="00586452" w:rsidRPr="00222239">
        <w:t>р.Гладкая</w:t>
      </w:r>
      <w:proofErr w:type="spellEnd"/>
      <w:r w:rsidR="00586452" w:rsidRPr="00222239">
        <w:t xml:space="preserve"> – 14 км, </w:t>
      </w:r>
      <w:proofErr w:type="spellStart"/>
      <w:r w:rsidR="00586452" w:rsidRPr="00222239">
        <w:t>р.Бизь</w:t>
      </w:r>
      <w:proofErr w:type="spellEnd"/>
      <w:r w:rsidR="00586452" w:rsidRPr="00222239">
        <w:t xml:space="preserve"> – 30 км, </w:t>
      </w:r>
      <w:proofErr w:type="spellStart"/>
      <w:r w:rsidR="00586452" w:rsidRPr="00222239">
        <w:t>р.Б.Лип</w:t>
      </w:r>
      <w:proofErr w:type="spellEnd"/>
      <w:r w:rsidR="00586452" w:rsidRPr="00222239">
        <w:t xml:space="preserve"> – 24 км</w:t>
      </w:r>
      <w:r w:rsidRPr="00222239">
        <w:t>.</w:t>
      </w:r>
      <w:r w:rsidR="00586452" w:rsidRPr="00222239">
        <w:t xml:space="preserve"> </w:t>
      </w:r>
    </w:p>
    <w:p w:rsidR="001F2A50" w:rsidRPr="00222239" w:rsidRDefault="001F2A50" w:rsidP="00FE0E43">
      <w:pPr>
        <w:shd w:val="clear" w:color="auto" w:fill="FFFFFF"/>
        <w:spacing w:line="276" w:lineRule="auto"/>
        <w:ind w:left="29" w:firstLine="538"/>
        <w:jc w:val="both"/>
      </w:pPr>
      <w:r w:rsidRPr="00222239">
        <w:rPr>
          <w:b/>
        </w:rPr>
        <w:t>Река Вогулка</w:t>
      </w:r>
      <w:r w:rsidRPr="00222239">
        <w:t xml:space="preserve"> - крупный левый приток Сылвы; в Сылву вместе с Вогулкой впадает много рек и речушек: Шаля с </w:t>
      </w:r>
      <w:proofErr w:type="spellStart"/>
      <w:r w:rsidRPr="00222239">
        <w:t>Мулявкой</w:t>
      </w:r>
      <w:proofErr w:type="spellEnd"/>
      <w:r w:rsidRPr="00222239">
        <w:t xml:space="preserve">, </w:t>
      </w:r>
      <w:proofErr w:type="spellStart"/>
      <w:r w:rsidRPr="00222239">
        <w:t>Урма</w:t>
      </w:r>
      <w:proofErr w:type="spellEnd"/>
      <w:r w:rsidRPr="00222239">
        <w:t xml:space="preserve">, </w:t>
      </w:r>
      <w:proofErr w:type="spellStart"/>
      <w:r w:rsidRPr="00222239">
        <w:t>Унь</w:t>
      </w:r>
      <w:proofErr w:type="spellEnd"/>
      <w:r w:rsidRPr="00222239">
        <w:t xml:space="preserve">, Утка, Гладкая, </w:t>
      </w:r>
      <w:proofErr w:type="spellStart"/>
      <w:r w:rsidRPr="00222239">
        <w:t>Куара</w:t>
      </w:r>
      <w:proofErr w:type="spellEnd"/>
      <w:r w:rsidRPr="00222239">
        <w:t xml:space="preserve"> и др. Речки очень живописны, вода в них чистая, прозрачная и холодная. Шумные перекаты сменяются тихими заводями, дно галечниковое, местами песчаное, на больших пространствах оно покрыто густыми зарослями подбела гладкого - околоводным растением с </w:t>
      </w:r>
      <w:proofErr w:type="spellStart"/>
      <w:r w:rsidRPr="00222239">
        <w:t>лопухообразными</w:t>
      </w:r>
      <w:proofErr w:type="spellEnd"/>
      <w:r w:rsidRPr="00222239">
        <w:t xml:space="preserve"> листьями. Протяженность реки – </w:t>
      </w:r>
      <w:smartTag w:uri="urn:schemas-microsoft-com:office:smarttags" w:element="metricconverter">
        <w:smartTagPr>
          <w:attr w:name="ProductID" w:val="113 км"/>
        </w:smartTagPr>
        <w:r w:rsidRPr="00222239">
          <w:t>113 км</w:t>
        </w:r>
      </w:smartTag>
      <w:r w:rsidRPr="00222239">
        <w:t xml:space="preserve">, площадь водосбора – </w:t>
      </w:r>
      <w:smartTag w:uri="urn:schemas-microsoft-com:office:smarttags" w:element="metricconverter">
        <w:smartTagPr>
          <w:attr w:name="ProductID" w:val="938 км"/>
        </w:smartTagPr>
        <w:r w:rsidRPr="00222239">
          <w:t>938 км</w:t>
        </w:r>
      </w:smartTag>
      <w:r w:rsidRPr="00222239">
        <w:t xml:space="preserve"> </w:t>
      </w:r>
      <w:r w:rsidRPr="00222239">
        <w:rPr>
          <w:vertAlign w:val="superscript"/>
        </w:rPr>
        <w:t xml:space="preserve">2 </w:t>
      </w:r>
      <w:r w:rsidRPr="00222239">
        <w:t xml:space="preserve">, ширина долины в </w:t>
      </w:r>
      <w:proofErr w:type="spellStart"/>
      <w:r w:rsidRPr="00222239">
        <w:t>верховодьях</w:t>
      </w:r>
      <w:proofErr w:type="spellEnd"/>
      <w:r w:rsidRPr="00222239">
        <w:t xml:space="preserve"> 40-</w:t>
      </w:r>
      <w:smartTag w:uri="urn:schemas-microsoft-com:office:smarttags" w:element="metricconverter">
        <w:smartTagPr>
          <w:attr w:name="ProductID" w:val="100 метров"/>
        </w:smartTagPr>
        <w:r w:rsidRPr="00222239">
          <w:t>100 метров</w:t>
        </w:r>
      </w:smartTag>
      <w:r w:rsidRPr="00222239">
        <w:t xml:space="preserve">, у устья – до </w:t>
      </w:r>
      <w:smartTag w:uri="urn:schemas-microsoft-com:office:smarttags" w:element="metricconverter">
        <w:smartTagPr>
          <w:attr w:name="ProductID" w:val="1 км"/>
        </w:smartTagPr>
        <w:r w:rsidRPr="00222239">
          <w:t>1 км</w:t>
        </w:r>
      </w:smartTag>
      <w:r w:rsidRPr="00222239">
        <w:t>, скорость течения 0.2-0.5 м/сек.</w:t>
      </w:r>
    </w:p>
    <w:p w:rsidR="002E72F8" w:rsidRDefault="002E72F8">
      <w:pPr>
        <w:rPr>
          <w:rFonts w:cs="Arial"/>
          <w:b/>
          <w:bCs/>
          <w:iCs/>
          <w:szCs w:val="28"/>
        </w:rPr>
      </w:pPr>
      <w:bookmarkStart w:id="79" w:name="_Toc69915685"/>
      <w:r>
        <w:br w:type="page"/>
      </w:r>
    </w:p>
    <w:p w:rsidR="009D1847" w:rsidRPr="00222239" w:rsidRDefault="008B0D5C" w:rsidP="00815C23">
      <w:pPr>
        <w:pStyle w:val="2"/>
        <w:spacing w:before="240" w:after="240" w:line="276" w:lineRule="auto"/>
      </w:pPr>
      <w:r>
        <w:lastRenderedPageBreak/>
        <w:t>5</w:t>
      </w:r>
      <w:r w:rsidR="009D1847" w:rsidRPr="00222239">
        <w:t>.3. Гидрогеологические условия.</w:t>
      </w:r>
      <w:bookmarkEnd w:id="79"/>
    </w:p>
    <w:p w:rsidR="005C6C1A" w:rsidRPr="00222239" w:rsidRDefault="005C6C1A" w:rsidP="00815C23">
      <w:pPr>
        <w:shd w:val="clear" w:color="auto" w:fill="FFFFFF"/>
        <w:spacing w:line="276" w:lineRule="auto"/>
        <w:ind w:left="29" w:firstLine="538"/>
        <w:jc w:val="both"/>
      </w:pPr>
      <w:r w:rsidRPr="00222239">
        <w:t xml:space="preserve">Для территории городского округа характерна локализация обильных подземных вод вдоль пограничной фронтальной зоны складчатых структур с горизонтально, в основном, залегающими отложениями Предуралья. Воды располагаются в песчаниках и галечниках средне-палеозойского возраста. Наиболее распространены в районе трещинные воды – в коренных некарбонатных породах, трещинно-карстовая – в массивах карбонатных пород, поровые – в аллювиальных, аллювиально-делювиальных отложениях. Наиболее обилен водоносный комплекс отложений карбона. Он приурочен к трещиноватым зонам, связанным с тектоническими нарушениями и </w:t>
      </w:r>
      <w:proofErr w:type="spellStart"/>
      <w:r w:rsidRPr="00222239">
        <w:t>закарстованными</w:t>
      </w:r>
      <w:proofErr w:type="spellEnd"/>
      <w:r w:rsidRPr="00222239">
        <w:t xml:space="preserve"> известняками и доломитами. Дебиты источников от 0.2 до 30 л/сек. Воды </w:t>
      </w:r>
      <w:proofErr w:type="spellStart"/>
      <w:r w:rsidRPr="00222239">
        <w:t>гидрокарбонатно</w:t>
      </w:r>
      <w:proofErr w:type="spellEnd"/>
      <w:r w:rsidRPr="00222239">
        <w:t xml:space="preserve"> – кальциевого и </w:t>
      </w:r>
      <w:proofErr w:type="spellStart"/>
      <w:r w:rsidRPr="00222239">
        <w:t>гидрокарбонатно</w:t>
      </w:r>
      <w:proofErr w:type="spellEnd"/>
      <w:r w:rsidRPr="00222239">
        <w:t xml:space="preserve"> – </w:t>
      </w:r>
      <w:proofErr w:type="spellStart"/>
      <w:r w:rsidRPr="00222239">
        <w:t>кальциево</w:t>
      </w:r>
      <w:proofErr w:type="spellEnd"/>
      <w:r w:rsidRPr="00222239">
        <w:t xml:space="preserve"> – </w:t>
      </w:r>
      <w:proofErr w:type="spellStart"/>
      <w:r w:rsidRPr="00222239">
        <w:t>магниево</w:t>
      </w:r>
      <w:proofErr w:type="spellEnd"/>
      <w:r w:rsidRPr="00222239">
        <w:t xml:space="preserve"> типа. Современные аллювиальные отложения располагают источниками с дебитом 0.1-0.5 л/сек.</w:t>
      </w:r>
    </w:p>
    <w:p w:rsidR="009D1847" w:rsidRPr="00222239" w:rsidRDefault="009D1847" w:rsidP="00FE0E43">
      <w:pPr>
        <w:shd w:val="clear" w:color="auto" w:fill="FFFFFF"/>
        <w:spacing w:line="276" w:lineRule="auto"/>
        <w:ind w:left="29" w:firstLine="538"/>
        <w:jc w:val="both"/>
      </w:pPr>
      <w:r w:rsidRPr="00222239">
        <w:t>Грунтовые воды залегают на глубине до 1м в поймах рек и от 1 до 2.5м  на пониженных, тяготеющих к поймам участках. На большей части территории зеркало грунтовых вод залегает на глубине от 2.5 до 5 и более метров. В весенне-осенний период возможно поднятие воды на 1.5 м выше замеренного.</w:t>
      </w:r>
    </w:p>
    <w:p w:rsidR="009D1847" w:rsidRPr="00222239" w:rsidRDefault="009D1847" w:rsidP="00FE0E43">
      <w:pPr>
        <w:shd w:val="clear" w:color="auto" w:fill="FFFFFF"/>
        <w:spacing w:line="276" w:lineRule="auto"/>
        <w:ind w:left="29" w:firstLine="538"/>
        <w:jc w:val="both"/>
      </w:pPr>
      <w:r w:rsidRPr="00222239">
        <w:t xml:space="preserve">По химическому составу подземные воды </w:t>
      </w:r>
      <w:proofErr w:type="spellStart"/>
      <w:r w:rsidRPr="00222239">
        <w:t>повышенно</w:t>
      </w:r>
      <w:proofErr w:type="spellEnd"/>
      <w:r w:rsidRPr="00222239">
        <w:t xml:space="preserve"> жесткие, агрессивны к бетону в фильтрующей среде коренных пород и гравийных грунтов. В глинистых грунтах воды не агрессивны. Промерзание грунтов достигает 2м на открытых участках.</w:t>
      </w:r>
    </w:p>
    <w:p w:rsidR="0076435F" w:rsidRPr="00222239" w:rsidRDefault="009D1847" w:rsidP="00DC5F78">
      <w:pPr>
        <w:shd w:val="clear" w:color="auto" w:fill="FFFFFF"/>
        <w:spacing w:before="240" w:after="240" w:line="276" w:lineRule="auto"/>
        <w:ind w:left="29" w:firstLine="624"/>
        <w:jc w:val="both"/>
      </w:pPr>
      <w:r w:rsidRPr="00222239">
        <w:t xml:space="preserve">Раздел подготовлен по материалам ОПЗ проекта районной планировки Шалинского административного района Свердловской области и Генерального плана, совмещенного с ПДП </w:t>
      </w:r>
      <w:proofErr w:type="spellStart"/>
      <w:r w:rsidRPr="00222239">
        <w:t>п.Шаля</w:t>
      </w:r>
      <w:proofErr w:type="spellEnd"/>
      <w:r w:rsidRPr="00222239">
        <w:t>, выполненных ПИ «СВЕРДЛОВСКГРАЖДАНПРОЕКТ» в 1981г и 1992 г соответственно.</w:t>
      </w:r>
    </w:p>
    <w:p w:rsidR="009D1847" w:rsidRPr="00222239" w:rsidRDefault="008B0D5C" w:rsidP="00815C23">
      <w:pPr>
        <w:pStyle w:val="2"/>
        <w:spacing w:before="240" w:after="240" w:line="276" w:lineRule="auto"/>
      </w:pPr>
      <w:bookmarkStart w:id="80" w:name="_Toc69915686"/>
      <w:r>
        <w:t>5</w:t>
      </w:r>
      <w:r w:rsidR="0079513A" w:rsidRPr="00222239">
        <w:t>.4</w:t>
      </w:r>
      <w:r w:rsidR="0049644D" w:rsidRPr="00222239">
        <w:t>. Характеристика почв.</w:t>
      </w:r>
      <w:bookmarkEnd w:id="80"/>
    </w:p>
    <w:p w:rsidR="0049644D" w:rsidRPr="00222239" w:rsidRDefault="0049644D" w:rsidP="00815C23">
      <w:pPr>
        <w:shd w:val="clear" w:color="auto" w:fill="FFFFFF"/>
        <w:spacing w:line="276" w:lineRule="auto"/>
        <w:ind w:left="29" w:firstLine="538"/>
        <w:jc w:val="both"/>
      </w:pPr>
      <w:r w:rsidRPr="00222239">
        <w:t xml:space="preserve">Основные почвообразующие породы в западной и центральной части округа – тяжелые суглинки, образовавшиеся из карбонатных глинистых песчаников и конгломератов. На вершинах холмов галька и плиты песчаника. Почвы преобладают дерново-слабоподзолистые и средне-подзолистые, маломощные тяжелосуглинистые. На отдельных участках встречаются дерново-слабоподзолистые суглинки. В лесах формируются серые лесные и светло-серые оподзоленные почвы. Преобладание маломощных и щебенистых почв мешает развитию сельского хозяйства. В долинах </w:t>
      </w:r>
      <w:proofErr w:type="spellStart"/>
      <w:r w:rsidRPr="00222239">
        <w:t>р.Сылва</w:t>
      </w:r>
      <w:proofErr w:type="spellEnd"/>
      <w:r w:rsidRPr="00222239">
        <w:t xml:space="preserve"> и </w:t>
      </w:r>
      <w:proofErr w:type="spellStart"/>
      <w:r w:rsidRPr="00222239">
        <w:t>р.Чусовая</w:t>
      </w:r>
      <w:proofErr w:type="spellEnd"/>
      <w:r w:rsidRPr="00222239">
        <w:t xml:space="preserve"> преобладают дерново-луговые, дерново-карбонатные, дерново-подзолистые и дерново-болотные, они могут послужить основой для расширения кормовых угодий. Повсюду реакция почв – кислая, поэтому почвы требуют удобрения.</w:t>
      </w:r>
    </w:p>
    <w:p w:rsidR="002E1EAE" w:rsidRPr="00222239" w:rsidRDefault="0049644D" w:rsidP="00815C23">
      <w:pPr>
        <w:shd w:val="clear" w:color="auto" w:fill="FFFFFF"/>
        <w:spacing w:before="240" w:line="276" w:lineRule="auto"/>
        <w:ind w:left="29" w:firstLine="538"/>
        <w:jc w:val="both"/>
      </w:pPr>
      <w:r w:rsidRPr="00222239">
        <w:t>Раздел подготовлен по материалам ОПЗ проекта районной планировки Шалинского административного района Свердловской области, выполненного ПИ «СВЕРДЛОВСКГРАЖДАНПРОЕКТ» в 1981г.</w:t>
      </w:r>
    </w:p>
    <w:p w:rsidR="002E72F8" w:rsidRDefault="002E72F8">
      <w:pPr>
        <w:rPr>
          <w:rFonts w:cs="Arial"/>
          <w:b/>
          <w:bCs/>
          <w:iCs/>
          <w:szCs w:val="28"/>
        </w:rPr>
      </w:pPr>
      <w:bookmarkStart w:id="81" w:name="_Toc69915687"/>
      <w:r>
        <w:br w:type="page"/>
      </w:r>
    </w:p>
    <w:p w:rsidR="005C1F7E" w:rsidRPr="00222239" w:rsidRDefault="008B0D5C" w:rsidP="00815C23">
      <w:pPr>
        <w:pStyle w:val="2"/>
        <w:spacing w:before="240" w:after="240" w:line="276" w:lineRule="auto"/>
      </w:pPr>
      <w:r>
        <w:lastRenderedPageBreak/>
        <w:t>5</w:t>
      </w:r>
      <w:r w:rsidR="005C1F7E" w:rsidRPr="00222239">
        <w:t>.5. Рельеф и геологическое строение.</w:t>
      </w:r>
      <w:bookmarkEnd w:id="81"/>
    </w:p>
    <w:p w:rsidR="005C1F7E" w:rsidRPr="00222239" w:rsidRDefault="005C1F7E" w:rsidP="00815C23">
      <w:pPr>
        <w:shd w:val="clear" w:color="auto" w:fill="FFFFFF"/>
        <w:spacing w:line="276" w:lineRule="auto"/>
        <w:ind w:left="29" w:firstLine="538"/>
        <w:jc w:val="both"/>
      </w:pPr>
      <w:r w:rsidRPr="00222239">
        <w:t>Территория Шалинского городского округа приурочена к холмисто-увалистой полосе остаточных гор западного склона Урала.</w:t>
      </w:r>
    </w:p>
    <w:p w:rsidR="005C1F7E" w:rsidRPr="00222239" w:rsidRDefault="005C1F7E" w:rsidP="00815C23">
      <w:pPr>
        <w:shd w:val="clear" w:color="auto" w:fill="FFFFFF"/>
        <w:spacing w:line="276" w:lineRule="auto"/>
        <w:ind w:left="29" w:firstLine="538"/>
        <w:jc w:val="both"/>
      </w:pPr>
      <w:r w:rsidRPr="00222239">
        <w:t xml:space="preserve"> Остаточные горы западного склона Урала протягиваются вдоль хребта широкой полосой до 100 км (увалистая полоса западного склона). Район характеризуется холмисто-увалистым рельефом, состоящим из сравнительно невысоких гряд и холмов, чередующихся с ложбинами. И гряды, и ложбины имеют </w:t>
      </w:r>
      <w:proofErr w:type="spellStart"/>
      <w:r w:rsidRPr="00222239">
        <w:t>близмеридиональную</w:t>
      </w:r>
      <w:proofErr w:type="spellEnd"/>
      <w:r w:rsidRPr="00222239">
        <w:t xml:space="preserve"> ориентировку, сглаженные вершины, пологие и задернованные склоны. Отложения мезозоя и кайнозоя здесь распространены более широко, чем в остаточных горах западного склона Урала. Остаточные горы восточного склона Урала создают увалистую полосу и характеризуются наличием почти меридионально вытянутых гряд, холмов и увалов, нередко с сильно сглаженными вершинами и пологими склонами, покрытыми чехлом делювиальных образований. Речные долины имеют слабо террасированные пологие, и лишь на участках неотектонических поднятий крутые эрозионные склоны. Рисунок речной сети преимущественно ортогональный. Район расположен в полосе осадочных, эффузивных и эффузивно-осадочных пород среднего палеозоя. Отложения мезозоя и кайнозоя имеют более широкое распространение, чем в предыдущих районах. В этот период район испытывал менее значительные подвижки, чем приподнятые горные массивы.</w:t>
      </w:r>
    </w:p>
    <w:p w:rsidR="005C1F7E" w:rsidRPr="00222239" w:rsidRDefault="005C1F7E" w:rsidP="00FE0E43">
      <w:pPr>
        <w:shd w:val="clear" w:color="auto" w:fill="FFFFFF"/>
        <w:spacing w:line="276" w:lineRule="auto"/>
        <w:ind w:left="29" w:firstLine="538"/>
        <w:jc w:val="both"/>
      </w:pPr>
      <w:r w:rsidRPr="00222239">
        <w:t>В геологическом отношении территория проектируемого района расположена в зоне развития осадочно-вулканогенных пород силурийского периода, представленных в основном порфиритами, различными метаморфическими сланцами и кварцитами.</w:t>
      </w:r>
    </w:p>
    <w:p w:rsidR="005C1F7E" w:rsidRPr="00222239" w:rsidRDefault="005C1F7E" w:rsidP="00FE0E43">
      <w:pPr>
        <w:shd w:val="clear" w:color="auto" w:fill="FFFFFF"/>
        <w:spacing w:line="276" w:lineRule="auto"/>
        <w:ind w:left="29" w:firstLine="538"/>
        <w:jc w:val="both"/>
      </w:pPr>
      <w:r w:rsidRPr="00222239">
        <w:t>В литологическом строении принимают участие следующие разновидности грунтов:</w:t>
      </w:r>
    </w:p>
    <w:p w:rsidR="005C1F7E" w:rsidRPr="00222239" w:rsidRDefault="005C1F7E" w:rsidP="00FE0E43">
      <w:pPr>
        <w:shd w:val="clear" w:color="auto" w:fill="FFFFFF"/>
        <w:spacing w:line="276" w:lineRule="auto"/>
        <w:ind w:left="29" w:firstLine="538"/>
        <w:jc w:val="both"/>
      </w:pPr>
      <w:r w:rsidRPr="00222239">
        <w:t>-насыпной грунт (на территориях населенных пунктов), представлен слежавшимися бытовыми и производственными отходами, шлаком, суглинком, мощность слоя 3.3-4.5 м;</w:t>
      </w:r>
    </w:p>
    <w:p w:rsidR="005C1F7E" w:rsidRPr="00222239" w:rsidRDefault="005C1F7E" w:rsidP="00FE0E43">
      <w:pPr>
        <w:shd w:val="clear" w:color="auto" w:fill="FFFFFF"/>
        <w:spacing w:line="276" w:lineRule="auto"/>
        <w:ind w:left="29" w:firstLine="538"/>
        <w:jc w:val="both"/>
      </w:pPr>
      <w:r w:rsidRPr="00222239">
        <w:t xml:space="preserve">-торф буро-черный </w:t>
      </w:r>
      <w:proofErr w:type="spellStart"/>
      <w:r w:rsidRPr="00222239">
        <w:t>слабослежавшийся</w:t>
      </w:r>
      <w:proofErr w:type="spellEnd"/>
      <w:r w:rsidRPr="00222239">
        <w:t>, мощность слоя 0.2-1.5 м;</w:t>
      </w:r>
    </w:p>
    <w:p w:rsidR="005C1F7E" w:rsidRPr="00222239" w:rsidRDefault="005C1F7E" w:rsidP="00FE0E43">
      <w:pPr>
        <w:shd w:val="clear" w:color="auto" w:fill="FFFFFF"/>
        <w:spacing w:line="276" w:lineRule="auto"/>
        <w:ind w:left="29" w:firstLine="538"/>
        <w:jc w:val="both"/>
      </w:pPr>
      <w:r w:rsidRPr="00222239">
        <w:t>-суглинок делювиальный с прослойками песка, слой мощностью 2.3-3.0 м;</w:t>
      </w:r>
    </w:p>
    <w:p w:rsidR="005C1F7E" w:rsidRPr="00222239" w:rsidRDefault="005C1F7E" w:rsidP="00FE0E43">
      <w:pPr>
        <w:shd w:val="clear" w:color="auto" w:fill="FFFFFF"/>
        <w:spacing w:line="276" w:lineRule="auto"/>
        <w:ind w:left="29" w:firstLine="538"/>
        <w:jc w:val="both"/>
      </w:pPr>
      <w:r w:rsidRPr="00222239">
        <w:t>-суглинок аллювиальный, с линзами песка, мощность слоя 0.5-1.7 м;</w:t>
      </w:r>
    </w:p>
    <w:p w:rsidR="005C1F7E" w:rsidRPr="00222239" w:rsidRDefault="005C1F7E" w:rsidP="00FE0E43">
      <w:pPr>
        <w:shd w:val="clear" w:color="auto" w:fill="FFFFFF"/>
        <w:spacing w:line="276" w:lineRule="auto"/>
        <w:ind w:left="29" w:firstLine="538"/>
        <w:jc w:val="both"/>
      </w:pPr>
      <w:r w:rsidRPr="00222239">
        <w:t>-суглинок элювиальный, с включениями рухлякового щебня до 20-25% и прожилками кварца, мощность слоя от 2.0 до 10.7 м;</w:t>
      </w:r>
    </w:p>
    <w:p w:rsidR="005C1F7E" w:rsidRPr="00222239" w:rsidRDefault="005C1F7E" w:rsidP="00FE0E43">
      <w:pPr>
        <w:shd w:val="clear" w:color="auto" w:fill="FFFFFF"/>
        <w:spacing w:line="276" w:lineRule="auto"/>
        <w:ind w:left="29" w:firstLine="538"/>
        <w:jc w:val="both"/>
      </w:pPr>
      <w:r w:rsidRPr="00222239">
        <w:t>-щебень сланцев, кварцитов и порфиритов рухляковый, с суглинистым заполнителем до 20-25%, мощность слоя 4.4-5.0 м.</w:t>
      </w:r>
    </w:p>
    <w:p w:rsidR="005C1F7E" w:rsidRPr="00222239" w:rsidRDefault="00321F0A" w:rsidP="00FE0E43">
      <w:pPr>
        <w:shd w:val="clear" w:color="auto" w:fill="FFFFFF"/>
        <w:spacing w:line="276" w:lineRule="auto"/>
        <w:ind w:left="29" w:firstLine="624"/>
        <w:jc w:val="both"/>
      </w:pPr>
      <w:r w:rsidRPr="00222239">
        <w:t xml:space="preserve">В самом </w:t>
      </w:r>
      <w:proofErr w:type="spellStart"/>
      <w:r w:rsidR="00C76A56" w:rsidRPr="00222239">
        <w:t>п.Шамары</w:t>
      </w:r>
      <w:proofErr w:type="spellEnd"/>
      <w:r w:rsidRPr="00222239">
        <w:t xml:space="preserve"> </w:t>
      </w:r>
      <w:r w:rsidR="00BC04F2" w:rsidRPr="00222239">
        <w:t xml:space="preserve">так же </w:t>
      </w:r>
      <w:r w:rsidRPr="00222239">
        <w:t>холмисто-увалистый рельеф</w:t>
      </w:r>
      <w:r w:rsidR="00BC04F2" w:rsidRPr="00222239">
        <w:t>.</w:t>
      </w:r>
      <w:r w:rsidRPr="00222239">
        <w:t xml:space="preserve"> </w:t>
      </w:r>
      <w:r w:rsidR="00743FCB" w:rsidRPr="00222239">
        <w:t>На территории населенного пункта 5</w:t>
      </w:r>
      <w:r w:rsidRPr="00222239">
        <w:t xml:space="preserve"> холмов</w:t>
      </w:r>
      <w:r w:rsidR="00BC04F2" w:rsidRPr="00222239">
        <w:t xml:space="preserve"> – 3 из которых,</w:t>
      </w:r>
      <w:r w:rsidR="00743FCB" w:rsidRPr="00222239">
        <w:t xml:space="preserve"> </w:t>
      </w:r>
      <w:r w:rsidR="00BC04F2" w:rsidRPr="00222239">
        <w:t>в том числе самый крутой,  находятся на правом берегу.</w:t>
      </w:r>
      <w:r w:rsidR="00743FCB" w:rsidRPr="00222239">
        <w:t xml:space="preserve"> Отметки этих холмов: </w:t>
      </w:r>
      <w:proofErr w:type="spellStart"/>
      <w:r w:rsidR="00743FCB" w:rsidRPr="00222239">
        <w:t>правй</w:t>
      </w:r>
      <w:proofErr w:type="spellEnd"/>
      <w:r w:rsidR="00743FCB" w:rsidRPr="00222239">
        <w:t xml:space="preserve"> берег- 315,335,345, с мин. отметкой рельефа 289 на с-з берега; левый берег – 325, 334 с мин. отметкой рельефа 277, так же  на севере берега</w:t>
      </w:r>
    </w:p>
    <w:p w:rsidR="005C1F7E" w:rsidRPr="00222239" w:rsidRDefault="005C1F7E" w:rsidP="00FE0E43">
      <w:pPr>
        <w:shd w:val="clear" w:color="auto" w:fill="FFFFFF"/>
        <w:spacing w:line="276" w:lineRule="auto"/>
        <w:ind w:left="29" w:firstLine="624"/>
        <w:jc w:val="both"/>
      </w:pPr>
      <w:r w:rsidRPr="00222239">
        <w:t xml:space="preserve">В разделе использованы материалы Физико-географической и геологической характеристики Свердловской области (компиляция из отчётов </w:t>
      </w:r>
      <w:hyperlink r:id="rId9" w:history="1">
        <w:r w:rsidRPr="00222239">
          <w:t>Герасименко Б.Н. "Карта ресурсов подземных вод Свердловской области масштаба 1:300 000"</w:t>
        </w:r>
      </w:hyperlink>
      <w:r w:rsidRPr="00222239">
        <w:t xml:space="preserve"> и </w:t>
      </w:r>
      <w:hyperlink r:id="rId10" w:history="1">
        <w:r w:rsidRPr="00222239">
          <w:t>Филюшкиной Ю.Г. "Гидрогеологическая карта Свердловской области масштаба 1:500 000"</w:t>
        </w:r>
      </w:hyperlink>
      <w:r w:rsidRPr="00222239">
        <w:t xml:space="preserve">), а также материалы ОПЗ Генерального плана, совмещенного с ПДП </w:t>
      </w:r>
      <w:proofErr w:type="spellStart"/>
      <w:r w:rsidRPr="00222239">
        <w:t>п.Шаля</w:t>
      </w:r>
      <w:proofErr w:type="spellEnd"/>
      <w:r w:rsidRPr="00222239">
        <w:t xml:space="preserve"> («СВЕРДЛОВСКГРАЖДАНПРОЕКТ», 1992г.).</w:t>
      </w:r>
    </w:p>
    <w:p w:rsidR="005770BA" w:rsidRPr="00222239" w:rsidRDefault="008B0D5C" w:rsidP="00815C23">
      <w:pPr>
        <w:pStyle w:val="2"/>
        <w:spacing w:before="240" w:after="240" w:line="276" w:lineRule="auto"/>
      </w:pPr>
      <w:bookmarkStart w:id="82" w:name="_Toc69915688"/>
      <w:r>
        <w:lastRenderedPageBreak/>
        <w:t>5</w:t>
      </w:r>
      <w:r w:rsidR="005770BA" w:rsidRPr="00222239">
        <w:t>.6. Растительность и животный мир.</w:t>
      </w:r>
      <w:bookmarkEnd w:id="82"/>
    </w:p>
    <w:p w:rsidR="005770BA" w:rsidRPr="00222239" w:rsidRDefault="005770BA" w:rsidP="00815C23">
      <w:pPr>
        <w:shd w:val="clear" w:color="auto" w:fill="FFFFFF"/>
        <w:spacing w:line="276" w:lineRule="auto"/>
        <w:ind w:left="29" w:firstLine="538"/>
        <w:jc w:val="both"/>
      </w:pPr>
      <w:r w:rsidRPr="00222239">
        <w:t>Смешанные широколиственно-</w:t>
      </w:r>
      <w:proofErr w:type="spellStart"/>
      <w:r w:rsidRPr="00222239">
        <w:t>хвойнотаежные</w:t>
      </w:r>
      <w:proofErr w:type="spellEnd"/>
      <w:r w:rsidRPr="00222239">
        <w:t xml:space="preserve"> леса преобладают в центральной части округа – районе предгорий. В их подлеске растет главным образом, липа. Ельник с липой </w:t>
      </w:r>
      <w:proofErr w:type="spellStart"/>
      <w:r w:rsidRPr="00222239">
        <w:t>кислично</w:t>
      </w:r>
      <w:proofErr w:type="spellEnd"/>
      <w:r w:rsidRPr="00222239">
        <w:t xml:space="preserve">-разнотравный, ельник с липой разнотравный занимает около 60% лесопокрытой площади, ельник-сосняк – 2.6%, ельник </w:t>
      </w:r>
      <w:proofErr w:type="spellStart"/>
      <w:r w:rsidRPr="00222239">
        <w:t>хвощово</w:t>
      </w:r>
      <w:proofErr w:type="spellEnd"/>
      <w:r w:rsidRPr="00222239">
        <w:t xml:space="preserve">-папоротниковый – 1.2%. Широко распространены в округе леса свойственные речным долинам: ольшаники высокотравные – 0.8%, березовые леса – 30%, леса с преобладанием липы, осины – 5.4%. </w:t>
      </w:r>
    </w:p>
    <w:p w:rsidR="00E154FC" w:rsidRPr="00222239" w:rsidRDefault="005770BA" w:rsidP="00815C23">
      <w:pPr>
        <w:shd w:val="clear" w:color="auto" w:fill="FFFFFF"/>
        <w:spacing w:line="276" w:lineRule="auto"/>
        <w:ind w:left="29" w:firstLine="538"/>
        <w:jc w:val="both"/>
      </w:pPr>
      <w:r w:rsidRPr="00222239">
        <w:t>Леса представляют большую ценность и являются главным естественным богатством округа, выполняя экономические, рекреационные и природоохранные функции. Одна из основных задач настоящего проекта – охрана и развитие природного комплекса Шалинского городского округа. На расчетный срок и перспективу проектом предусмотрено сохранение удельного веса лесных массивов в балансе территорий округа, а также улучшение качественного состава лесных массивов, а именно увеличение процента хвойных пород.</w:t>
      </w:r>
    </w:p>
    <w:p w:rsidR="000E47AE" w:rsidRPr="00222239" w:rsidRDefault="004648D0" w:rsidP="00FE0E43">
      <w:pPr>
        <w:shd w:val="clear" w:color="auto" w:fill="FFFFFF"/>
        <w:spacing w:line="276" w:lineRule="auto"/>
        <w:ind w:left="29" w:firstLine="538"/>
        <w:jc w:val="both"/>
      </w:pPr>
      <w:r w:rsidRPr="00222239">
        <w:t>Животный мир Шалинского округа представлен, в основном, лесными видами животных: лось, косуля сибирская, заяц-беляк, бурундук, крот европейский, лисица, колонок, горностай, куница лесная, хорь лесной, барсук, глухарь, рябчик, перепел. Кроме того на территории округа обитают различные виды уток (кряквы,</w:t>
      </w:r>
      <w:r w:rsidR="004C6CF7" w:rsidRPr="00222239">
        <w:t xml:space="preserve"> </w:t>
      </w:r>
      <w:r w:rsidRPr="00222239">
        <w:t xml:space="preserve">чирки), кулики, бекасы, вальдшнепы, распространены норка, ондатра. </w:t>
      </w:r>
    </w:p>
    <w:p w:rsidR="004648D0" w:rsidRDefault="004648D0" w:rsidP="00FE0E43">
      <w:pPr>
        <w:shd w:val="clear" w:color="auto" w:fill="FFFFFF"/>
        <w:spacing w:line="276" w:lineRule="auto"/>
        <w:ind w:left="29" w:firstLine="538"/>
        <w:jc w:val="both"/>
      </w:pPr>
      <w:r w:rsidRPr="00222239">
        <w:t xml:space="preserve">Особую роль играет </w:t>
      </w:r>
      <w:proofErr w:type="spellStart"/>
      <w:r w:rsidRPr="00222239">
        <w:t>Шалинский</w:t>
      </w:r>
      <w:proofErr w:type="spellEnd"/>
      <w:r w:rsidRPr="00222239">
        <w:t xml:space="preserve"> бобровый заказник, расположенный на </w:t>
      </w:r>
      <w:proofErr w:type="spellStart"/>
      <w:r w:rsidRPr="00222239">
        <w:t>р.Сылва</w:t>
      </w:r>
      <w:proofErr w:type="spellEnd"/>
      <w:r w:rsidRPr="00222239">
        <w:t xml:space="preserve"> и ее притоках, где имеются многочисленные участки с благоприятными для бобров условиями обитания, в том числе, непосредственно на территории </w:t>
      </w:r>
      <w:proofErr w:type="spellStart"/>
      <w:r w:rsidRPr="00222239">
        <w:t>п.Шамары</w:t>
      </w:r>
      <w:proofErr w:type="spellEnd"/>
      <w:r w:rsidRPr="00222239">
        <w:t>.</w:t>
      </w:r>
    </w:p>
    <w:p w:rsidR="007166B5" w:rsidRPr="007166B5" w:rsidRDefault="007166B5" w:rsidP="00FE0E43">
      <w:pPr>
        <w:shd w:val="clear" w:color="auto" w:fill="FFFFFF"/>
        <w:spacing w:line="276" w:lineRule="auto"/>
        <w:ind w:left="29" w:firstLine="538"/>
        <w:jc w:val="both"/>
        <w:rPr>
          <w:color w:val="4F81BD" w:themeColor="accent1"/>
        </w:rPr>
      </w:pPr>
      <w:r>
        <w:rPr>
          <w:color w:val="4F81BD" w:themeColor="accent1"/>
        </w:rPr>
        <w:t>Н</w:t>
      </w:r>
      <w:r w:rsidRPr="007166B5">
        <w:rPr>
          <w:color w:val="4F81BD" w:themeColor="accent1"/>
        </w:rPr>
        <w:t>а территории п. Шамары Шалинского городского округа Свердловской области</w:t>
      </w:r>
      <w:r w:rsidRPr="007166B5">
        <w:t xml:space="preserve"> </w:t>
      </w:r>
      <w:r>
        <w:rPr>
          <w:color w:val="4F81BD" w:themeColor="accent1"/>
        </w:rPr>
        <w:t>есть</w:t>
      </w:r>
      <w:r w:rsidRPr="007166B5">
        <w:rPr>
          <w:color w:val="4F81BD" w:themeColor="accent1"/>
        </w:rPr>
        <w:t xml:space="preserve"> особо охраняемы</w:t>
      </w:r>
      <w:r>
        <w:rPr>
          <w:color w:val="4F81BD" w:themeColor="accent1"/>
        </w:rPr>
        <w:t>е</w:t>
      </w:r>
      <w:r w:rsidRPr="007166B5">
        <w:rPr>
          <w:color w:val="4F81BD" w:themeColor="accent1"/>
        </w:rPr>
        <w:t xml:space="preserve"> природны</w:t>
      </w:r>
      <w:r>
        <w:rPr>
          <w:color w:val="4F81BD" w:themeColor="accent1"/>
        </w:rPr>
        <w:t>е</w:t>
      </w:r>
      <w:r w:rsidRPr="007166B5">
        <w:rPr>
          <w:color w:val="4F81BD" w:themeColor="accent1"/>
        </w:rPr>
        <w:t xml:space="preserve"> территори</w:t>
      </w:r>
      <w:r>
        <w:rPr>
          <w:color w:val="4F81BD" w:themeColor="accent1"/>
        </w:rPr>
        <w:t>и</w:t>
      </w:r>
      <w:r w:rsidRPr="007166B5">
        <w:rPr>
          <w:color w:val="4F81BD" w:themeColor="accent1"/>
        </w:rPr>
        <w:t xml:space="preserve"> областного значения. В соответствии с Положением о государственном зоологическом охотничьем заказнике областного значения «</w:t>
      </w:r>
      <w:proofErr w:type="spellStart"/>
      <w:r w:rsidRPr="007166B5">
        <w:rPr>
          <w:color w:val="4F81BD" w:themeColor="accent1"/>
        </w:rPr>
        <w:t>Шалинский</w:t>
      </w:r>
      <w:proofErr w:type="spellEnd"/>
      <w:r w:rsidRPr="007166B5">
        <w:rPr>
          <w:color w:val="4F81BD" w:themeColor="accent1"/>
        </w:rPr>
        <w:t xml:space="preserve">», утвержденным постановлением Правительства Свердловской области от 27 марта 2007 № 254-ПП «Об утверждении положений о государственных зоологических охотничьих заказниках Свердловской области», п. Шамары частично входит в границы Заказника. </w:t>
      </w:r>
      <w:r>
        <w:rPr>
          <w:color w:val="4F81BD" w:themeColor="accent1"/>
        </w:rPr>
        <w:t>С</w:t>
      </w:r>
      <w:r w:rsidRPr="007166B5">
        <w:rPr>
          <w:color w:val="4F81BD" w:themeColor="accent1"/>
        </w:rPr>
        <w:t>ведения о границах Заказника внесены в Единый государственный реестр недвижимости в 2013 году и отображены на публичной кадастровой карте (учетный номер 66.00.2.206).</w:t>
      </w:r>
    </w:p>
    <w:p w:rsidR="005770BA" w:rsidRPr="00222239" w:rsidRDefault="005770BA" w:rsidP="00FE0E43">
      <w:pPr>
        <w:shd w:val="clear" w:color="auto" w:fill="FFFFFF"/>
        <w:spacing w:line="276" w:lineRule="auto"/>
        <w:ind w:left="29" w:firstLine="538"/>
        <w:jc w:val="both"/>
      </w:pPr>
      <w:r w:rsidRPr="00222239">
        <w:t>Природные условия и ресурсы служат резервом для использования, прежде всего в рекреационных целях. Уникальное сочетание сравнительно чистых горных вод, геолого-геоморфологических структур на одной территории позволяет сделать вывод о развитии сферы отдыха и туризма, как одного из основных направлений градостроительного освоения земель округа.</w:t>
      </w:r>
    </w:p>
    <w:p w:rsidR="00AB4B6C" w:rsidRPr="00222239" w:rsidRDefault="005770BA" w:rsidP="00AB4B6C">
      <w:pPr>
        <w:ind w:firstLine="567"/>
        <w:jc w:val="both"/>
      </w:pPr>
      <w:r w:rsidRPr="00222239">
        <w:t>При составлении раздела использованы материалы ОПЗ проекта районной планировки Шалинского административного района Свердловской области, выполненного ПИ «СВЕРДЛОВСКГРАЖДАНПРОЕКТ» в 1981г</w:t>
      </w:r>
    </w:p>
    <w:p w:rsidR="009F179F" w:rsidRPr="00222239" w:rsidRDefault="005770BA" w:rsidP="00FE0E43">
      <w:pPr>
        <w:shd w:val="clear" w:color="auto" w:fill="FFFFFF"/>
        <w:spacing w:line="276" w:lineRule="auto"/>
        <w:ind w:left="29" w:firstLine="538"/>
        <w:jc w:val="both"/>
        <w:sectPr w:rsidR="009F179F" w:rsidRPr="00222239" w:rsidSect="00CD3DFF">
          <w:footerReference w:type="even" r:id="rId11"/>
          <w:footerReference w:type="default" r:id="rId12"/>
          <w:footerReference w:type="first" r:id="rId13"/>
          <w:pgSz w:w="11906" w:h="16838"/>
          <w:pgMar w:top="1134" w:right="851" w:bottom="1134" w:left="1560" w:header="567" w:footer="567" w:gutter="0"/>
          <w:pgNumType w:start="0"/>
          <w:cols w:space="708"/>
          <w:titlePg/>
          <w:docGrid w:linePitch="360"/>
        </w:sectPr>
      </w:pPr>
      <w:r w:rsidRPr="00222239">
        <w:t>.</w:t>
      </w:r>
    </w:p>
    <w:p w:rsidR="009F179F" w:rsidRPr="00134126" w:rsidRDefault="009F179F" w:rsidP="009F179F">
      <w:pPr>
        <w:shd w:val="clear" w:color="auto" w:fill="FFFFFF"/>
        <w:ind w:left="29" w:right="-144" w:firstLine="624"/>
        <w:jc w:val="both"/>
        <w:rPr>
          <w:b/>
          <w:color w:val="4F81BD" w:themeColor="accent1"/>
        </w:rPr>
      </w:pPr>
      <w:r w:rsidRPr="00134126">
        <w:rPr>
          <w:noProof/>
          <w:color w:val="4F81BD" w:themeColor="accent1"/>
        </w:rPr>
        <w:lastRenderedPageBreak/>
        <w:drawing>
          <wp:anchor distT="0" distB="0" distL="114300" distR="114300" simplePos="0" relativeHeight="251657216" behindDoc="0" locked="0" layoutInCell="1" allowOverlap="1">
            <wp:simplePos x="0" y="0"/>
            <wp:positionH relativeFrom="margin">
              <wp:align>left</wp:align>
            </wp:positionH>
            <wp:positionV relativeFrom="paragraph">
              <wp:posOffset>2345690</wp:posOffset>
            </wp:positionV>
            <wp:extent cx="2766060" cy="3714115"/>
            <wp:effectExtent l="0" t="0" r="0" b="635"/>
            <wp:wrapNone/>
            <wp:docPr id="14" name="Рисунок 14" descr="IMG_6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IMG_6571"/>
                    <pic:cNvPicPr>
                      <a:picLocks noChangeAspect="1" noChangeArrowheads="1"/>
                    </pic:cNvPicPr>
                  </pic:nvPicPr>
                  <pic:blipFill>
                    <a:blip r:embed="rId14" cstate="print"/>
                    <a:srcRect/>
                    <a:stretch>
                      <a:fillRect/>
                    </a:stretch>
                  </pic:blipFill>
                  <pic:spPr bwMode="auto">
                    <a:xfrm>
                      <a:off x="0" y="0"/>
                      <a:ext cx="2766060" cy="3714115"/>
                    </a:xfrm>
                    <a:prstGeom prst="rect">
                      <a:avLst/>
                    </a:prstGeom>
                    <a:noFill/>
                    <a:ln w="9525">
                      <a:noFill/>
                      <a:miter lim="800000"/>
                      <a:headEnd/>
                      <a:tailEnd/>
                    </a:ln>
                  </pic:spPr>
                </pic:pic>
              </a:graphicData>
            </a:graphic>
          </wp:anchor>
        </w:drawing>
      </w:r>
      <w:r w:rsidRPr="00134126">
        <w:rPr>
          <w:noProof/>
          <w:color w:val="4F81BD" w:themeColor="accent1"/>
        </w:rPr>
        <w:drawing>
          <wp:anchor distT="0" distB="0" distL="114300" distR="114300" simplePos="0" relativeHeight="251661312" behindDoc="1" locked="0" layoutInCell="1" allowOverlap="1">
            <wp:simplePos x="0" y="0"/>
            <wp:positionH relativeFrom="margin">
              <wp:align>left</wp:align>
            </wp:positionH>
            <wp:positionV relativeFrom="paragraph">
              <wp:posOffset>6403340</wp:posOffset>
            </wp:positionV>
            <wp:extent cx="3740785" cy="2797175"/>
            <wp:effectExtent l="0" t="0" r="0" b="3175"/>
            <wp:wrapTight wrapText="bothSides">
              <wp:wrapPolygon edited="0">
                <wp:start x="0" y="0"/>
                <wp:lineTo x="0" y="21477"/>
                <wp:lineTo x="21450" y="21477"/>
                <wp:lineTo x="21450" y="0"/>
                <wp:lineTo x="0" y="0"/>
              </wp:wrapPolygon>
            </wp:wrapTight>
            <wp:docPr id="18" name="Рисунок 18" descr="IMG_6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MG_6577"/>
                    <pic:cNvPicPr>
                      <a:picLocks noChangeAspect="1" noChangeArrowheads="1"/>
                    </pic:cNvPicPr>
                  </pic:nvPicPr>
                  <pic:blipFill>
                    <a:blip r:embed="rId15" cstate="print"/>
                    <a:srcRect/>
                    <a:stretch>
                      <a:fillRect/>
                    </a:stretch>
                  </pic:blipFill>
                  <pic:spPr bwMode="auto">
                    <a:xfrm>
                      <a:off x="0" y="0"/>
                      <a:ext cx="3740785" cy="279717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134126">
        <w:rPr>
          <w:noProof/>
          <w:color w:val="4F81BD" w:themeColor="accent1"/>
        </w:rPr>
        <w:drawing>
          <wp:anchor distT="0" distB="0" distL="114300" distR="114300" simplePos="0" relativeHeight="251662336" behindDoc="1" locked="0" layoutInCell="1" allowOverlap="1">
            <wp:simplePos x="0" y="0"/>
            <wp:positionH relativeFrom="margin">
              <wp:posOffset>3855720</wp:posOffset>
            </wp:positionH>
            <wp:positionV relativeFrom="paragraph">
              <wp:posOffset>6238875</wp:posOffset>
            </wp:positionV>
            <wp:extent cx="2242820" cy="2963545"/>
            <wp:effectExtent l="0" t="0" r="5080" b="8255"/>
            <wp:wrapTight wrapText="bothSides">
              <wp:wrapPolygon edited="0">
                <wp:start x="0" y="0"/>
                <wp:lineTo x="0" y="21521"/>
                <wp:lineTo x="21465" y="21521"/>
                <wp:lineTo x="21465" y="0"/>
                <wp:lineTo x="0" y="0"/>
              </wp:wrapPolygon>
            </wp:wrapTight>
            <wp:docPr id="19" name="Рисунок 19" descr="IMG_6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MG_6614"/>
                    <pic:cNvPicPr>
                      <a:picLocks noChangeAspect="1" noChangeArrowheads="1"/>
                    </pic:cNvPicPr>
                  </pic:nvPicPr>
                  <pic:blipFill>
                    <a:blip r:embed="rId16" cstate="print"/>
                    <a:srcRect/>
                    <a:stretch>
                      <a:fillRect/>
                    </a:stretch>
                  </pic:blipFill>
                  <pic:spPr bwMode="auto">
                    <a:xfrm>
                      <a:off x="0" y="0"/>
                      <a:ext cx="2242820" cy="296354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134126">
        <w:rPr>
          <w:noProof/>
          <w:color w:val="4F81BD" w:themeColor="accent1"/>
        </w:rPr>
        <w:drawing>
          <wp:anchor distT="0" distB="0" distL="114300" distR="114300" simplePos="0" relativeHeight="251666432" behindDoc="0" locked="0" layoutInCell="1" allowOverlap="1" wp14:anchorId="4AC77E60" wp14:editId="6247F4C7">
            <wp:simplePos x="0" y="0"/>
            <wp:positionH relativeFrom="column">
              <wp:posOffset>2880360</wp:posOffset>
            </wp:positionH>
            <wp:positionV relativeFrom="paragraph">
              <wp:posOffset>3745865</wp:posOffset>
            </wp:positionV>
            <wp:extent cx="3238500" cy="2428875"/>
            <wp:effectExtent l="19050" t="0" r="0" b="0"/>
            <wp:wrapNone/>
            <wp:docPr id="15" name="Рисунок 15" descr="IMG_65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IMG_6568"/>
                    <pic:cNvPicPr>
                      <a:picLocks noChangeAspect="1" noChangeArrowheads="1"/>
                    </pic:cNvPicPr>
                  </pic:nvPicPr>
                  <pic:blipFill>
                    <a:blip r:embed="rId17" cstate="print"/>
                    <a:srcRect/>
                    <a:stretch>
                      <a:fillRect/>
                    </a:stretch>
                  </pic:blipFill>
                  <pic:spPr bwMode="auto">
                    <a:xfrm>
                      <a:off x="0" y="0"/>
                      <a:ext cx="3238500" cy="2428875"/>
                    </a:xfrm>
                    <a:prstGeom prst="rect">
                      <a:avLst/>
                    </a:prstGeom>
                    <a:noFill/>
                    <a:ln w="9525">
                      <a:noFill/>
                      <a:miter lim="800000"/>
                      <a:headEnd/>
                      <a:tailEnd/>
                    </a:ln>
                  </pic:spPr>
                </pic:pic>
              </a:graphicData>
            </a:graphic>
          </wp:anchor>
        </w:drawing>
      </w:r>
      <w:r w:rsidRPr="00134126">
        <w:rPr>
          <w:noProof/>
          <w:color w:val="4F81BD" w:themeColor="accent1"/>
        </w:rPr>
        <w:drawing>
          <wp:anchor distT="0" distB="0" distL="114300" distR="114300" simplePos="0" relativeHeight="251656192" behindDoc="0" locked="0" layoutInCell="1" allowOverlap="1">
            <wp:simplePos x="0" y="0"/>
            <wp:positionH relativeFrom="margin">
              <wp:posOffset>3254375</wp:posOffset>
            </wp:positionH>
            <wp:positionV relativeFrom="paragraph">
              <wp:posOffset>-163195</wp:posOffset>
            </wp:positionV>
            <wp:extent cx="2858770" cy="3815080"/>
            <wp:effectExtent l="0" t="0" r="0" b="0"/>
            <wp:wrapNone/>
            <wp:docPr id="13" name="Рисунок 13" descr="IMG_6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G_6569"/>
                    <pic:cNvPicPr>
                      <a:picLocks noChangeAspect="1" noChangeArrowheads="1"/>
                    </pic:cNvPicPr>
                  </pic:nvPicPr>
                  <pic:blipFill>
                    <a:blip r:embed="rId18" cstate="print"/>
                    <a:srcRect/>
                    <a:stretch>
                      <a:fillRect/>
                    </a:stretch>
                  </pic:blipFill>
                  <pic:spPr bwMode="auto">
                    <a:xfrm>
                      <a:off x="0" y="0"/>
                      <a:ext cx="2858770" cy="3815080"/>
                    </a:xfrm>
                    <a:prstGeom prst="rect">
                      <a:avLst/>
                    </a:prstGeom>
                    <a:noFill/>
                    <a:ln w="9525">
                      <a:noFill/>
                      <a:miter lim="800000"/>
                      <a:headEnd/>
                      <a:tailEnd/>
                    </a:ln>
                  </pic:spPr>
                </pic:pic>
              </a:graphicData>
            </a:graphic>
          </wp:anchor>
        </w:drawing>
      </w:r>
      <w:r w:rsidRPr="00134126">
        <w:rPr>
          <w:noProof/>
          <w:color w:val="4F81BD" w:themeColor="accent1"/>
        </w:rPr>
        <w:drawing>
          <wp:anchor distT="0" distB="0" distL="114300" distR="114300" simplePos="0" relativeHeight="251655168" behindDoc="0" locked="0" layoutInCell="1" allowOverlap="1">
            <wp:simplePos x="0" y="0"/>
            <wp:positionH relativeFrom="margin">
              <wp:align>left</wp:align>
            </wp:positionH>
            <wp:positionV relativeFrom="paragraph">
              <wp:posOffset>-155575</wp:posOffset>
            </wp:positionV>
            <wp:extent cx="3150235" cy="2365375"/>
            <wp:effectExtent l="0" t="0" r="0" b="0"/>
            <wp:wrapNone/>
            <wp:docPr id="12" name="Рисунок 12"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9"/>
                    <pic:cNvPicPr>
                      <a:picLocks noChangeAspect="1" noChangeArrowheads="1"/>
                    </pic:cNvPicPr>
                  </pic:nvPicPr>
                  <pic:blipFill>
                    <a:blip r:embed="rId19" cstate="print"/>
                    <a:srcRect/>
                    <a:stretch>
                      <a:fillRect/>
                    </a:stretch>
                  </pic:blipFill>
                  <pic:spPr bwMode="auto">
                    <a:xfrm>
                      <a:off x="0" y="0"/>
                      <a:ext cx="3150235" cy="2365375"/>
                    </a:xfrm>
                    <a:prstGeom prst="rect">
                      <a:avLst/>
                    </a:prstGeom>
                    <a:noFill/>
                    <a:ln w="9525">
                      <a:noFill/>
                      <a:miter lim="800000"/>
                      <a:headEnd/>
                      <a:tailEnd/>
                    </a:ln>
                  </pic:spPr>
                </pic:pic>
              </a:graphicData>
            </a:graphic>
          </wp:anchor>
        </w:drawing>
      </w:r>
    </w:p>
    <w:p w:rsidR="009F179F" w:rsidRPr="00134126" w:rsidRDefault="009F179F" w:rsidP="009F179F">
      <w:pPr>
        <w:shd w:val="clear" w:color="auto" w:fill="FFFFFF"/>
        <w:ind w:left="29" w:firstLine="624"/>
        <w:jc w:val="both"/>
        <w:rPr>
          <w:b/>
          <w:color w:val="4F81BD" w:themeColor="accent1"/>
        </w:rPr>
        <w:sectPr w:rsidR="009F179F" w:rsidRPr="00134126" w:rsidSect="002E72F8">
          <w:headerReference w:type="default" r:id="rId20"/>
          <w:footerReference w:type="default" r:id="rId21"/>
          <w:pgSz w:w="11906" w:h="16838"/>
          <w:pgMar w:top="1134" w:right="851" w:bottom="1134" w:left="1560" w:header="567" w:footer="567" w:gutter="0"/>
          <w:pgNumType w:start="23"/>
          <w:cols w:space="708"/>
          <w:docGrid w:linePitch="360"/>
        </w:sectPr>
      </w:pPr>
    </w:p>
    <w:p w:rsidR="002D02B3" w:rsidRPr="00A56F83" w:rsidRDefault="008B0D5C" w:rsidP="00A238CB">
      <w:pPr>
        <w:pStyle w:val="1"/>
      </w:pPr>
      <w:bookmarkStart w:id="83" w:name="_Toc69915689"/>
      <w:r>
        <w:lastRenderedPageBreak/>
        <w:t>6</w:t>
      </w:r>
      <w:r w:rsidR="002E1EAE" w:rsidRPr="00A56F83">
        <w:t>.</w:t>
      </w:r>
      <w:r w:rsidR="002D02B3" w:rsidRPr="00A56F83">
        <w:t>Экономическая база развития населенного пункта.</w:t>
      </w:r>
      <w:bookmarkEnd w:id="83"/>
    </w:p>
    <w:p w:rsidR="003028AE" w:rsidRPr="00A56F83" w:rsidRDefault="002D02B3" w:rsidP="00A238CB">
      <w:pPr>
        <w:pStyle w:val="a4"/>
        <w:spacing w:line="276" w:lineRule="auto"/>
        <w:ind w:firstLine="567"/>
        <w:jc w:val="both"/>
        <w:rPr>
          <w:rFonts w:ascii="Times New Roman" w:hAnsi="Times New Roman"/>
        </w:rPr>
      </w:pPr>
      <w:r w:rsidRPr="00A56F83">
        <w:rPr>
          <w:rFonts w:ascii="Times New Roman" w:hAnsi="Times New Roman"/>
        </w:rPr>
        <w:t xml:space="preserve">В </w:t>
      </w:r>
      <w:r w:rsidR="003028AE" w:rsidRPr="00A56F83">
        <w:rPr>
          <w:rFonts w:ascii="Times New Roman" w:hAnsi="Times New Roman"/>
        </w:rPr>
        <w:t>исходном году</w:t>
      </w:r>
      <w:r w:rsidR="00A370AD" w:rsidRPr="00A56F83">
        <w:rPr>
          <w:rFonts w:ascii="Times New Roman" w:hAnsi="Times New Roman"/>
        </w:rPr>
        <w:t xml:space="preserve"> в </w:t>
      </w:r>
      <w:r w:rsidR="00DF2A60" w:rsidRPr="00A56F83">
        <w:rPr>
          <w:rFonts w:ascii="Times New Roman" w:hAnsi="Times New Roman"/>
        </w:rPr>
        <w:t xml:space="preserve">поселке </w:t>
      </w:r>
      <w:r w:rsidR="003028AE" w:rsidRPr="00A56F83">
        <w:rPr>
          <w:rFonts w:ascii="Times New Roman" w:hAnsi="Times New Roman"/>
        </w:rPr>
        <w:t>проживает</w:t>
      </w:r>
      <w:r w:rsidRPr="00A56F83">
        <w:rPr>
          <w:rFonts w:ascii="Times New Roman" w:hAnsi="Times New Roman"/>
        </w:rPr>
        <w:t xml:space="preserve"> </w:t>
      </w:r>
      <w:r w:rsidR="00D40F88" w:rsidRPr="00A56F83">
        <w:rPr>
          <w:rFonts w:ascii="Times New Roman" w:hAnsi="Times New Roman"/>
        </w:rPr>
        <w:t>3800</w:t>
      </w:r>
      <w:r w:rsidRPr="00A56F83">
        <w:rPr>
          <w:rFonts w:ascii="Times New Roman" w:hAnsi="Times New Roman"/>
        </w:rPr>
        <w:t xml:space="preserve"> жителей.</w:t>
      </w:r>
      <w:r w:rsidR="008E5A2D" w:rsidRPr="00A56F83">
        <w:rPr>
          <w:rFonts w:ascii="Times New Roman" w:hAnsi="Times New Roman"/>
        </w:rPr>
        <w:t xml:space="preserve"> Трудоспособное население составляет </w:t>
      </w:r>
      <w:r w:rsidR="00E74EA2" w:rsidRPr="00A56F83">
        <w:rPr>
          <w:rFonts w:ascii="Times New Roman" w:hAnsi="Times New Roman"/>
        </w:rPr>
        <w:t>1375</w:t>
      </w:r>
      <w:r w:rsidR="00A370AD" w:rsidRPr="00A56F83">
        <w:rPr>
          <w:rFonts w:ascii="Times New Roman" w:hAnsi="Times New Roman"/>
        </w:rPr>
        <w:t xml:space="preserve"> человек</w:t>
      </w:r>
      <w:r w:rsidR="008E5A2D" w:rsidRPr="00A56F83">
        <w:rPr>
          <w:rFonts w:ascii="Times New Roman" w:hAnsi="Times New Roman"/>
        </w:rPr>
        <w:t>, пенсионеров -</w:t>
      </w:r>
      <w:r w:rsidR="00E74EA2" w:rsidRPr="00A56F83">
        <w:rPr>
          <w:rFonts w:ascii="Times New Roman" w:hAnsi="Times New Roman"/>
        </w:rPr>
        <w:t>1615</w:t>
      </w:r>
      <w:r w:rsidR="00A370AD" w:rsidRPr="00A56F83">
        <w:rPr>
          <w:rFonts w:ascii="Times New Roman" w:hAnsi="Times New Roman"/>
        </w:rPr>
        <w:t xml:space="preserve">, детей </w:t>
      </w:r>
      <w:r w:rsidR="00674CA0" w:rsidRPr="00A56F83">
        <w:rPr>
          <w:rFonts w:ascii="Times New Roman" w:hAnsi="Times New Roman"/>
        </w:rPr>
        <w:t>–</w:t>
      </w:r>
      <w:r w:rsidR="00A370AD" w:rsidRPr="00A56F83">
        <w:rPr>
          <w:rFonts w:ascii="Times New Roman" w:hAnsi="Times New Roman"/>
        </w:rPr>
        <w:t xml:space="preserve"> </w:t>
      </w:r>
      <w:r w:rsidR="00E74EA2" w:rsidRPr="00A56F83">
        <w:rPr>
          <w:rFonts w:ascii="Times New Roman" w:hAnsi="Times New Roman"/>
        </w:rPr>
        <w:t>651.</w:t>
      </w:r>
      <w:r w:rsidR="008E5A2D" w:rsidRPr="00A56F83">
        <w:rPr>
          <w:rFonts w:ascii="Times New Roman" w:hAnsi="Times New Roman"/>
        </w:rPr>
        <w:t xml:space="preserve"> </w:t>
      </w:r>
    </w:p>
    <w:p w:rsidR="0005079F" w:rsidRPr="00222239" w:rsidRDefault="0005079F" w:rsidP="00A238CB">
      <w:pPr>
        <w:pStyle w:val="a4"/>
        <w:spacing w:line="276" w:lineRule="auto"/>
        <w:ind w:firstLine="567"/>
        <w:jc w:val="both"/>
        <w:rPr>
          <w:rFonts w:ascii="Times New Roman" w:hAnsi="Times New Roman"/>
        </w:rPr>
      </w:pPr>
      <w:r w:rsidRPr="00222239">
        <w:rPr>
          <w:rFonts w:ascii="Times New Roman" w:hAnsi="Times New Roman"/>
        </w:rPr>
        <w:t xml:space="preserve">Основой экономики </w:t>
      </w:r>
      <w:proofErr w:type="spellStart"/>
      <w:r w:rsidRPr="00222239">
        <w:rPr>
          <w:rFonts w:ascii="Times New Roman" w:hAnsi="Times New Roman"/>
        </w:rPr>
        <w:t>п.Шамары</w:t>
      </w:r>
      <w:proofErr w:type="spellEnd"/>
      <w:r w:rsidRPr="00222239">
        <w:rPr>
          <w:rFonts w:ascii="Times New Roman" w:hAnsi="Times New Roman"/>
        </w:rPr>
        <w:t xml:space="preserve"> в настоящее время являются предприятия деревообрабатывающей отрасли, а также учреждения внешнего транспорта. Определенное место в экономике поселка занимают учреждения обслуживания населения: учреждения образования, культуры, здравоохранения, торговли, охраны порядка окружного значения. </w:t>
      </w:r>
    </w:p>
    <w:p w:rsidR="00E05926" w:rsidRPr="00222239" w:rsidRDefault="00E05926" w:rsidP="00A238CB">
      <w:pPr>
        <w:pStyle w:val="a4"/>
        <w:spacing w:line="276" w:lineRule="auto"/>
        <w:ind w:firstLine="567"/>
        <w:jc w:val="both"/>
        <w:rPr>
          <w:rFonts w:ascii="Times New Roman" w:hAnsi="Times New Roman"/>
        </w:rPr>
      </w:pPr>
      <w:r w:rsidRPr="00222239">
        <w:rPr>
          <w:rFonts w:ascii="Times New Roman" w:hAnsi="Times New Roman"/>
        </w:rPr>
        <w:t>Производственная база поселка представлена следующими предприятиями:</w:t>
      </w:r>
    </w:p>
    <w:p w:rsidR="00E05926" w:rsidRPr="00222239" w:rsidRDefault="00E05926" w:rsidP="00A238CB">
      <w:pPr>
        <w:pStyle w:val="a4"/>
        <w:spacing w:line="276" w:lineRule="auto"/>
        <w:ind w:left="709" w:hanging="142"/>
        <w:jc w:val="both"/>
        <w:rPr>
          <w:rFonts w:ascii="Times New Roman" w:hAnsi="Times New Roman"/>
        </w:rPr>
      </w:pPr>
      <w:r w:rsidRPr="00222239">
        <w:rPr>
          <w:rFonts w:ascii="Times New Roman" w:hAnsi="Times New Roman"/>
        </w:rPr>
        <w:t>- ООО «КЕДР» (</w:t>
      </w:r>
      <w:r w:rsidR="00B6740E" w:rsidRPr="00222239">
        <w:rPr>
          <w:rFonts w:ascii="Times New Roman" w:hAnsi="Times New Roman"/>
        </w:rPr>
        <w:t xml:space="preserve">столярный цех – действующий; </w:t>
      </w:r>
      <w:r w:rsidRPr="00222239">
        <w:rPr>
          <w:rFonts w:ascii="Times New Roman" w:hAnsi="Times New Roman"/>
        </w:rPr>
        <w:t xml:space="preserve">сушильная камера, цех </w:t>
      </w:r>
      <w:proofErr w:type="spellStart"/>
      <w:r w:rsidRPr="00222239">
        <w:rPr>
          <w:rFonts w:ascii="Times New Roman" w:hAnsi="Times New Roman"/>
        </w:rPr>
        <w:t>арбалитовых</w:t>
      </w:r>
      <w:proofErr w:type="spellEnd"/>
      <w:r w:rsidRPr="00222239">
        <w:rPr>
          <w:rFonts w:ascii="Times New Roman" w:hAnsi="Times New Roman"/>
        </w:rPr>
        <w:t xml:space="preserve"> изделий</w:t>
      </w:r>
      <w:r w:rsidR="00B6740E" w:rsidRPr="00222239">
        <w:rPr>
          <w:rFonts w:ascii="Times New Roman" w:hAnsi="Times New Roman"/>
        </w:rPr>
        <w:t xml:space="preserve"> – временно не используются</w:t>
      </w:r>
      <w:r w:rsidRPr="00222239">
        <w:rPr>
          <w:rFonts w:ascii="Times New Roman" w:hAnsi="Times New Roman"/>
        </w:rPr>
        <w:t>);</w:t>
      </w:r>
    </w:p>
    <w:p w:rsidR="00E05926" w:rsidRPr="00222239" w:rsidRDefault="00E05926" w:rsidP="00A238CB">
      <w:pPr>
        <w:pStyle w:val="a4"/>
        <w:spacing w:line="276" w:lineRule="auto"/>
        <w:ind w:left="709" w:hanging="142"/>
        <w:jc w:val="both"/>
        <w:rPr>
          <w:rFonts w:ascii="Times New Roman" w:hAnsi="Times New Roman"/>
        </w:rPr>
      </w:pPr>
      <w:r w:rsidRPr="00222239">
        <w:rPr>
          <w:rFonts w:ascii="Times New Roman" w:hAnsi="Times New Roman"/>
        </w:rPr>
        <w:t>- ГУПСО «</w:t>
      </w:r>
      <w:proofErr w:type="spellStart"/>
      <w:r w:rsidRPr="00222239">
        <w:rPr>
          <w:rFonts w:ascii="Times New Roman" w:hAnsi="Times New Roman"/>
        </w:rPr>
        <w:t>Шамарский</w:t>
      </w:r>
      <w:proofErr w:type="spellEnd"/>
      <w:r w:rsidRPr="00222239">
        <w:rPr>
          <w:rFonts w:ascii="Times New Roman" w:hAnsi="Times New Roman"/>
        </w:rPr>
        <w:t xml:space="preserve"> лесхоз» (гараж, погрузка, тарный цех)</w:t>
      </w:r>
    </w:p>
    <w:p w:rsidR="00E05926" w:rsidRPr="00222239" w:rsidRDefault="00E05926" w:rsidP="00A238CB">
      <w:pPr>
        <w:pStyle w:val="a4"/>
        <w:spacing w:line="276" w:lineRule="auto"/>
        <w:ind w:left="709" w:hanging="142"/>
        <w:jc w:val="both"/>
        <w:rPr>
          <w:rFonts w:ascii="Times New Roman" w:hAnsi="Times New Roman"/>
        </w:rPr>
      </w:pPr>
      <w:r w:rsidRPr="00222239">
        <w:rPr>
          <w:rFonts w:ascii="Times New Roman" w:hAnsi="Times New Roman"/>
        </w:rPr>
        <w:t>- ГУПСО «</w:t>
      </w:r>
      <w:proofErr w:type="spellStart"/>
      <w:r w:rsidRPr="00222239">
        <w:rPr>
          <w:rFonts w:ascii="Times New Roman" w:hAnsi="Times New Roman"/>
        </w:rPr>
        <w:t>Шамарское</w:t>
      </w:r>
      <w:proofErr w:type="spellEnd"/>
      <w:r w:rsidRPr="00222239">
        <w:rPr>
          <w:rFonts w:ascii="Times New Roman" w:hAnsi="Times New Roman"/>
        </w:rPr>
        <w:t xml:space="preserve"> лесничество» (сушка-сушилка);</w:t>
      </w:r>
    </w:p>
    <w:p w:rsidR="00E05926" w:rsidRPr="00222239" w:rsidRDefault="00E05926" w:rsidP="00A238CB">
      <w:pPr>
        <w:pStyle w:val="a4"/>
        <w:spacing w:line="276" w:lineRule="auto"/>
        <w:ind w:left="709" w:hanging="142"/>
        <w:jc w:val="both"/>
        <w:rPr>
          <w:rFonts w:ascii="Times New Roman" w:hAnsi="Times New Roman"/>
        </w:rPr>
      </w:pPr>
      <w:r w:rsidRPr="00222239">
        <w:rPr>
          <w:rFonts w:ascii="Times New Roman" w:hAnsi="Times New Roman"/>
        </w:rPr>
        <w:t>- ООО «</w:t>
      </w:r>
      <w:proofErr w:type="spellStart"/>
      <w:r w:rsidRPr="00222239">
        <w:rPr>
          <w:rFonts w:ascii="Times New Roman" w:hAnsi="Times New Roman"/>
        </w:rPr>
        <w:t>Шамарский</w:t>
      </w:r>
      <w:proofErr w:type="spellEnd"/>
      <w:r w:rsidRPr="00222239">
        <w:rPr>
          <w:rFonts w:ascii="Times New Roman" w:hAnsi="Times New Roman"/>
        </w:rPr>
        <w:t xml:space="preserve"> хлеб» (торговля, производство хлебобулочных изделий);</w:t>
      </w:r>
    </w:p>
    <w:p w:rsidR="00E05926" w:rsidRPr="00222239" w:rsidRDefault="00E05926" w:rsidP="00A238CB">
      <w:pPr>
        <w:pStyle w:val="a4"/>
        <w:spacing w:line="276" w:lineRule="auto"/>
        <w:ind w:left="709" w:hanging="142"/>
        <w:jc w:val="both"/>
        <w:rPr>
          <w:rFonts w:ascii="Times New Roman" w:hAnsi="Times New Roman"/>
        </w:rPr>
      </w:pPr>
      <w:r w:rsidRPr="00222239">
        <w:rPr>
          <w:rFonts w:ascii="Times New Roman" w:hAnsi="Times New Roman"/>
        </w:rPr>
        <w:t>- Лесоперерабатывающие производства;</w:t>
      </w:r>
    </w:p>
    <w:p w:rsidR="00102255" w:rsidRPr="00222239" w:rsidRDefault="00102255" w:rsidP="00A238CB">
      <w:pPr>
        <w:pStyle w:val="a4"/>
        <w:spacing w:line="276" w:lineRule="auto"/>
        <w:ind w:left="709" w:hanging="142"/>
        <w:jc w:val="both"/>
        <w:rPr>
          <w:rFonts w:ascii="Times New Roman" w:hAnsi="Times New Roman"/>
        </w:rPr>
      </w:pPr>
      <w:r w:rsidRPr="00222239">
        <w:rPr>
          <w:rFonts w:ascii="Times New Roman" w:hAnsi="Times New Roman"/>
        </w:rPr>
        <w:t>- Так же цех по переработке мясо-молочной продукции</w:t>
      </w:r>
      <w:r w:rsidR="00DC5F78" w:rsidRPr="00222239">
        <w:rPr>
          <w:rFonts w:ascii="Times New Roman" w:hAnsi="Times New Roman"/>
        </w:rPr>
        <w:t>.</w:t>
      </w:r>
      <w:r w:rsidRPr="00222239">
        <w:rPr>
          <w:rFonts w:ascii="Times New Roman" w:hAnsi="Times New Roman"/>
        </w:rPr>
        <w:t xml:space="preserve"> </w:t>
      </w:r>
    </w:p>
    <w:p w:rsidR="00E05926" w:rsidRPr="00222239" w:rsidRDefault="00E05926" w:rsidP="00A238CB">
      <w:pPr>
        <w:pStyle w:val="a4"/>
        <w:spacing w:line="276" w:lineRule="auto"/>
        <w:ind w:firstLine="567"/>
        <w:jc w:val="both"/>
        <w:rPr>
          <w:rFonts w:ascii="Times New Roman" w:hAnsi="Times New Roman"/>
        </w:rPr>
      </w:pPr>
      <w:r w:rsidRPr="00222239">
        <w:rPr>
          <w:rFonts w:ascii="Times New Roman" w:hAnsi="Times New Roman"/>
        </w:rPr>
        <w:t xml:space="preserve">Общее число работающих на этих предприятиях на исходный год составило </w:t>
      </w:r>
      <w:r w:rsidR="004B4533" w:rsidRPr="00222239">
        <w:rPr>
          <w:rFonts w:ascii="Times New Roman" w:hAnsi="Times New Roman"/>
        </w:rPr>
        <w:t>3</w:t>
      </w:r>
      <w:r w:rsidR="000E210E" w:rsidRPr="00222239">
        <w:rPr>
          <w:rFonts w:ascii="Times New Roman" w:hAnsi="Times New Roman"/>
        </w:rPr>
        <w:t>20</w:t>
      </w:r>
      <w:r w:rsidR="00DC5F78" w:rsidRPr="00222239">
        <w:rPr>
          <w:rFonts w:ascii="Times New Roman" w:hAnsi="Times New Roman"/>
        </w:rPr>
        <w:t xml:space="preserve"> </w:t>
      </w:r>
      <w:r w:rsidRPr="00222239">
        <w:rPr>
          <w:rFonts w:ascii="Times New Roman" w:hAnsi="Times New Roman"/>
        </w:rPr>
        <w:t>человека.</w:t>
      </w:r>
      <w:r w:rsidRPr="00222239">
        <w:rPr>
          <w:rFonts w:ascii="Times New Roman" w:hAnsi="Times New Roman"/>
        </w:rPr>
        <w:tab/>
      </w:r>
    </w:p>
    <w:p w:rsidR="00246912" w:rsidRPr="00222239" w:rsidRDefault="00165318" w:rsidP="00A238CB">
      <w:pPr>
        <w:pStyle w:val="a4"/>
        <w:spacing w:line="276" w:lineRule="auto"/>
        <w:ind w:firstLine="567"/>
        <w:jc w:val="both"/>
        <w:rPr>
          <w:rFonts w:ascii="Times New Roman" w:hAnsi="Times New Roman"/>
        </w:rPr>
      </w:pPr>
      <w:r w:rsidRPr="00222239">
        <w:rPr>
          <w:rFonts w:ascii="Times New Roman" w:hAnsi="Times New Roman"/>
        </w:rPr>
        <w:t xml:space="preserve">  Большую часть рабочих мест предоставляет </w:t>
      </w:r>
      <w:r w:rsidR="00CF18A8" w:rsidRPr="00222239">
        <w:rPr>
          <w:rFonts w:ascii="Times New Roman" w:hAnsi="Times New Roman"/>
        </w:rPr>
        <w:t>обслуживающая сфера</w:t>
      </w:r>
      <w:r w:rsidR="00246912" w:rsidRPr="00222239">
        <w:rPr>
          <w:rFonts w:ascii="Times New Roman" w:hAnsi="Times New Roman"/>
        </w:rPr>
        <w:t xml:space="preserve"> </w:t>
      </w:r>
      <w:r w:rsidR="00622930" w:rsidRPr="00222239">
        <w:rPr>
          <w:rFonts w:ascii="Times New Roman" w:hAnsi="Times New Roman"/>
        </w:rPr>
        <w:t>поселка</w:t>
      </w:r>
      <w:r w:rsidR="00246912" w:rsidRPr="00222239">
        <w:rPr>
          <w:rFonts w:ascii="Times New Roman" w:hAnsi="Times New Roman"/>
        </w:rPr>
        <w:t xml:space="preserve"> на исходный год </w:t>
      </w:r>
      <w:r w:rsidR="00CF18A8" w:rsidRPr="00222239">
        <w:rPr>
          <w:rFonts w:ascii="Times New Roman" w:hAnsi="Times New Roman"/>
        </w:rPr>
        <w:t xml:space="preserve">в которой </w:t>
      </w:r>
      <w:r w:rsidR="00246912" w:rsidRPr="00222239">
        <w:rPr>
          <w:rFonts w:ascii="Times New Roman" w:hAnsi="Times New Roman"/>
        </w:rPr>
        <w:t xml:space="preserve">занято </w:t>
      </w:r>
      <w:r w:rsidR="000E210E" w:rsidRPr="00222239">
        <w:rPr>
          <w:rFonts w:ascii="Times New Roman" w:hAnsi="Times New Roman"/>
        </w:rPr>
        <w:t>311</w:t>
      </w:r>
      <w:r w:rsidR="00CF18A8" w:rsidRPr="00222239">
        <w:rPr>
          <w:rFonts w:ascii="Times New Roman" w:hAnsi="Times New Roman"/>
        </w:rPr>
        <w:t xml:space="preserve"> человек </w:t>
      </w:r>
      <w:r w:rsidR="00246912" w:rsidRPr="00222239">
        <w:rPr>
          <w:rFonts w:ascii="Times New Roman" w:hAnsi="Times New Roman"/>
        </w:rPr>
        <w:t xml:space="preserve">в </w:t>
      </w:r>
      <w:proofErr w:type="spellStart"/>
      <w:r w:rsidR="00246912" w:rsidRPr="00222239">
        <w:rPr>
          <w:rFonts w:ascii="Times New Roman" w:hAnsi="Times New Roman"/>
        </w:rPr>
        <w:t>т.ч</w:t>
      </w:r>
      <w:proofErr w:type="spellEnd"/>
      <w:r w:rsidR="00246912" w:rsidRPr="00222239">
        <w:rPr>
          <w:rFonts w:ascii="Times New Roman" w:hAnsi="Times New Roman"/>
        </w:rPr>
        <w:t xml:space="preserve">. в сфере коммунального обслуживания, в сфере образования, в сфере культурного обслуживания, бытового обслуживания, в сфере торговли, в сфере здравоохранения, </w:t>
      </w:r>
      <w:r w:rsidR="00CF18A8" w:rsidRPr="00222239">
        <w:rPr>
          <w:rFonts w:ascii="Times New Roman" w:hAnsi="Times New Roman"/>
        </w:rPr>
        <w:t xml:space="preserve"> административная сфера, прочие</w:t>
      </w:r>
      <w:r w:rsidR="00674CA0" w:rsidRPr="00222239">
        <w:rPr>
          <w:rFonts w:ascii="Times New Roman" w:hAnsi="Times New Roman"/>
        </w:rPr>
        <w:t>.</w:t>
      </w:r>
    </w:p>
    <w:p w:rsidR="00B6740E" w:rsidRPr="00222239" w:rsidRDefault="00674CA0" w:rsidP="00A238CB">
      <w:pPr>
        <w:pStyle w:val="a4"/>
        <w:spacing w:line="276" w:lineRule="auto"/>
        <w:ind w:firstLine="567"/>
        <w:jc w:val="both"/>
        <w:rPr>
          <w:rFonts w:ascii="Times New Roman" w:hAnsi="Times New Roman"/>
        </w:rPr>
      </w:pPr>
      <w:r w:rsidRPr="00222239">
        <w:rPr>
          <w:rFonts w:ascii="Times New Roman" w:hAnsi="Times New Roman"/>
        </w:rPr>
        <w:t xml:space="preserve">Так как в </w:t>
      </w:r>
      <w:r w:rsidR="005B10F6" w:rsidRPr="00222239">
        <w:rPr>
          <w:rFonts w:ascii="Times New Roman" w:hAnsi="Times New Roman"/>
        </w:rPr>
        <w:t xml:space="preserve">градообразующей отрасли </w:t>
      </w:r>
      <w:r w:rsidR="001B0CDF" w:rsidRPr="00222239">
        <w:rPr>
          <w:rFonts w:ascii="Times New Roman" w:hAnsi="Times New Roman"/>
        </w:rPr>
        <w:t>поселка</w:t>
      </w:r>
      <w:r w:rsidR="005B10F6" w:rsidRPr="00222239">
        <w:rPr>
          <w:rFonts w:ascii="Times New Roman" w:hAnsi="Times New Roman"/>
        </w:rPr>
        <w:t xml:space="preserve"> занято не так много людей </w:t>
      </w:r>
      <w:r w:rsidRPr="00222239">
        <w:rPr>
          <w:rFonts w:ascii="Times New Roman" w:hAnsi="Times New Roman"/>
        </w:rPr>
        <w:t xml:space="preserve"> большинство трудоспособного населения </w:t>
      </w:r>
      <w:r w:rsidR="00B6740E" w:rsidRPr="00222239">
        <w:rPr>
          <w:rFonts w:ascii="Times New Roman" w:hAnsi="Times New Roman"/>
        </w:rPr>
        <w:t xml:space="preserve">работает вахтовым методом на предприятиях </w:t>
      </w:r>
      <w:proofErr w:type="spellStart"/>
      <w:r w:rsidR="00B6740E" w:rsidRPr="00222239">
        <w:rPr>
          <w:rFonts w:ascii="Times New Roman" w:hAnsi="Times New Roman"/>
        </w:rPr>
        <w:t>г.Первоуральск</w:t>
      </w:r>
      <w:proofErr w:type="spellEnd"/>
      <w:r w:rsidR="00B6740E" w:rsidRPr="00222239">
        <w:rPr>
          <w:rFonts w:ascii="Times New Roman" w:hAnsi="Times New Roman"/>
        </w:rPr>
        <w:t xml:space="preserve">, </w:t>
      </w:r>
      <w:proofErr w:type="spellStart"/>
      <w:r w:rsidR="00B6740E" w:rsidRPr="00222239">
        <w:rPr>
          <w:rFonts w:ascii="Times New Roman" w:hAnsi="Times New Roman"/>
        </w:rPr>
        <w:t>п.Ша</w:t>
      </w:r>
      <w:r w:rsidR="00A7528F" w:rsidRPr="00222239">
        <w:rPr>
          <w:rFonts w:ascii="Times New Roman" w:hAnsi="Times New Roman"/>
        </w:rPr>
        <w:t>ля</w:t>
      </w:r>
      <w:proofErr w:type="spellEnd"/>
      <w:r w:rsidR="00B6740E" w:rsidRPr="00222239">
        <w:rPr>
          <w:rFonts w:ascii="Times New Roman" w:hAnsi="Times New Roman"/>
        </w:rPr>
        <w:t xml:space="preserve">, </w:t>
      </w:r>
      <w:proofErr w:type="spellStart"/>
      <w:r w:rsidR="00B6740E" w:rsidRPr="00222239">
        <w:rPr>
          <w:rFonts w:ascii="Times New Roman" w:hAnsi="Times New Roman"/>
        </w:rPr>
        <w:t>г.Екатеринбург</w:t>
      </w:r>
      <w:proofErr w:type="spellEnd"/>
      <w:r w:rsidR="00B6740E" w:rsidRPr="00222239">
        <w:rPr>
          <w:rFonts w:ascii="Times New Roman" w:hAnsi="Times New Roman"/>
        </w:rPr>
        <w:t xml:space="preserve"> и в настоящее время составляет около </w:t>
      </w:r>
      <w:r w:rsidR="000E210E" w:rsidRPr="00222239">
        <w:rPr>
          <w:rFonts w:ascii="Times New Roman" w:hAnsi="Times New Roman"/>
        </w:rPr>
        <w:t>643</w:t>
      </w:r>
      <w:r w:rsidR="00213907" w:rsidRPr="00222239">
        <w:rPr>
          <w:rFonts w:ascii="Times New Roman" w:hAnsi="Times New Roman"/>
        </w:rPr>
        <w:t xml:space="preserve"> человек, в том числе студенты около 100 человек.</w:t>
      </w:r>
    </w:p>
    <w:p w:rsidR="0080346B" w:rsidRPr="00222239" w:rsidRDefault="0080346B" w:rsidP="00A238CB">
      <w:pPr>
        <w:pStyle w:val="a4"/>
        <w:spacing w:line="276" w:lineRule="auto"/>
        <w:ind w:firstLine="567"/>
        <w:jc w:val="both"/>
        <w:rPr>
          <w:rFonts w:ascii="Times New Roman" w:hAnsi="Times New Roman"/>
        </w:rPr>
      </w:pPr>
      <w:r w:rsidRPr="00222239">
        <w:rPr>
          <w:rFonts w:ascii="Times New Roman" w:hAnsi="Times New Roman"/>
        </w:rPr>
        <w:t xml:space="preserve">Все это указывает на </w:t>
      </w:r>
      <w:r w:rsidR="00A7528F" w:rsidRPr="00222239">
        <w:rPr>
          <w:rFonts w:ascii="Times New Roman" w:hAnsi="Times New Roman"/>
        </w:rPr>
        <w:t>острый дефицит</w:t>
      </w:r>
      <w:r w:rsidRPr="00222239">
        <w:rPr>
          <w:rFonts w:ascii="Times New Roman" w:hAnsi="Times New Roman"/>
        </w:rPr>
        <w:t xml:space="preserve"> рабочих мест непосредственно в самом населенном пункте и вызывает необходимость создания </w:t>
      </w:r>
      <w:r w:rsidR="00033C8E" w:rsidRPr="00222239">
        <w:rPr>
          <w:rFonts w:ascii="Times New Roman" w:hAnsi="Times New Roman"/>
        </w:rPr>
        <w:t>производственных</w:t>
      </w:r>
      <w:r w:rsidR="00A7528F" w:rsidRPr="00222239">
        <w:rPr>
          <w:rFonts w:ascii="Times New Roman" w:hAnsi="Times New Roman"/>
        </w:rPr>
        <w:t xml:space="preserve"> и </w:t>
      </w:r>
      <w:r w:rsidR="00033C8E" w:rsidRPr="00222239">
        <w:rPr>
          <w:rFonts w:ascii="Times New Roman" w:hAnsi="Times New Roman"/>
        </w:rPr>
        <w:t xml:space="preserve"> </w:t>
      </w:r>
      <w:r w:rsidRPr="00222239">
        <w:rPr>
          <w:rFonts w:ascii="Times New Roman" w:hAnsi="Times New Roman"/>
        </w:rPr>
        <w:t>сельскохозяйственных  предприятий.</w:t>
      </w:r>
    </w:p>
    <w:p w:rsidR="00181ECE" w:rsidRPr="00222239" w:rsidRDefault="00181ECE" w:rsidP="00A238CB">
      <w:pPr>
        <w:pStyle w:val="a4"/>
        <w:spacing w:line="276" w:lineRule="auto"/>
        <w:ind w:firstLine="567"/>
        <w:jc w:val="both"/>
        <w:rPr>
          <w:rFonts w:ascii="Times New Roman" w:hAnsi="Times New Roman"/>
        </w:rPr>
      </w:pPr>
      <w:r w:rsidRPr="00222239">
        <w:rPr>
          <w:rFonts w:ascii="Times New Roman" w:hAnsi="Times New Roman"/>
        </w:rPr>
        <w:t xml:space="preserve">Социальная инфраструктура поселка тоже слабо  развита, в обслуживающей сфере занято около 7% населения, что меньше рекомендуемого норматива – 19-20%, почти в 3 раза. Недостаточно развита сфера досуга, бытового обслуживания и спорта. Главные показательные </w:t>
      </w:r>
      <w:proofErr w:type="spellStart"/>
      <w:r w:rsidRPr="00222239">
        <w:rPr>
          <w:rFonts w:ascii="Times New Roman" w:hAnsi="Times New Roman"/>
        </w:rPr>
        <w:t>обьекты</w:t>
      </w:r>
      <w:proofErr w:type="spellEnd"/>
      <w:r w:rsidRPr="00222239">
        <w:rPr>
          <w:rFonts w:ascii="Times New Roman" w:hAnsi="Times New Roman"/>
        </w:rPr>
        <w:t xml:space="preserve"> любого населенного пункта, такие как здание администрации и Дом культуры требуют </w:t>
      </w:r>
      <w:r w:rsidR="00A7528F" w:rsidRPr="00222239">
        <w:rPr>
          <w:rFonts w:ascii="Times New Roman" w:hAnsi="Times New Roman"/>
        </w:rPr>
        <w:t>реконструкции</w:t>
      </w:r>
      <w:r w:rsidRPr="00222239">
        <w:rPr>
          <w:rFonts w:ascii="Times New Roman" w:hAnsi="Times New Roman"/>
        </w:rPr>
        <w:t>, подразумевающего полный снос и постройку новых зданий.</w:t>
      </w:r>
    </w:p>
    <w:p w:rsidR="00246912" w:rsidRPr="00222239" w:rsidRDefault="00A007DF" w:rsidP="00A238CB">
      <w:pPr>
        <w:pStyle w:val="a4"/>
        <w:spacing w:line="276" w:lineRule="auto"/>
        <w:ind w:firstLine="567"/>
        <w:jc w:val="both"/>
        <w:rPr>
          <w:rFonts w:ascii="Times New Roman" w:hAnsi="Times New Roman"/>
        </w:rPr>
      </w:pPr>
      <w:r w:rsidRPr="00222239">
        <w:rPr>
          <w:rFonts w:ascii="Times New Roman" w:hAnsi="Times New Roman"/>
        </w:rPr>
        <w:t xml:space="preserve">Состояние жилого фонда </w:t>
      </w:r>
      <w:r w:rsidR="001B0CDF" w:rsidRPr="00222239">
        <w:rPr>
          <w:rFonts w:ascii="Times New Roman" w:hAnsi="Times New Roman"/>
        </w:rPr>
        <w:t>поселка</w:t>
      </w:r>
      <w:r w:rsidRPr="00222239">
        <w:rPr>
          <w:rFonts w:ascii="Times New Roman" w:hAnsi="Times New Roman"/>
        </w:rPr>
        <w:t xml:space="preserve"> в целом удовлетворительное, большая часть жилой застройки представлена усадебными жилыми домами и четырьмя  секционными 2-3 </w:t>
      </w:r>
      <w:proofErr w:type="spellStart"/>
      <w:r w:rsidRPr="00222239">
        <w:rPr>
          <w:rFonts w:ascii="Times New Roman" w:hAnsi="Times New Roman"/>
        </w:rPr>
        <w:t>эт</w:t>
      </w:r>
      <w:proofErr w:type="spellEnd"/>
      <w:r w:rsidRPr="00222239">
        <w:rPr>
          <w:rFonts w:ascii="Times New Roman" w:hAnsi="Times New Roman"/>
        </w:rPr>
        <w:t>. домами. Однако большая часть жилого фонда не газифицирована (в поселке отсутствует централизованное газоснабжение, только привозной газ в баллонах), централизованным теплоснабжением и водоотведением обеспечена только секционная жилая застройка и объекты социально-культурного обслуживания.</w:t>
      </w:r>
    </w:p>
    <w:p w:rsidR="002D02B3" w:rsidRPr="00222239" w:rsidRDefault="00C3703E" w:rsidP="00A238CB">
      <w:pPr>
        <w:pStyle w:val="a4"/>
        <w:spacing w:line="276" w:lineRule="auto"/>
        <w:ind w:firstLine="567"/>
        <w:jc w:val="both"/>
        <w:rPr>
          <w:rFonts w:ascii="Times New Roman" w:hAnsi="Times New Roman"/>
        </w:rPr>
      </w:pPr>
      <w:r w:rsidRPr="00222239">
        <w:rPr>
          <w:rFonts w:ascii="Times New Roman" w:hAnsi="Times New Roman"/>
        </w:rPr>
        <w:t xml:space="preserve">Для укрепления экономической базы </w:t>
      </w:r>
      <w:r w:rsidR="001B0CDF" w:rsidRPr="00222239">
        <w:rPr>
          <w:rFonts w:ascii="Times New Roman" w:hAnsi="Times New Roman"/>
        </w:rPr>
        <w:t>поселка</w:t>
      </w:r>
      <w:r w:rsidRPr="00222239">
        <w:rPr>
          <w:rFonts w:ascii="Times New Roman" w:hAnsi="Times New Roman"/>
        </w:rPr>
        <w:t>, его устойчивого социально- экономического развития и, как следствие, улучшения уровня жизни населения, необходима организация производственной и развитие обслуживающей отрасли - обеспечение социально-гарантированного уровня обслуживания населения., что позволит организовать дополнительные конкурентоспособные места приложения труда</w:t>
      </w:r>
      <w:r w:rsidR="008D7617" w:rsidRPr="00222239">
        <w:rPr>
          <w:rFonts w:ascii="Times New Roman" w:hAnsi="Times New Roman"/>
        </w:rPr>
        <w:t>.</w:t>
      </w:r>
    </w:p>
    <w:p w:rsidR="00E90EBA" w:rsidRPr="00222239" w:rsidRDefault="00E90EBA" w:rsidP="00A238CB">
      <w:pPr>
        <w:pStyle w:val="a4"/>
        <w:spacing w:before="240" w:after="240" w:line="276" w:lineRule="auto"/>
        <w:ind w:firstLine="567"/>
        <w:jc w:val="both"/>
        <w:rPr>
          <w:rFonts w:ascii="Times New Roman" w:hAnsi="Times New Roman"/>
          <w:b/>
        </w:rPr>
      </w:pPr>
      <w:r w:rsidRPr="00222239">
        <w:rPr>
          <w:rFonts w:ascii="Times New Roman" w:hAnsi="Times New Roman"/>
          <w:b/>
        </w:rPr>
        <w:lastRenderedPageBreak/>
        <w:t xml:space="preserve">Предпосылками развития экономики </w:t>
      </w:r>
      <w:r w:rsidR="001B0CDF" w:rsidRPr="00222239">
        <w:rPr>
          <w:rFonts w:ascii="Times New Roman" w:hAnsi="Times New Roman"/>
          <w:b/>
        </w:rPr>
        <w:t>поселка</w:t>
      </w:r>
      <w:r w:rsidRPr="00222239">
        <w:rPr>
          <w:rFonts w:ascii="Times New Roman" w:hAnsi="Times New Roman"/>
          <w:b/>
        </w:rPr>
        <w:t xml:space="preserve"> служат:</w:t>
      </w:r>
    </w:p>
    <w:p w:rsidR="00E90EBA" w:rsidRPr="00222239" w:rsidRDefault="00E90EBA" w:rsidP="00A238CB">
      <w:pPr>
        <w:pStyle w:val="a4"/>
        <w:spacing w:line="276" w:lineRule="auto"/>
        <w:ind w:firstLine="567"/>
        <w:jc w:val="both"/>
        <w:rPr>
          <w:rFonts w:ascii="Times New Roman" w:hAnsi="Times New Roman"/>
        </w:rPr>
      </w:pPr>
      <w:r w:rsidRPr="00222239">
        <w:rPr>
          <w:rFonts w:ascii="Times New Roman" w:hAnsi="Times New Roman"/>
        </w:rPr>
        <w:t>- благоприятная экологическая ситуация;</w:t>
      </w:r>
    </w:p>
    <w:p w:rsidR="00E90EBA" w:rsidRPr="00222239" w:rsidRDefault="00E90EBA" w:rsidP="00A238CB">
      <w:pPr>
        <w:pStyle w:val="a4"/>
        <w:spacing w:line="276" w:lineRule="auto"/>
        <w:ind w:firstLine="567"/>
        <w:jc w:val="both"/>
        <w:rPr>
          <w:rFonts w:ascii="Times New Roman" w:hAnsi="Times New Roman"/>
        </w:rPr>
      </w:pPr>
      <w:r w:rsidRPr="00222239">
        <w:rPr>
          <w:rFonts w:ascii="Times New Roman" w:hAnsi="Times New Roman"/>
        </w:rPr>
        <w:t>- наличие свободных для застройки земель;</w:t>
      </w:r>
    </w:p>
    <w:p w:rsidR="000930ED" w:rsidRPr="00222239" w:rsidRDefault="006851B5" w:rsidP="00A238CB">
      <w:pPr>
        <w:pStyle w:val="a4"/>
        <w:spacing w:line="276" w:lineRule="auto"/>
        <w:ind w:firstLine="567"/>
        <w:jc w:val="both"/>
        <w:rPr>
          <w:rFonts w:ascii="Times New Roman" w:hAnsi="Times New Roman"/>
        </w:rPr>
      </w:pPr>
      <w:r w:rsidRPr="00222239">
        <w:rPr>
          <w:rFonts w:ascii="Times New Roman" w:hAnsi="Times New Roman"/>
        </w:rPr>
        <w:t xml:space="preserve">- наличие большого количества земель под сенокос </w:t>
      </w:r>
      <w:r w:rsidR="000930ED" w:rsidRPr="00222239">
        <w:rPr>
          <w:rFonts w:ascii="Times New Roman" w:hAnsi="Times New Roman"/>
        </w:rPr>
        <w:t>- выгодное географическое положение, наличие автомобильного и железнодорожного сообщения;</w:t>
      </w:r>
    </w:p>
    <w:p w:rsidR="00E90EBA" w:rsidRPr="00222239" w:rsidRDefault="00E90EBA" w:rsidP="00A238CB">
      <w:pPr>
        <w:pStyle w:val="a4"/>
        <w:spacing w:line="276" w:lineRule="auto"/>
        <w:ind w:firstLine="567"/>
        <w:jc w:val="both"/>
        <w:rPr>
          <w:rFonts w:ascii="Times New Roman" w:hAnsi="Times New Roman"/>
        </w:rPr>
      </w:pPr>
      <w:r w:rsidRPr="00222239">
        <w:rPr>
          <w:rFonts w:ascii="Times New Roman" w:hAnsi="Times New Roman"/>
        </w:rPr>
        <w:t>- наличие природно-рекреационного ресурса</w:t>
      </w:r>
      <w:r w:rsidR="006851B5" w:rsidRPr="00222239">
        <w:rPr>
          <w:rFonts w:ascii="Times New Roman" w:hAnsi="Times New Roman"/>
        </w:rPr>
        <w:t>;</w:t>
      </w:r>
    </w:p>
    <w:p w:rsidR="000930ED" w:rsidRPr="00222239" w:rsidRDefault="000930ED" w:rsidP="00A238CB">
      <w:pPr>
        <w:pStyle w:val="a4"/>
        <w:spacing w:line="276" w:lineRule="auto"/>
        <w:ind w:firstLine="567"/>
        <w:jc w:val="both"/>
        <w:rPr>
          <w:rFonts w:ascii="Times New Roman" w:hAnsi="Times New Roman"/>
        </w:rPr>
      </w:pPr>
      <w:r w:rsidRPr="00222239">
        <w:rPr>
          <w:rFonts w:ascii="Times New Roman" w:hAnsi="Times New Roman"/>
        </w:rPr>
        <w:t xml:space="preserve">- большое количество свободных трудовых ресурсов, в данный момент трудящихся </w:t>
      </w:r>
      <w:r w:rsidR="00A7528F" w:rsidRPr="00222239">
        <w:rPr>
          <w:rFonts w:ascii="Times New Roman" w:hAnsi="Times New Roman"/>
        </w:rPr>
        <w:t xml:space="preserve">в </w:t>
      </w:r>
      <w:r w:rsidRPr="00222239">
        <w:rPr>
          <w:rFonts w:ascii="Times New Roman" w:hAnsi="Times New Roman"/>
        </w:rPr>
        <w:t>других населенных пунктов;</w:t>
      </w:r>
    </w:p>
    <w:p w:rsidR="006851B5" w:rsidRPr="00222239" w:rsidRDefault="006851B5" w:rsidP="00A238CB">
      <w:pPr>
        <w:pStyle w:val="a4"/>
        <w:spacing w:line="276" w:lineRule="auto"/>
        <w:ind w:firstLine="567"/>
        <w:jc w:val="both"/>
        <w:rPr>
          <w:rFonts w:ascii="Times New Roman" w:hAnsi="Times New Roman"/>
        </w:rPr>
      </w:pPr>
      <w:r w:rsidRPr="00222239">
        <w:rPr>
          <w:rFonts w:ascii="Times New Roman" w:hAnsi="Times New Roman"/>
        </w:rPr>
        <w:t>- наличие залежей глины</w:t>
      </w:r>
      <w:r w:rsidR="00A7528F" w:rsidRPr="00222239">
        <w:rPr>
          <w:rFonts w:ascii="Times New Roman" w:hAnsi="Times New Roman"/>
        </w:rPr>
        <w:t>.</w:t>
      </w:r>
    </w:p>
    <w:p w:rsidR="00E90EBA" w:rsidRPr="00222239" w:rsidRDefault="00E90EBA" w:rsidP="00A238CB">
      <w:pPr>
        <w:pStyle w:val="a4"/>
        <w:spacing w:before="240" w:after="240" w:line="276" w:lineRule="auto"/>
        <w:ind w:firstLine="567"/>
        <w:jc w:val="both"/>
        <w:rPr>
          <w:rFonts w:ascii="Times New Roman" w:hAnsi="Times New Roman"/>
          <w:b/>
        </w:rPr>
      </w:pPr>
      <w:r w:rsidRPr="00222239">
        <w:rPr>
          <w:rFonts w:ascii="Times New Roman" w:hAnsi="Times New Roman"/>
          <w:b/>
        </w:rPr>
        <w:t xml:space="preserve">Сдерживающими факторами развития экономики </w:t>
      </w:r>
      <w:r w:rsidR="001B0CDF" w:rsidRPr="00222239">
        <w:rPr>
          <w:rFonts w:ascii="Times New Roman" w:hAnsi="Times New Roman"/>
          <w:b/>
        </w:rPr>
        <w:t>поселка</w:t>
      </w:r>
      <w:r w:rsidRPr="00222239">
        <w:rPr>
          <w:rFonts w:ascii="Times New Roman" w:hAnsi="Times New Roman"/>
          <w:b/>
        </w:rPr>
        <w:t xml:space="preserve"> являются:</w:t>
      </w:r>
    </w:p>
    <w:p w:rsidR="001806BD" w:rsidRPr="00222239" w:rsidRDefault="001806BD" w:rsidP="00A238CB">
      <w:pPr>
        <w:pStyle w:val="a4"/>
        <w:spacing w:line="276" w:lineRule="auto"/>
        <w:ind w:firstLine="567"/>
        <w:jc w:val="both"/>
        <w:rPr>
          <w:rFonts w:ascii="Times New Roman" w:hAnsi="Times New Roman"/>
        </w:rPr>
      </w:pPr>
      <w:r w:rsidRPr="00222239">
        <w:rPr>
          <w:rFonts w:ascii="Times New Roman" w:hAnsi="Times New Roman"/>
        </w:rPr>
        <w:t xml:space="preserve">- необходимость реконструкции и развития инженерной инфраструктуры, в </w:t>
      </w:r>
      <w:proofErr w:type="spellStart"/>
      <w:r w:rsidRPr="00222239">
        <w:rPr>
          <w:rFonts w:ascii="Times New Roman" w:hAnsi="Times New Roman"/>
        </w:rPr>
        <w:t>т.ч</w:t>
      </w:r>
      <w:proofErr w:type="spellEnd"/>
      <w:r w:rsidRPr="00222239">
        <w:rPr>
          <w:rFonts w:ascii="Times New Roman" w:hAnsi="Times New Roman"/>
        </w:rPr>
        <w:t>. газиф</w:t>
      </w:r>
      <w:r w:rsidR="001E1DCE" w:rsidRPr="00222239">
        <w:rPr>
          <w:rFonts w:ascii="Times New Roman" w:hAnsi="Times New Roman"/>
        </w:rPr>
        <w:t>икации населенн</w:t>
      </w:r>
      <w:r w:rsidR="00A7528F" w:rsidRPr="00222239">
        <w:rPr>
          <w:rFonts w:ascii="Times New Roman" w:hAnsi="Times New Roman"/>
        </w:rPr>
        <w:t>ого</w:t>
      </w:r>
      <w:r w:rsidR="001E1DCE" w:rsidRPr="00222239">
        <w:rPr>
          <w:rFonts w:ascii="Times New Roman" w:hAnsi="Times New Roman"/>
        </w:rPr>
        <w:t xml:space="preserve"> пункт</w:t>
      </w:r>
      <w:r w:rsidR="00A7528F" w:rsidRPr="00222239">
        <w:rPr>
          <w:rFonts w:ascii="Times New Roman" w:hAnsi="Times New Roman"/>
        </w:rPr>
        <w:t>а</w:t>
      </w:r>
      <w:r w:rsidR="001E1DCE" w:rsidRPr="00222239">
        <w:rPr>
          <w:rFonts w:ascii="Times New Roman" w:hAnsi="Times New Roman"/>
        </w:rPr>
        <w:t xml:space="preserve"> </w:t>
      </w:r>
      <w:r w:rsidRPr="00222239">
        <w:rPr>
          <w:rFonts w:ascii="Times New Roman" w:hAnsi="Times New Roman"/>
        </w:rPr>
        <w:t>;</w:t>
      </w:r>
      <w:r w:rsidR="001E1DCE" w:rsidRPr="00222239">
        <w:rPr>
          <w:rFonts w:ascii="Times New Roman" w:hAnsi="Times New Roman"/>
        </w:rPr>
        <w:t xml:space="preserve"> </w:t>
      </w:r>
    </w:p>
    <w:p w:rsidR="001806BD" w:rsidRPr="00222239" w:rsidRDefault="001806BD" w:rsidP="00A238CB">
      <w:pPr>
        <w:pStyle w:val="a4"/>
        <w:spacing w:line="276" w:lineRule="auto"/>
        <w:ind w:firstLine="567"/>
        <w:jc w:val="both"/>
        <w:rPr>
          <w:rFonts w:ascii="Times New Roman" w:hAnsi="Times New Roman"/>
        </w:rPr>
      </w:pPr>
      <w:r w:rsidRPr="00222239">
        <w:rPr>
          <w:rFonts w:ascii="Times New Roman" w:hAnsi="Times New Roman"/>
        </w:rPr>
        <w:t xml:space="preserve">-отсутствие на исходный год достаточного количества </w:t>
      </w:r>
      <w:r w:rsidR="004B5B1F" w:rsidRPr="00222239">
        <w:rPr>
          <w:rFonts w:ascii="Times New Roman" w:hAnsi="Times New Roman"/>
        </w:rPr>
        <w:t>конкурентоспособных</w:t>
      </w:r>
      <w:r w:rsidRPr="00222239">
        <w:rPr>
          <w:rFonts w:ascii="Times New Roman" w:hAnsi="Times New Roman"/>
        </w:rPr>
        <w:t xml:space="preserve"> мест приложения труда;</w:t>
      </w:r>
    </w:p>
    <w:p w:rsidR="00E90EBA" w:rsidRPr="00222239" w:rsidRDefault="00E90EBA" w:rsidP="00A238CB">
      <w:pPr>
        <w:pStyle w:val="a4"/>
        <w:spacing w:line="276" w:lineRule="auto"/>
        <w:ind w:firstLine="567"/>
        <w:jc w:val="both"/>
        <w:rPr>
          <w:rFonts w:ascii="Times New Roman" w:hAnsi="Times New Roman"/>
        </w:rPr>
      </w:pPr>
      <w:r w:rsidRPr="00222239">
        <w:rPr>
          <w:rFonts w:ascii="Times New Roman" w:hAnsi="Times New Roman"/>
        </w:rPr>
        <w:t>- отсутствие организованной системы утилизации ТБО;</w:t>
      </w:r>
    </w:p>
    <w:p w:rsidR="00E90EBA" w:rsidRPr="00222239" w:rsidRDefault="00E90EBA" w:rsidP="00A238CB">
      <w:pPr>
        <w:pStyle w:val="a4"/>
        <w:spacing w:line="276" w:lineRule="auto"/>
        <w:ind w:firstLine="567"/>
        <w:jc w:val="both"/>
        <w:rPr>
          <w:rFonts w:ascii="Times New Roman" w:hAnsi="Times New Roman"/>
        </w:rPr>
      </w:pPr>
      <w:r w:rsidRPr="00222239">
        <w:rPr>
          <w:rFonts w:ascii="Times New Roman" w:hAnsi="Times New Roman"/>
        </w:rPr>
        <w:t xml:space="preserve">- </w:t>
      </w:r>
      <w:r w:rsidR="001375B3" w:rsidRPr="00222239">
        <w:rPr>
          <w:rFonts w:ascii="Times New Roman" w:hAnsi="Times New Roman"/>
        </w:rPr>
        <w:t>недостаток развития сферы досуга,</w:t>
      </w:r>
      <w:r w:rsidR="00A7528F" w:rsidRPr="00222239">
        <w:rPr>
          <w:rFonts w:ascii="Times New Roman" w:hAnsi="Times New Roman"/>
        </w:rPr>
        <w:t xml:space="preserve"> бытового обслуживания и спорта;</w:t>
      </w:r>
    </w:p>
    <w:p w:rsidR="00E90EBA" w:rsidRPr="00222239" w:rsidRDefault="00E90EBA" w:rsidP="00A238CB">
      <w:pPr>
        <w:pStyle w:val="a4"/>
        <w:spacing w:line="276" w:lineRule="auto"/>
        <w:ind w:firstLine="567"/>
        <w:jc w:val="both"/>
        <w:rPr>
          <w:rFonts w:ascii="Times New Roman" w:hAnsi="Times New Roman"/>
        </w:rPr>
      </w:pPr>
      <w:r w:rsidRPr="00222239">
        <w:rPr>
          <w:rFonts w:ascii="Times New Roman" w:hAnsi="Times New Roman"/>
        </w:rPr>
        <w:t>-</w:t>
      </w:r>
      <w:r w:rsidR="001E1DCE" w:rsidRPr="00222239">
        <w:rPr>
          <w:rFonts w:ascii="Times New Roman" w:hAnsi="Times New Roman"/>
        </w:rPr>
        <w:t>отсутствие благоустро</w:t>
      </w:r>
      <w:r w:rsidR="00A7528F" w:rsidRPr="00222239">
        <w:rPr>
          <w:rFonts w:ascii="Times New Roman" w:hAnsi="Times New Roman"/>
        </w:rPr>
        <w:t>енных</w:t>
      </w:r>
      <w:r w:rsidRPr="00222239">
        <w:rPr>
          <w:rFonts w:ascii="Times New Roman" w:hAnsi="Times New Roman"/>
        </w:rPr>
        <w:t xml:space="preserve"> мест </w:t>
      </w:r>
      <w:r w:rsidR="00A7528F" w:rsidRPr="00222239">
        <w:rPr>
          <w:rFonts w:ascii="Times New Roman" w:hAnsi="Times New Roman"/>
        </w:rPr>
        <w:t>отдыха</w:t>
      </w:r>
      <w:r w:rsidRPr="00222239">
        <w:rPr>
          <w:rFonts w:ascii="Times New Roman" w:hAnsi="Times New Roman"/>
        </w:rPr>
        <w:t xml:space="preserve"> </w:t>
      </w:r>
      <w:r w:rsidR="00853F0A" w:rsidRPr="00222239">
        <w:rPr>
          <w:rFonts w:ascii="Times New Roman" w:hAnsi="Times New Roman"/>
        </w:rPr>
        <w:t>и пляжей</w:t>
      </w:r>
      <w:r w:rsidR="00A7528F" w:rsidRPr="00222239">
        <w:rPr>
          <w:rFonts w:ascii="Times New Roman" w:hAnsi="Times New Roman"/>
        </w:rPr>
        <w:t>.</w:t>
      </w:r>
    </w:p>
    <w:p w:rsidR="001537D6" w:rsidRPr="00222239" w:rsidRDefault="001537D6" w:rsidP="00A238CB">
      <w:pPr>
        <w:pStyle w:val="a4"/>
        <w:spacing w:line="276" w:lineRule="auto"/>
        <w:ind w:firstLine="567"/>
        <w:jc w:val="both"/>
        <w:rPr>
          <w:rFonts w:ascii="Times New Roman" w:hAnsi="Times New Roman"/>
        </w:rPr>
      </w:pPr>
    </w:p>
    <w:p w:rsidR="001537D6" w:rsidRPr="00222239" w:rsidRDefault="001537D6" w:rsidP="00A238CB">
      <w:pPr>
        <w:pStyle w:val="a4"/>
        <w:spacing w:line="276" w:lineRule="auto"/>
        <w:ind w:firstLine="567"/>
        <w:jc w:val="both"/>
        <w:rPr>
          <w:rFonts w:ascii="Times New Roman" w:hAnsi="Times New Roman"/>
        </w:rPr>
      </w:pPr>
      <w:r w:rsidRPr="00222239">
        <w:rPr>
          <w:rFonts w:ascii="Times New Roman" w:hAnsi="Times New Roman"/>
        </w:rPr>
        <w:t xml:space="preserve">Исходя из современного уровня развития  </w:t>
      </w:r>
      <w:proofErr w:type="spellStart"/>
      <w:r w:rsidR="00C76A56" w:rsidRPr="00222239">
        <w:rPr>
          <w:rFonts w:ascii="Times New Roman" w:hAnsi="Times New Roman"/>
        </w:rPr>
        <w:t>п.Шамары</w:t>
      </w:r>
      <w:proofErr w:type="spellEnd"/>
      <w:r w:rsidRPr="00222239">
        <w:rPr>
          <w:rFonts w:ascii="Times New Roman" w:hAnsi="Times New Roman"/>
        </w:rPr>
        <w:t>, его экономического потенциала, общая концепция укрепления и развития экономики представляется следующей:</w:t>
      </w:r>
    </w:p>
    <w:p w:rsidR="00D12A49" w:rsidRPr="00222239" w:rsidRDefault="00A7528F" w:rsidP="00A238CB">
      <w:pPr>
        <w:pStyle w:val="a4"/>
        <w:spacing w:line="276" w:lineRule="auto"/>
        <w:ind w:firstLine="567"/>
        <w:jc w:val="both"/>
        <w:rPr>
          <w:rFonts w:ascii="Times New Roman" w:hAnsi="Times New Roman"/>
        </w:rPr>
      </w:pPr>
      <w:r w:rsidRPr="00222239">
        <w:rPr>
          <w:rFonts w:ascii="Times New Roman" w:hAnsi="Times New Roman"/>
        </w:rPr>
        <w:t xml:space="preserve">-после разработки и утверждения </w:t>
      </w:r>
      <w:r w:rsidR="007C540E" w:rsidRPr="00222239">
        <w:rPr>
          <w:rFonts w:ascii="Times New Roman" w:hAnsi="Times New Roman"/>
        </w:rPr>
        <w:t xml:space="preserve"> материалов лесоустройства, появится </w:t>
      </w:r>
      <w:r w:rsidRPr="00222239">
        <w:rPr>
          <w:rFonts w:ascii="Times New Roman" w:hAnsi="Times New Roman"/>
        </w:rPr>
        <w:t>возможность использовать сырьевую базу</w:t>
      </w:r>
      <w:r w:rsidR="00D12A49" w:rsidRPr="00222239">
        <w:rPr>
          <w:rFonts w:ascii="Times New Roman" w:hAnsi="Times New Roman"/>
        </w:rPr>
        <w:t xml:space="preserve"> лесных массивов</w:t>
      </w:r>
      <w:r w:rsidRPr="00222239">
        <w:rPr>
          <w:rFonts w:ascii="Times New Roman" w:hAnsi="Times New Roman"/>
        </w:rPr>
        <w:t xml:space="preserve">, </w:t>
      </w:r>
      <w:r w:rsidR="00D12A49" w:rsidRPr="00222239">
        <w:rPr>
          <w:rFonts w:ascii="Times New Roman" w:hAnsi="Times New Roman"/>
        </w:rPr>
        <w:t>в объемах, отвечающих потребностям производственной базы;</w:t>
      </w:r>
      <w:r w:rsidRPr="00222239">
        <w:rPr>
          <w:rFonts w:ascii="Times New Roman" w:hAnsi="Times New Roman"/>
        </w:rPr>
        <w:t xml:space="preserve"> </w:t>
      </w:r>
      <w:r w:rsidR="007C540E" w:rsidRPr="00222239">
        <w:rPr>
          <w:rFonts w:ascii="Times New Roman" w:hAnsi="Times New Roman"/>
        </w:rPr>
        <w:t xml:space="preserve"> </w:t>
      </w:r>
      <w:r w:rsidR="00D24B15" w:rsidRPr="00222239">
        <w:rPr>
          <w:rFonts w:ascii="Times New Roman" w:hAnsi="Times New Roman"/>
        </w:rPr>
        <w:t xml:space="preserve"> </w:t>
      </w:r>
    </w:p>
    <w:p w:rsidR="00D24B15" w:rsidRPr="00222239" w:rsidRDefault="00D12A49" w:rsidP="00A238CB">
      <w:pPr>
        <w:pStyle w:val="a4"/>
        <w:spacing w:line="276" w:lineRule="auto"/>
        <w:ind w:firstLine="567"/>
        <w:jc w:val="both"/>
        <w:rPr>
          <w:rFonts w:ascii="Times New Roman" w:hAnsi="Times New Roman"/>
        </w:rPr>
      </w:pPr>
      <w:r w:rsidRPr="00222239">
        <w:rPr>
          <w:rFonts w:ascii="Times New Roman" w:hAnsi="Times New Roman"/>
        </w:rPr>
        <w:t>-т</w:t>
      </w:r>
      <w:r w:rsidR="00D24B15" w:rsidRPr="00222239">
        <w:rPr>
          <w:rFonts w:ascii="Times New Roman" w:hAnsi="Times New Roman"/>
        </w:rPr>
        <w:t xml:space="preserve">ак же  необходимо улучшать техническую  базу предприятий, чтобы  облегчить условия труда, </w:t>
      </w:r>
      <w:r w:rsidRPr="00222239">
        <w:rPr>
          <w:rFonts w:ascii="Times New Roman" w:hAnsi="Times New Roman"/>
        </w:rPr>
        <w:t xml:space="preserve">предоставить </w:t>
      </w:r>
      <w:r w:rsidR="00D24B15" w:rsidRPr="00222239">
        <w:rPr>
          <w:rFonts w:ascii="Times New Roman" w:hAnsi="Times New Roman"/>
        </w:rPr>
        <w:t xml:space="preserve">социальные  гарантии </w:t>
      </w:r>
      <w:r w:rsidRPr="00222239">
        <w:rPr>
          <w:rFonts w:ascii="Times New Roman" w:hAnsi="Times New Roman"/>
        </w:rPr>
        <w:t xml:space="preserve">,что, как следствие, вернет привлекательность профессиям лесозаготовительной и лесоперерабатывающей отрасли </w:t>
      </w:r>
      <w:r w:rsidR="00D24B15" w:rsidRPr="00222239">
        <w:rPr>
          <w:rFonts w:ascii="Times New Roman" w:hAnsi="Times New Roman"/>
        </w:rPr>
        <w:t xml:space="preserve">. </w:t>
      </w:r>
    </w:p>
    <w:p w:rsidR="00D24B15" w:rsidRPr="00222239" w:rsidRDefault="00F33F14" w:rsidP="00A238CB">
      <w:pPr>
        <w:pStyle w:val="a4"/>
        <w:spacing w:line="276" w:lineRule="auto"/>
        <w:ind w:firstLine="567"/>
        <w:jc w:val="both"/>
        <w:rPr>
          <w:rFonts w:ascii="Times New Roman" w:hAnsi="Times New Roman"/>
        </w:rPr>
      </w:pPr>
      <w:r w:rsidRPr="00222239">
        <w:rPr>
          <w:rFonts w:ascii="Times New Roman" w:hAnsi="Times New Roman"/>
        </w:rPr>
        <w:t>-необходимо</w:t>
      </w:r>
      <w:r w:rsidR="00D24B15" w:rsidRPr="00222239">
        <w:rPr>
          <w:rFonts w:ascii="Times New Roman" w:hAnsi="Times New Roman"/>
        </w:rPr>
        <w:t xml:space="preserve"> на базе школы организовать курсы освоения первичных навыков в </w:t>
      </w:r>
      <w:r w:rsidR="00D12A49" w:rsidRPr="00222239">
        <w:rPr>
          <w:rFonts w:ascii="Times New Roman" w:hAnsi="Times New Roman"/>
        </w:rPr>
        <w:t>лесозаготовки и деревообработки</w:t>
      </w:r>
      <w:r w:rsidR="00D24B15" w:rsidRPr="00222239">
        <w:rPr>
          <w:rFonts w:ascii="Times New Roman" w:hAnsi="Times New Roman"/>
        </w:rPr>
        <w:t>, чтобы в дальнейшем поступить в профильный техникум или перенять навыки у старшего поколения.</w:t>
      </w:r>
    </w:p>
    <w:p w:rsidR="00F33F14" w:rsidRPr="00222239" w:rsidRDefault="00F33F14" w:rsidP="00A238CB">
      <w:pPr>
        <w:pStyle w:val="a4"/>
        <w:spacing w:line="276" w:lineRule="auto"/>
        <w:ind w:firstLine="567"/>
        <w:jc w:val="both"/>
        <w:rPr>
          <w:rFonts w:ascii="Times New Roman" w:hAnsi="Times New Roman"/>
        </w:rPr>
      </w:pPr>
      <w:r w:rsidRPr="00222239">
        <w:rPr>
          <w:rFonts w:ascii="Times New Roman" w:hAnsi="Times New Roman"/>
        </w:rPr>
        <w:t xml:space="preserve">Настоящим Генеральным планом определены следующие мероприятия по развитию экономической базы </w:t>
      </w:r>
      <w:proofErr w:type="spellStart"/>
      <w:r w:rsidRPr="00222239">
        <w:rPr>
          <w:rFonts w:ascii="Times New Roman" w:hAnsi="Times New Roman"/>
        </w:rPr>
        <w:t>п.Шамары</w:t>
      </w:r>
      <w:proofErr w:type="spellEnd"/>
      <w:r w:rsidRPr="00222239">
        <w:rPr>
          <w:rFonts w:ascii="Times New Roman" w:hAnsi="Times New Roman"/>
        </w:rPr>
        <w:t>:</w:t>
      </w:r>
    </w:p>
    <w:p w:rsidR="00E27AD3" w:rsidRPr="00222239" w:rsidRDefault="00E27AD3" w:rsidP="00B044F6">
      <w:pPr>
        <w:pStyle w:val="a4"/>
        <w:numPr>
          <w:ilvl w:val="0"/>
          <w:numId w:val="32"/>
        </w:numPr>
        <w:spacing w:line="276" w:lineRule="auto"/>
        <w:jc w:val="both"/>
        <w:rPr>
          <w:rFonts w:ascii="Times New Roman" w:hAnsi="Times New Roman"/>
        </w:rPr>
      </w:pPr>
      <w:r w:rsidRPr="00222239">
        <w:rPr>
          <w:rFonts w:ascii="Times New Roman" w:hAnsi="Times New Roman"/>
        </w:rPr>
        <w:t xml:space="preserve">развитие предприятий строительной отрасли (деревообработка, производство столярных изделий, </w:t>
      </w:r>
      <w:proofErr w:type="spellStart"/>
      <w:r w:rsidRPr="00222239">
        <w:rPr>
          <w:rFonts w:ascii="Times New Roman" w:hAnsi="Times New Roman"/>
        </w:rPr>
        <w:t>пеноблока</w:t>
      </w:r>
      <w:proofErr w:type="spellEnd"/>
      <w:r w:rsidRPr="00222239">
        <w:rPr>
          <w:rFonts w:ascii="Times New Roman" w:hAnsi="Times New Roman"/>
        </w:rPr>
        <w:t>, черепицы, кирпича) на базе местных сырьевых ресурсов (при наличии материалов лесоустройства)</w:t>
      </w:r>
    </w:p>
    <w:p w:rsidR="00E27AD3" w:rsidRPr="00222239" w:rsidRDefault="00E27AD3" w:rsidP="00B044F6">
      <w:pPr>
        <w:pStyle w:val="a4"/>
        <w:numPr>
          <w:ilvl w:val="0"/>
          <w:numId w:val="32"/>
        </w:numPr>
        <w:spacing w:line="276" w:lineRule="auto"/>
        <w:jc w:val="both"/>
        <w:rPr>
          <w:rFonts w:ascii="Times New Roman" w:hAnsi="Times New Roman"/>
        </w:rPr>
      </w:pPr>
      <w:r w:rsidRPr="00222239">
        <w:rPr>
          <w:rFonts w:ascii="Times New Roman" w:hAnsi="Times New Roman"/>
        </w:rPr>
        <w:t>увеличение объемов выпускаемой продукции на 5-10% и как следствие создание новых мест приложения труда на существующих, но временно не используемых цехах (</w:t>
      </w:r>
      <w:r w:rsidR="00BE13F5" w:rsidRPr="00222239">
        <w:rPr>
          <w:rFonts w:ascii="Times New Roman" w:hAnsi="Times New Roman"/>
        </w:rPr>
        <w:t xml:space="preserve">ООО «КЕДР»: </w:t>
      </w:r>
      <w:r w:rsidRPr="00222239">
        <w:rPr>
          <w:rFonts w:ascii="Times New Roman" w:hAnsi="Times New Roman"/>
        </w:rPr>
        <w:t xml:space="preserve">сушильная камера, цех </w:t>
      </w:r>
      <w:proofErr w:type="spellStart"/>
      <w:r w:rsidRPr="00222239">
        <w:rPr>
          <w:rFonts w:ascii="Times New Roman" w:hAnsi="Times New Roman"/>
        </w:rPr>
        <w:t>арбалитовых</w:t>
      </w:r>
      <w:proofErr w:type="spellEnd"/>
      <w:r w:rsidRPr="00222239">
        <w:rPr>
          <w:rFonts w:ascii="Times New Roman" w:hAnsi="Times New Roman"/>
        </w:rPr>
        <w:t xml:space="preserve"> изделий</w:t>
      </w:r>
      <w:r w:rsidR="00BE13F5" w:rsidRPr="00222239">
        <w:rPr>
          <w:rFonts w:ascii="Times New Roman" w:hAnsi="Times New Roman"/>
        </w:rPr>
        <w:t xml:space="preserve"> –50 раб. мест; ГУПСО «</w:t>
      </w:r>
      <w:proofErr w:type="spellStart"/>
      <w:r w:rsidR="00BE13F5" w:rsidRPr="00222239">
        <w:rPr>
          <w:rFonts w:ascii="Times New Roman" w:hAnsi="Times New Roman"/>
        </w:rPr>
        <w:t>Шамарский</w:t>
      </w:r>
      <w:proofErr w:type="spellEnd"/>
      <w:r w:rsidR="00BE13F5" w:rsidRPr="00222239">
        <w:rPr>
          <w:rFonts w:ascii="Times New Roman" w:hAnsi="Times New Roman"/>
        </w:rPr>
        <w:t xml:space="preserve"> лесхоз»: погрузка вагонов, тарный цех – 70 раб. мест)</w:t>
      </w:r>
      <w:r w:rsidR="00904DAB" w:rsidRPr="00222239">
        <w:rPr>
          <w:rFonts w:ascii="Times New Roman" w:hAnsi="Times New Roman"/>
        </w:rPr>
        <w:t>;</w:t>
      </w:r>
    </w:p>
    <w:p w:rsidR="00904DAB" w:rsidRPr="00222239" w:rsidRDefault="00E47F0C" w:rsidP="00B044F6">
      <w:pPr>
        <w:pStyle w:val="a4"/>
        <w:numPr>
          <w:ilvl w:val="0"/>
          <w:numId w:val="32"/>
        </w:numPr>
        <w:spacing w:line="276" w:lineRule="auto"/>
        <w:jc w:val="both"/>
        <w:rPr>
          <w:rFonts w:ascii="Times New Roman" w:hAnsi="Times New Roman"/>
        </w:rPr>
      </w:pPr>
      <w:r w:rsidRPr="00222239">
        <w:rPr>
          <w:rFonts w:ascii="Times New Roman" w:hAnsi="Times New Roman"/>
        </w:rPr>
        <w:t xml:space="preserve">Необходимо провести расчет и разведку залежей глины и при ее обнаружении, и подведенного газопровода к промышленной территории, возможно </w:t>
      </w:r>
      <w:r w:rsidR="00904DAB" w:rsidRPr="00222239">
        <w:rPr>
          <w:rFonts w:ascii="Times New Roman" w:hAnsi="Times New Roman"/>
        </w:rPr>
        <w:t xml:space="preserve">строительство </w:t>
      </w:r>
      <w:r w:rsidR="000110D3" w:rsidRPr="00222239">
        <w:rPr>
          <w:rFonts w:ascii="Times New Roman" w:hAnsi="Times New Roman"/>
        </w:rPr>
        <w:t>к</w:t>
      </w:r>
      <w:r w:rsidR="00904DAB" w:rsidRPr="00222239">
        <w:rPr>
          <w:rFonts w:ascii="Times New Roman" w:hAnsi="Times New Roman"/>
        </w:rPr>
        <w:t xml:space="preserve">ирпичного завода (50 раб. мест); </w:t>
      </w:r>
      <w:r w:rsidR="000110D3" w:rsidRPr="00222239">
        <w:rPr>
          <w:rFonts w:ascii="Times New Roman" w:hAnsi="Times New Roman"/>
        </w:rPr>
        <w:t>в перспективе организация</w:t>
      </w:r>
      <w:r w:rsidR="00904DAB" w:rsidRPr="00222239">
        <w:rPr>
          <w:rFonts w:ascii="Times New Roman" w:hAnsi="Times New Roman"/>
        </w:rPr>
        <w:t xml:space="preserve">  цех</w:t>
      </w:r>
      <w:r w:rsidR="00F33F14" w:rsidRPr="00222239">
        <w:rPr>
          <w:rFonts w:ascii="Times New Roman" w:hAnsi="Times New Roman"/>
        </w:rPr>
        <w:t>ов</w:t>
      </w:r>
      <w:r w:rsidR="00904DAB" w:rsidRPr="00222239">
        <w:rPr>
          <w:rFonts w:ascii="Times New Roman" w:hAnsi="Times New Roman"/>
        </w:rPr>
        <w:t xml:space="preserve"> по производству черепицы и тротуарной плитки (30 раб. мест)</w:t>
      </w:r>
      <w:r w:rsidR="004F7F89" w:rsidRPr="00222239">
        <w:rPr>
          <w:rFonts w:ascii="Times New Roman" w:hAnsi="Times New Roman"/>
        </w:rPr>
        <w:t>;</w:t>
      </w:r>
    </w:p>
    <w:p w:rsidR="004F7F89" w:rsidRPr="00222239" w:rsidRDefault="004F7F89" w:rsidP="00B044F6">
      <w:pPr>
        <w:pStyle w:val="a4"/>
        <w:numPr>
          <w:ilvl w:val="0"/>
          <w:numId w:val="32"/>
        </w:numPr>
        <w:spacing w:line="276" w:lineRule="auto"/>
        <w:jc w:val="both"/>
        <w:rPr>
          <w:rFonts w:ascii="Times New Roman" w:hAnsi="Times New Roman"/>
        </w:rPr>
      </w:pPr>
      <w:r w:rsidRPr="00222239">
        <w:rPr>
          <w:rFonts w:ascii="Times New Roman" w:hAnsi="Times New Roman"/>
        </w:rPr>
        <w:lastRenderedPageBreak/>
        <w:t>развитие активного отдыха и  туризма (строительство охотничье-рыболовных домиков);</w:t>
      </w:r>
    </w:p>
    <w:p w:rsidR="004F7F89" w:rsidRPr="00222239" w:rsidRDefault="004F7F89" w:rsidP="00B044F6">
      <w:pPr>
        <w:pStyle w:val="a4"/>
        <w:numPr>
          <w:ilvl w:val="0"/>
          <w:numId w:val="32"/>
        </w:numPr>
        <w:spacing w:line="276" w:lineRule="auto"/>
        <w:jc w:val="both"/>
        <w:rPr>
          <w:rFonts w:ascii="Times New Roman" w:hAnsi="Times New Roman"/>
        </w:rPr>
      </w:pPr>
      <w:r w:rsidRPr="00222239">
        <w:rPr>
          <w:rFonts w:ascii="Times New Roman" w:hAnsi="Times New Roman"/>
        </w:rPr>
        <w:t>развитие социальной инфраструктуры, строительство новых объектов обслуживания населения;</w:t>
      </w:r>
    </w:p>
    <w:p w:rsidR="00D24B15" w:rsidRPr="00222239" w:rsidRDefault="00D24B15" w:rsidP="00B044F6">
      <w:pPr>
        <w:pStyle w:val="a4"/>
        <w:numPr>
          <w:ilvl w:val="0"/>
          <w:numId w:val="32"/>
        </w:numPr>
        <w:spacing w:line="276" w:lineRule="auto"/>
        <w:jc w:val="both"/>
        <w:rPr>
          <w:rFonts w:ascii="Times New Roman" w:hAnsi="Times New Roman"/>
        </w:rPr>
      </w:pPr>
      <w:r w:rsidRPr="00222239">
        <w:rPr>
          <w:rFonts w:ascii="Times New Roman" w:hAnsi="Times New Roman"/>
        </w:rPr>
        <w:t xml:space="preserve"> развитие земель для селитебных территорий, в </w:t>
      </w:r>
      <w:proofErr w:type="spellStart"/>
      <w:r w:rsidRPr="00222239">
        <w:rPr>
          <w:rFonts w:ascii="Times New Roman" w:hAnsi="Times New Roman"/>
        </w:rPr>
        <w:t>т.ч</w:t>
      </w:r>
      <w:proofErr w:type="spellEnd"/>
      <w:r w:rsidRPr="00222239">
        <w:rPr>
          <w:rFonts w:ascii="Times New Roman" w:hAnsi="Times New Roman"/>
        </w:rPr>
        <w:t>. дачного строительства (северо-восточная часть поселка);</w:t>
      </w:r>
    </w:p>
    <w:p w:rsidR="00D24B15" w:rsidRPr="00222239" w:rsidRDefault="00D24B15" w:rsidP="00B044F6">
      <w:pPr>
        <w:pStyle w:val="a4"/>
        <w:numPr>
          <w:ilvl w:val="0"/>
          <w:numId w:val="32"/>
        </w:numPr>
        <w:spacing w:line="276" w:lineRule="auto"/>
        <w:jc w:val="both"/>
        <w:rPr>
          <w:rFonts w:ascii="Times New Roman" w:hAnsi="Times New Roman"/>
        </w:rPr>
      </w:pPr>
      <w:r w:rsidRPr="00222239">
        <w:rPr>
          <w:rFonts w:ascii="Times New Roman" w:hAnsi="Times New Roman"/>
        </w:rPr>
        <w:t xml:space="preserve">наличие автомобильного и железнодорожного сообщения, позволит </w:t>
      </w:r>
      <w:r w:rsidR="005B3BFF" w:rsidRPr="00222239">
        <w:rPr>
          <w:rFonts w:ascii="Times New Roman" w:hAnsi="Times New Roman"/>
        </w:rPr>
        <w:t xml:space="preserve">быстро и большими партиями реализовывать производимые материалы, будь то </w:t>
      </w:r>
      <w:r w:rsidR="00F33F14" w:rsidRPr="00222239">
        <w:rPr>
          <w:rFonts w:ascii="Times New Roman" w:hAnsi="Times New Roman"/>
        </w:rPr>
        <w:t>лесоматериал</w:t>
      </w:r>
      <w:r w:rsidR="005B3BFF" w:rsidRPr="00222239">
        <w:rPr>
          <w:rFonts w:ascii="Times New Roman" w:hAnsi="Times New Roman"/>
        </w:rPr>
        <w:t>, доски, кирпичи, плитка, черепица и т.д.</w:t>
      </w:r>
    </w:p>
    <w:p w:rsidR="009B3AE1" w:rsidRPr="00222239" w:rsidRDefault="00F33F14" w:rsidP="00B044F6">
      <w:pPr>
        <w:pStyle w:val="a4"/>
        <w:numPr>
          <w:ilvl w:val="0"/>
          <w:numId w:val="32"/>
        </w:numPr>
        <w:spacing w:line="276" w:lineRule="auto"/>
        <w:jc w:val="both"/>
        <w:rPr>
          <w:rFonts w:ascii="Times New Roman" w:hAnsi="Times New Roman"/>
        </w:rPr>
      </w:pPr>
      <w:r w:rsidRPr="00222239">
        <w:rPr>
          <w:rFonts w:ascii="Times New Roman" w:hAnsi="Times New Roman"/>
        </w:rPr>
        <w:t>р</w:t>
      </w:r>
      <w:r w:rsidR="009B3AE1" w:rsidRPr="00222239">
        <w:rPr>
          <w:rFonts w:ascii="Times New Roman" w:hAnsi="Times New Roman"/>
        </w:rPr>
        <w:t>азвитие сельскохозяйственной отрасли в крупных масштабах не возможно из-за наличия Шалинского Бобрового заказника, что ограничивает выпас скота и распашку земель в границах 200 метровой зоны от берегов реки Вогулка,</w:t>
      </w:r>
    </w:p>
    <w:p w:rsidR="0072316D" w:rsidRPr="00222239" w:rsidRDefault="00F33F14" w:rsidP="00A238CB">
      <w:pPr>
        <w:pStyle w:val="a4"/>
        <w:spacing w:line="276" w:lineRule="auto"/>
        <w:ind w:left="1287" w:firstLine="0"/>
        <w:jc w:val="both"/>
        <w:rPr>
          <w:rFonts w:ascii="Times New Roman" w:hAnsi="Times New Roman"/>
        </w:rPr>
      </w:pPr>
      <w:r w:rsidRPr="00222239">
        <w:rPr>
          <w:rFonts w:ascii="Times New Roman" w:hAnsi="Times New Roman"/>
        </w:rPr>
        <w:t>однако</w:t>
      </w:r>
      <w:r w:rsidR="009B3AE1" w:rsidRPr="00222239">
        <w:rPr>
          <w:rFonts w:ascii="Times New Roman" w:hAnsi="Times New Roman"/>
        </w:rPr>
        <w:t xml:space="preserve"> эти земли могут быть предназначены </w:t>
      </w:r>
      <w:r w:rsidR="0072316D" w:rsidRPr="00222239">
        <w:rPr>
          <w:rFonts w:ascii="Times New Roman" w:hAnsi="Times New Roman"/>
        </w:rPr>
        <w:t>под сенокос, потенциальный корм для домашнего скота, что позволит людям увеличить поголовье своего хозяйства</w:t>
      </w:r>
    </w:p>
    <w:p w:rsidR="009F2403" w:rsidRPr="00222239" w:rsidRDefault="00F33F14" w:rsidP="00B044F6">
      <w:pPr>
        <w:pStyle w:val="a4"/>
        <w:numPr>
          <w:ilvl w:val="0"/>
          <w:numId w:val="32"/>
        </w:numPr>
        <w:spacing w:line="276" w:lineRule="auto"/>
        <w:jc w:val="both"/>
        <w:rPr>
          <w:rFonts w:ascii="Times New Roman" w:hAnsi="Times New Roman"/>
        </w:rPr>
      </w:pPr>
      <w:r w:rsidRPr="00222239">
        <w:rPr>
          <w:rFonts w:ascii="Times New Roman" w:hAnsi="Times New Roman"/>
        </w:rPr>
        <w:t>повышение квалификации молодых специалистов, создание возможности для профессиональной подготовки выпускников школ.</w:t>
      </w:r>
    </w:p>
    <w:p w:rsidR="005034E7" w:rsidRPr="00222239" w:rsidRDefault="008B0D5C" w:rsidP="00A238CB">
      <w:pPr>
        <w:pStyle w:val="2"/>
        <w:spacing w:before="240"/>
      </w:pPr>
      <w:bookmarkStart w:id="84" w:name="_Toc69915690"/>
      <w:r>
        <w:t>6</w:t>
      </w:r>
      <w:r w:rsidR="001D2A7E" w:rsidRPr="00222239">
        <w:t>.1 Градообразующие отрасли.</w:t>
      </w:r>
      <w:bookmarkEnd w:id="84"/>
    </w:p>
    <w:p w:rsidR="00B45727" w:rsidRPr="00222239" w:rsidRDefault="005034E7" w:rsidP="00A238CB">
      <w:pPr>
        <w:pStyle w:val="a4"/>
        <w:spacing w:line="276" w:lineRule="auto"/>
        <w:ind w:firstLine="567"/>
        <w:jc w:val="both"/>
        <w:rPr>
          <w:rFonts w:ascii="Times New Roman" w:hAnsi="Times New Roman"/>
        </w:rPr>
      </w:pPr>
      <w:r w:rsidRPr="00222239">
        <w:rPr>
          <w:rFonts w:ascii="Times New Roman" w:hAnsi="Times New Roman"/>
        </w:rPr>
        <w:t>Так как в градообразующ</w:t>
      </w:r>
      <w:r w:rsidR="00F33F14" w:rsidRPr="00222239">
        <w:rPr>
          <w:rFonts w:ascii="Times New Roman" w:hAnsi="Times New Roman"/>
        </w:rPr>
        <w:t>ей отрасли поселка</w:t>
      </w:r>
      <w:r w:rsidRPr="00222239">
        <w:rPr>
          <w:rFonts w:ascii="Times New Roman" w:hAnsi="Times New Roman"/>
        </w:rPr>
        <w:t xml:space="preserve"> </w:t>
      </w:r>
      <w:r w:rsidR="00D62D71" w:rsidRPr="00222239">
        <w:rPr>
          <w:rFonts w:ascii="Times New Roman" w:hAnsi="Times New Roman"/>
        </w:rPr>
        <w:t>з</w:t>
      </w:r>
      <w:r w:rsidR="00F33F14" w:rsidRPr="00222239">
        <w:rPr>
          <w:rFonts w:ascii="Times New Roman" w:hAnsi="Times New Roman"/>
        </w:rPr>
        <w:t>анято</w:t>
      </w:r>
      <w:r w:rsidR="00D62D71" w:rsidRPr="00222239">
        <w:rPr>
          <w:rFonts w:ascii="Times New Roman" w:hAnsi="Times New Roman"/>
        </w:rPr>
        <w:t xml:space="preserve"> всего 8%</w:t>
      </w:r>
      <w:r w:rsidR="00F33F14" w:rsidRPr="00222239">
        <w:rPr>
          <w:rFonts w:ascii="Times New Roman" w:hAnsi="Times New Roman"/>
        </w:rPr>
        <w:t xml:space="preserve"> населения</w:t>
      </w:r>
      <w:r w:rsidR="00D62D71" w:rsidRPr="00222239">
        <w:rPr>
          <w:rFonts w:ascii="Times New Roman" w:hAnsi="Times New Roman"/>
        </w:rPr>
        <w:t xml:space="preserve">, </w:t>
      </w:r>
      <w:r w:rsidRPr="00222239">
        <w:rPr>
          <w:rFonts w:ascii="Times New Roman" w:hAnsi="Times New Roman"/>
        </w:rPr>
        <w:t xml:space="preserve">большинство трудоспособного населения работает на предприятиях </w:t>
      </w:r>
      <w:proofErr w:type="spellStart"/>
      <w:r w:rsidRPr="00222239">
        <w:rPr>
          <w:rFonts w:ascii="Times New Roman" w:hAnsi="Times New Roman"/>
        </w:rPr>
        <w:t>р.п</w:t>
      </w:r>
      <w:proofErr w:type="spellEnd"/>
      <w:r w:rsidRPr="00222239">
        <w:rPr>
          <w:rFonts w:ascii="Times New Roman" w:hAnsi="Times New Roman"/>
        </w:rPr>
        <w:t xml:space="preserve"> Шаля – 60чел., в </w:t>
      </w:r>
      <w:proofErr w:type="spellStart"/>
      <w:r w:rsidRPr="00222239">
        <w:rPr>
          <w:rFonts w:ascii="Times New Roman" w:hAnsi="Times New Roman"/>
        </w:rPr>
        <w:t>г.Первоуральске</w:t>
      </w:r>
      <w:proofErr w:type="spellEnd"/>
      <w:r w:rsidRPr="00222239">
        <w:rPr>
          <w:rFonts w:ascii="Times New Roman" w:hAnsi="Times New Roman"/>
        </w:rPr>
        <w:t xml:space="preserve"> и </w:t>
      </w:r>
      <w:proofErr w:type="spellStart"/>
      <w:r w:rsidRPr="00222239">
        <w:rPr>
          <w:rFonts w:ascii="Times New Roman" w:hAnsi="Times New Roman"/>
        </w:rPr>
        <w:t>г.Екатеринбурге</w:t>
      </w:r>
      <w:proofErr w:type="spellEnd"/>
      <w:r w:rsidRPr="00222239">
        <w:rPr>
          <w:rFonts w:ascii="Times New Roman" w:hAnsi="Times New Roman"/>
        </w:rPr>
        <w:t xml:space="preserve"> в общем трудоустроено – 330 чел., вахтовым способом работает около 253 человек.</w:t>
      </w:r>
      <w:r w:rsidR="00800568" w:rsidRPr="00222239">
        <w:rPr>
          <w:rFonts w:ascii="Times New Roman" w:hAnsi="Times New Roman"/>
        </w:rPr>
        <w:t xml:space="preserve"> </w:t>
      </w:r>
    </w:p>
    <w:p w:rsidR="00800568" w:rsidRPr="00222239" w:rsidRDefault="005034E7" w:rsidP="00A238CB">
      <w:pPr>
        <w:pStyle w:val="a4"/>
        <w:spacing w:line="276" w:lineRule="auto"/>
        <w:ind w:firstLine="567"/>
        <w:jc w:val="both"/>
        <w:rPr>
          <w:rFonts w:ascii="Times New Roman" w:hAnsi="Times New Roman"/>
        </w:rPr>
      </w:pPr>
      <w:r w:rsidRPr="00222239">
        <w:rPr>
          <w:rFonts w:ascii="Times New Roman" w:hAnsi="Times New Roman"/>
        </w:rPr>
        <w:t xml:space="preserve">Все это указывает на </w:t>
      </w:r>
      <w:r w:rsidR="00F33F14" w:rsidRPr="00222239">
        <w:rPr>
          <w:rFonts w:ascii="Times New Roman" w:hAnsi="Times New Roman"/>
        </w:rPr>
        <w:t>острый дефицит</w:t>
      </w:r>
      <w:r w:rsidRPr="00222239">
        <w:rPr>
          <w:rFonts w:ascii="Times New Roman" w:hAnsi="Times New Roman"/>
        </w:rPr>
        <w:t xml:space="preserve"> рабочих мест непосредственно в самом населенном пункте</w:t>
      </w:r>
      <w:r w:rsidR="00800568" w:rsidRPr="00222239">
        <w:rPr>
          <w:rFonts w:ascii="Times New Roman" w:hAnsi="Times New Roman"/>
        </w:rPr>
        <w:t xml:space="preserve">. Поэтому проектом предусматривается </w:t>
      </w:r>
      <w:r w:rsidR="00A300D8" w:rsidRPr="00222239">
        <w:rPr>
          <w:rFonts w:ascii="Times New Roman" w:hAnsi="Times New Roman"/>
        </w:rPr>
        <w:t xml:space="preserve">развитие инженерной инфраструктуры, а именно проведение газопровода, что </w:t>
      </w:r>
      <w:r w:rsidR="00F33F14" w:rsidRPr="00222239">
        <w:rPr>
          <w:rFonts w:ascii="Times New Roman" w:hAnsi="Times New Roman"/>
        </w:rPr>
        <w:t>даст импульс к развитию</w:t>
      </w:r>
      <w:r w:rsidR="00A300D8" w:rsidRPr="00222239">
        <w:rPr>
          <w:rFonts w:ascii="Times New Roman" w:hAnsi="Times New Roman"/>
        </w:rPr>
        <w:t xml:space="preserve"> </w:t>
      </w:r>
      <w:r w:rsidR="00F33F14" w:rsidRPr="00222239">
        <w:rPr>
          <w:rFonts w:ascii="Times New Roman" w:hAnsi="Times New Roman"/>
        </w:rPr>
        <w:t>производственной базы</w:t>
      </w:r>
      <w:r w:rsidR="00A300D8" w:rsidRPr="00222239">
        <w:rPr>
          <w:rFonts w:ascii="Times New Roman" w:hAnsi="Times New Roman"/>
        </w:rPr>
        <w:t xml:space="preserve">. </w:t>
      </w:r>
    </w:p>
    <w:p w:rsidR="001D2A7E" w:rsidRPr="00222239" w:rsidRDefault="009B3AE1" w:rsidP="00A238CB">
      <w:pPr>
        <w:spacing w:line="276" w:lineRule="auto"/>
        <w:ind w:firstLine="567"/>
        <w:jc w:val="both"/>
        <w:rPr>
          <w:b/>
        </w:rPr>
      </w:pPr>
      <w:r w:rsidRPr="00222239">
        <w:rPr>
          <w:b/>
        </w:rPr>
        <w:t>Промышленность</w:t>
      </w:r>
      <w:r w:rsidR="00F33F14" w:rsidRPr="00222239">
        <w:rPr>
          <w:b/>
        </w:rPr>
        <w:t>.</w:t>
      </w:r>
    </w:p>
    <w:p w:rsidR="003E1BD7" w:rsidRPr="00222239" w:rsidRDefault="003E1BD7" w:rsidP="00A238CB">
      <w:pPr>
        <w:spacing w:line="276" w:lineRule="auto"/>
        <w:ind w:firstLine="567"/>
        <w:jc w:val="both"/>
      </w:pPr>
      <w:r w:rsidRPr="00222239">
        <w:t>Лесозаготовительная и лесоперерабатывающая отрасль на территории округа испытывает спад, в связи с недостаточным количеством промышленного леса и острым дефицитом квалифицированных рабочих. Фактически на территории ШГО достаточно сырьевой базы для развития лесоперерабатывающей отрасли, дефицит леса в настоящее время связан с отсутствием утвержденных материалов лесоу</w:t>
      </w:r>
      <w:r w:rsidR="00472339" w:rsidRPr="00222239">
        <w:t xml:space="preserve">стройства на территорию округа. </w:t>
      </w:r>
      <w:r w:rsidRPr="00222239">
        <w:t xml:space="preserve">Развитие отрасли потребует создания новых рабочих мест с </w:t>
      </w:r>
      <w:proofErr w:type="spellStart"/>
      <w:r w:rsidRPr="00222239">
        <w:t>конкурентноспособной</w:t>
      </w:r>
      <w:proofErr w:type="spellEnd"/>
      <w:r w:rsidRPr="00222239">
        <w:t xml:space="preserve"> оплатой труда что, соответственно вызовет интерес молодежи к освоению профессий лесоруба, вальщика, сучкоруба и т.д.</w:t>
      </w:r>
    </w:p>
    <w:p w:rsidR="00B645C3" w:rsidRPr="00222239" w:rsidRDefault="00B645C3" w:rsidP="00A238CB">
      <w:pPr>
        <w:spacing w:line="276" w:lineRule="auto"/>
        <w:ind w:firstLine="567"/>
        <w:jc w:val="both"/>
      </w:pPr>
      <w:r w:rsidRPr="00222239">
        <w:t>Лесоперерабатывающие предприятия  и производство столярных изделий в настоящее время представлено небольшими предприятиями (</w:t>
      </w:r>
      <w:r w:rsidR="003E1BD7" w:rsidRPr="00222239">
        <w:t>ООО «КЕДР» - столярный цех, ИП «Коньков» - столярка</w:t>
      </w:r>
      <w:r w:rsidRPr="00222239">
        <w:t>).</w:t>
      </w:r>
    </w:p>
    <w:p w:rsidR="00B645C3" w:rsidRPr="00222239" w:rsidRDefault="00B645C3" w:rsidP="00A238CB">
      <w:pPr>
        <w:spacing w:line="276" w:lineRule="auto"/>
        <w:ind w:firstLine="567"/>
        <w:jc w:val="both"/>
      </w:pPr>
      <w:r w:rsidRPr="00222239">
        <w:t>Количество работающих в лесоперерабатывающей отрасли проектом принимается: на первую очередь –</w:t>
      </w:r>
      <w:r w:rsidR="002E63B3" w:rsidRPr="00222239">
        <w:t xml:space="preserve"> 50человек (сушильная камера/</w:t>
      </w:r>
      <w:proofErr w:type="spellStart"/>
      <w:r w:rsidR="002E63B3" w:rsidRPr="00222239">
        <w:t>арбалитовый</w:t>
      </w:r>
      <w:proofErr w:type="spellEnd"/>
      <w:r w:rsidR="002E63B3" w:rsidRPr="00222239">
        <w:t xml:space="preserve"> цех – 20 человек; погрузка вагонов/</w:t>
      </w:r>
      <w:proofErr w:type="spellStart"/>
      <w:r w:rsidR="002E63B3" w:rsidRPr="00222239">
        <w:t>скалады</w:t>
      </w:r>
      <w:proofErr w:type="spellEnd"/>
      <w:r w:rsidR="002E63B3" w:rsidRPr="00222239">
        <w:t xml:space="preserve">/тарный цех – 30 человек), </w:t>
      </w:r>
      <w:r w:rsidRPr="00222239">
        <w:t>на расчетный срок – 1</w:t>
      </w:r>
      <w:r w:rsidR="003E1BD7" w:rsidRPr="00222239">
        <w:t>20</w:t>
      </w:r>
      <w:r w:rsidR="002E63B3" w:rsidRPr="00222239">
        <w:t xml:space="preserve"> человек (сушильная камера/</w:t>
      </w:r>
      <w:proofErr w:type="spellStart"/>
      <w:r w:rsidR="002E63B3" w:rsidRPr="00222239">
        <w:t>арбалитовый</w:t>
      </w:r>
      <w:proofErr w:type="spellEnd"/>
      <w:r w:rsidR="002E63B3" w:rsidRPr="00222239">
        <w:t xml:space="preserve"> цех – 50 человек; погрузка вагонов/</w:t>
      </w:r>
      <w:proofErr w:type="spellStart"/>
      <w:r w:rsidR="002E63B3" w:rsidRPr="00222239">
        <w:t>скалады</w:t>
      </w:r>
      <w:proofErr w:type="spellEnd"/>
      <w:r w:rsidR="002E63B3" w:rsidRPr="00222239">
        <w:t>/тарный цех – 70 человек)</w:t>
      </w:r>
    </w:p>
    <w:p w:rsidR="00B645C3" w:rsidRPr="00222239" w:rsidRDefault="00472339" w:rsidP="00A238CB">
      <w:pPr>
        <w:spacing w:line="276" w:lineRule="auto"/>
        <w:ind w:firstLine="567"/>
        <w:jc w:val="both"/>
      </w:pPr>
      <w:r w:rsidRPr="00222239">
        <w:lastRenderedPageBreak/>
        <w:t>П</w:t>
      </w:r>
      <w:r w:rsidR="00B645C3" w:rsidRPr="00222239">
        <w:t xml:space="preserve">ищевая промышленность в настоящее время представлена </w:t>
      </w:r>
      <w:r w:rsidR="002E63B3" w:rsidRPr="00222239">
        <w:t>пекарней ООО «</w:t>
      </w:r>
      <w:proofErr w:type="spellStart"/>
      <w:r w:rsidR="002E63B3" w:rsidRPr="00222239">
        <w:t>Шамарский</w:t>
      </w:r>
      <w:proofErr w:type="spellEnd"/>
      <w:r w:rsidR="002E63B3" w:rsidRPr="00222239">
        <w:t xml:space="preserve"> хлеб»</w:t>
      </w:r>
      <w:r w:rsidR="00B645C3" w:rsidRPr="00222239">
        <w:t xml:space="preserve">, </w:t>
      </w:r>
      <w:r w:rsidR="002E63B3" w:rsidRPr="00222239">
        <w:t>на которой трудятся 22 человека. Так же в промышленной зоне поселка есть пекарня ИП «Кадыров», количество сотрудников составляет 6 человек.</w:t>
      </w:r>
    </w:p>
    <w:p w:rsidR="007C2E9A" w:rsidRPr="00222239" w:rsidRDefault="00B645C3" w:rsidP="00A238CB">
      <w:pPr>
        <w:spacing w:line="276" w:lineRule="auto"/>
        <w:ind w:firstLine="567"/>
        <w:jc w:val="both"/>
      </w:pPr>
      <w:r w:rsidRPr="00222239">
        <w:t>Проектом предусмотрено развитие пищевой индустрии для обеспечения жителей округа продуктами питания, в первую очередь хлебобулочными</w:t>
      </w:r>
      <w:r w:rsidR="002E63B3" w:rsidRPr="00222239">
        <w:t>.</w:t>
      </w:r>
      <w:r w:rsidR="00472339" w:rsidRPr="00222239">
        <w:t xml:space="preserve"> Для этого предлагается расширить ИП «Кадырова» ( с 6 сотрудников, до 18), чтобы данное предприятие смогло обеспечить изделиями как сотрудников </w:t>
      </w:r>
      <w:proofErr w:type="spellStart"/>
      <w:r w:rsidR="00472339" w:rsidRPr="00222239">
        <w:t>новоспроектированных</w:t>
      </w:r>
      <w:proofErr w:type="spellEnd"/>
      <w:r w:rsidR="00472339" w:rsidRPr="00222239">
        <w:t xml:space="preserve"> предприятий, так и населения поселка, чтобы ООО «</w:t>
      </w:r>
      <w:proofErr w:type="spellStart"/>
      <w:r w:rsidR="00472339" w:rsidRPr="00222239">
        <w:t>Шамарский</w:t>
      </w:r>
      <w:proofErr w:type="spellEnd"/>
      <w:r w:rsidR="00472339" w:rsidRPr="00222239">
        <w:t xml:space="preserve"> хлеб»  смог реализовывать свою продукцию в других населенных пунктах округа.</w:t>
      </w:r>
      <w:r w:rsidR="007C2E9A" w:rsidRPr="00222239">
        <w:t xml:space="preserve"> Цех по переработке мясо-молочной продукции</w:t>
      </w:r>
      <w:r w:rsidR="00DE79F0" w:rsidRPr="00222239">
        <w:t>.</w:t>
      </w:r>
    </w:p>
    <w:p w:rsidR="00963525" w:rsidRPr="00222239" w:rsidRDefault="00963525" w:rsidP="00A238CB">
      <w:pPr>
        <w:spacing w:line="276" w:lineRule="auto"/>
        <w:ind w:firstLine="567"/>
        <w:jc w:val="both"/>
      </w:pPr>
      <w:r w:rsidRPr="00222239">
        <w:t xml:space="preserve">Строительная промышленность предлагается на перспективу организацией </w:t>
      </w:r>
      <w:r w:rsidR="00F33F14" w:rsidRPr="00222239">
        <w:t>к</w:t>
      </w:r>
      <w:r w:rsidRPr="00222239">
        <w:t>ирпичного завода. На первую очередь – 25 человек</w:t>
      </w:r>
      <w:r w:rsidR="00F35205" w:rsidRPr="00222239">
        <w:t xml:space="preserve">, на расчетный срок – 60 человек. Производство тротуарной плитки и черепицы с количеством рабочих мест </w:t>
      </w:r>
      <w:r w:rsidR="00F33F14" w:rsidRPr="00222239">
        <w:t xml:space="preserve">- </w:t>
      </w:r>
      <w:r w:rsidR="00F35205" w:rsidRPr="00222239">
        <w:t>30 человек.</w:t>
      </w:r>
    </w:p>
    <w:p w:rsidR="00973123" w:rsidRPr="00222239" w:rsidRDefault="00A238CB" w:rsidP="00A238CB">
      <w:pPr>
        <w:spacing w:line="276" w:lineRule="auto"/>
        <w:ind w:firstLine="567"/>
        <w:jc w:val="both"/>
        <w:rPr>
          <w:b/>
        </w:rPr>
      </w:pPr>
      <w:r w:rsidRPr="00222239">
        <w:rPr>
          <w:b/>
        </w:rPr>
        <w:t>В</w:t>
      </w:r>
      <w:r w:rsidR="00973123" w:rsidRPr="00222239">
        <w:rPr>
          <w:b/>
        </w:rPr>
        <w:t>нешний транспорт.</w:t>
      </w:r>
    </w:p>
    <w:p w:rsidR="00406D0B" w:rsidRPr="00222239" w:rsidRDefault="00973123" w:rsidP="00A238CB">
      <w:pPr>
        <w:pStyle w:val="a4"/>
        <w:spacing w:line="276" w:lineRule="auto"/>
        <w:ind w:firstLine="567"/>
        <w:jc w:val="both"/>
        <w:rPr>
          <w:rFonts w:ascii="Times New Roman" w:hAnsi="Times New Roman"/>
        </w:rPr>
      </w:pPr>
      <w:r w:rsidRPr="00222239">
        <w:rPr>
          <w:rFonts w:ascii="Times New Roman" w:hAnsi="Times New Roman"/>
        </w:rPr>
        <w:t xml:space="preserve">Внешние грузовые и пассажирские перевозки осуществляются автомобильным и железнодорожным транспортом, а именно: ОАО «РЖД» – </w:t>
      </w:r>
      <w:r w:rsidR="00152108" w:rsidRPr="00222239">
        <w:rPr>
          <w:rFonts w:ascii="Times New Roman" w:hAnsi="Times New Roman"/>
        </w:rPr>
        <w:t xml:space="preserve">45 </w:t>
      </w:r>
      <w:r w:rsidRPr="00222239">
        <w:rPr>
          <w:rFonts w:ascii="Times New Roman" w:hAnsi="Times New Roman"/>
        </w:rPr>
        <w:t xml:space="preserve">работающих. Учитывая развитие производств, и как следствие, увеличение грузоперевозок и пассажиропотоков, численность работающих в сфере внешнего транспорта принимается: на первую очередь – </w:t>
      </w:r>
      <w:r w:rsidR="00152108" w:rsidRPr="00222239">
        <w:rPr>
          <w:rFonts w:ascii="Times New Roman" w:hAnsi="Times New Roman"/>
        </w:rPr>
        <w:t>50</w:t>
      </w:r>
      <w:r w:rsidRPr="00222239">
        <w:rPr>
          <w:rFonts w:ascii="Times New Roman" w:hAnsi="Times New Roman"/>
        </w:rPr>
        <w:t xml:space="preserve">, на расчетный срок – </w:t>
      </w:r>
      <w:r w:rsidR="0068006F" w:rsidRPr="00222239">
        <w:rPr>
          <w:rFonts w:ascii="Times New Roman" w:hAnsi="Times New Roman"/>
        </w:rPr>
        <w:t>58</w:t>
      </w:r>
      <w:r w:rsidRPr="00222239">
        <w:rPr>
          <w:rFonts w:ascii="Times New Roman" w:hAnsi="Times New Roman"/>
        </w:rPr>
        <w:t xml:space="preserve"> человек.</w:t>
      </w:r>
    </w:p>
    <w:p w:rsidR="00A12A42" w:rsidRPr="00222239" w:rsidRDefault="00A238CB" w:rsidP="00A238CB">
      <w:pPr>
        <w:spacing w:line="276" w:lineRule="auto"/>
        <w:ind w:firstLine="567"/>
        <w:jc w:val="both"/>
        <w:rPr>
          <w:b/>
        </w:rPr>
      </w:pPr>
      <w:r w:rsidRPr="00222239">
        <w:rPr>
          <w:b/>
        </w:rPr>
        <w:t>У</w:t>
      </w:r>
      <w:r w:rsidR="00A12A42" w:rsidRPr="00222239">
        <w:rPr>
          <w:b/>
        </w:rPr>
        <w:t xml:space="preserve">чреждения </w:t>
      </w:r>
      <w:proofErr w:type="spellStart"/>
      <w:r w:rsidR="00A12A42" w:rsidRPr="00222239">
        <w:rPr>
          <w:b/>
        </w:rPr>
        <w:t>внепоселкового</w:t>
      </w:r>
      <w:proofErr w:type="spellEnd"/>
      <w:r w:rsidR="00A12A42" w:rsidRPr="00222239">
        <w:rPr>
          <w:b/>
        </w:rPr>
        <w:t xml:space="preserve"> значения.</w:t>
      </w:r>
    </w:p>
    <w:p w:rsidR="00A12A42" w:rsidRPr="00222239" w:rsidRDefault="00A12A42" w:rsidP="00A238CB">
      <w:pPr>
        <w:spacing w:line="276" w:lineRule="auto"/>
        <w:ind w:firstLine="567"/>
        <w:jc w:val="both"/>
      </w:pPr>
      <w:r w:rsidRPr="00222239">
        <w:t xml:space="preserve">Проектом предусмотрено развитие сферы отдыха и туризма, </w:t>
      </w:r>
      <w:r w:rsidR="00F33F14" w:rsidRPr="00222239">
        <w:t>в непосредственной близости</w:t>
      </w:r>
      <w:r w:rsidRPr="00222239">
        <w:t xml:space="preserve"> от границы поселка</w:t>
      </w:r>
      <w:r w:rsidR="00C27F49" w:rsidRPr="00222239">
        <w:t xml:space="preserve"> </w:t>
      </w:r>
      <w:r w:rsidRPr="00222239">
        <w:t xml:space="preserve">планируется ремонт плотины на реке Большой </w:t>
      </w:r>
      <w:proofErr w:type="spellStart"/>
      <w:r w:rsidRPr="00222239">
        <w:t>Козьял</w:t>
      </w:r>
      <w:proofErr w:type="spellEnd"/>
      <w:r w:rsidRPr="00222239">
        <w:t>,</w:t>
      </w:r>
      <w:r w:rsidR="00C27F49" w:rsidRPr="00222239">
        <w:t xml:space="preserve"> </w:t>
      </w:r>
      <w:r w:rsidRPr="00222239">
        <w:t xml:space="preserve"> для дальнейшего запуска и роста мальков рыб. В</w:t>
      </w:r>
      <w:r w:rsidR="00C27F49" w:rsidRPr="00222239">
        <w:t xml:space="preserve"> </w:t>
      </w:r>
      <w:r w:rsidRPr="00222239">
        <w:t xml:space="preserve">связи с </w:t>
      </w:r>
      <w:r w:rsidR="00F33F14" w:rsidRPr="00222239">
        <w:t>этим</w:t>
      </w:r>
      <w:r w:rsidR="00C27F49" w:rsidRPr="00222239">
        <w:t xml:space="preserve"> </w:t>
      </w:r>
      <w:r w:rsidR="00F33F14" w:rsidRPr="00222239">
        <w:t xml:space="preserve">проектом предусмотрено строительство </w:t>
      </w:r>
      <w:r w:rsidR="00C27F49" w:rsidRPr="00222239">
        <w:t xml:space="preserve"> охотнич</w:t>
      </w:r>
      <w:r w:rsidR="00DD1BA4" w:rsidRPr="00222239">
        <w:t xml:space="preserve">ьих и </w:t>
      </w:r>
      <w:r w:rsidR="00C27F49" w:rsidRPr="00222239">
        <w:t xml:space="preserve">рыболовные домики. </w:t>
      </w:r>
      <w:r w:rsidRPr="00222239">
        <w:t xml:space="preserve"> Количество рабочих мест в учреждениях </w:t>
      </w:r>
      <w:proofErr w:type="spellStart"/>
      <w:r w:rsidRPr="00222239">
        <w:t>внепоселкового</w:t>
      </w:r>
      <w:proofErr w:type="spellEnd"/>
      <w:r w:rsidRPr="00222239">
        <w:t xml:space="preserve"> значения принимается: на первую очередь – </w:t>
      </w:r>
      <w:r w:rsidR="00C27F49" w:rsidRPr="00222239">
        <w:t>6</w:t>
      </w:r>
      <w:r w:rsidRPr="00222239">
        <w:t xml:space="preserve">, на расчетный срок – </w:t>
      </w:r>
      <w:r w:rsidR="00C27F49" w:rsidRPr="00222239">
        <w:t>10</w:t>
      </w:r>
      <w:r w:rsidRPr="00222239">
        <w:t xml:space="preserve"> человек.</w:t>
      </w:r>
    </w:p>
    <w:p w:rsidR="00A12A42" w:rsidRPr="00222239" w:rsidRDefault="00A12A42" w:rsidP="00A238CB">
      <w:pPr>
        <w:spacing w:line="276" w:lineRule="auto"/>
        <w:ind w:firstLine="567"/>
        <w:jc w:val="both"/>
      </w:pPr>
      <w:r w:rsidRPr="00222239">
        <w:t xml:space="preserve">К расчетному сроку настоящего Генерального плана (2031г.) численность градообразующих кадров </w:t>
      </w:r>
      <w:r w:rsidR="00DD1BA4" w:rsidRPr="00222239">
        <w:t>составит</w:t>
      </w:r>
      <w:r w:rsidRPr="00222239">
        <w:t xml:space="preserve"> </w:t>
      </w:r>
      <w:r w:rsidR="00946E4B" w:rsidRPr="00222239">
        <w:t>1160</w:t>
      </w:r>
      <w:r w:rsidRPr="00222239">
        <w:t xml:space="preserve"> работающих, из них </w:t>
      </w:r>
      <w:r w:rsidR="00DD1BA4" w:rsidRPr="00222239">
        <w:t>617</w:t>
      </w:r>
      <w:r w:rsidRPr="00222239">
        <w:t xml:space="preserve"> непосредственно в поселке и </w:t>
      </w:r>
      <w:r w:rsidR="00DD1BA4" w:rsidRPr="00222239">
        <w:t xml:space="preserve">кроме того - </w:t>
      </w:r>
      <w:r w:rsidR="00946E4B" w:rsidRPr="00222239">
        <w:t>543</w:t>
      </w:r>
      <w:r w:rsidRPr="00222239">
        <w:t xml:space="preserve"> на предприятиях </w:t>
      </w:r>
      <w:proofErr w:type="spellStart"/>
      <w:r w:rsidRPr="00222239">
        <w:t>г.Первоуральск</w:t>
      </w:r>
      <w:proofErr w:type="spellEnd"/>
      <w:r w:rsidRPr="00222239">
        <w:t xml:space="preserve">, </w:t>
      </w:r>
      <w:proofErr w:type="spellStart"/>
      <w:r w:rsidRPr="00222239">
        <w:t>п.Ша</w:t>
      </w:r>
      <w:r w:rsidR="00DD1BA4" w:rsidRPr="00222239">
        <w:t>ля</w:t>
      </w:r>
      <w:proofErr w:type="spellEnd"/>
      <w:r w:rsidRPr="00222239">
        <w:t xml:space="preserve">, </w:t>
      </w:r>
      <w:proofErr w:type="spellStart"/>
      <w:r w:rsidRPr="00222239">
        <w:t>г.Екатеринбург</w:t>
      </w:r>
      <w:proofErr w:type="spellEnd"/>
      <w:r w:rsidRPr="00222239">
        <w:t>.</w:t>
      </w:r>
    </w:p>
    <w:p w:rsidR="00A12A42" w:rsidRPr="00222239" w:rsidRDefault="00A12A42" w:rsidP="00A238CB">
      <w:pPr>
        <w:spacing w:line="276" w:lineRule="auto"/>
        <w:ind w:firstLine="567"/>
        <w:jc w:val="both"/>
      </w:pPr>
      <w:r w:rsidRPr="00222239">
        <w:t xml:space="preserve">Создание новых </w:t>
      </w:r>
      <w:proofErr w:type="spellStart"/>
      <w:r w:rsidRPr="00222239">
        <w:t>конкурентноспособных</w:t>
      </w:r>
      <w:proofErr w:type="spellEnd"/>
      <w:r w:rsidRPr="00222239">
        <w:t xml:space="preserve"> рабочих мест направлено на укрепление экономической базы и приведет к оптимизации среды жизнедеятельности в </w:t>
      </w:r>
      <w:proofErr w:type="spellStart"/>
      <w:r w:rsidR="001B0CDF" w:rsidRPr="00222239">
        <w:t>п.Шамары</w:t>
      </w:r>
      <w:proofErr w:type="spellEnd"/>
      <w:r w:rsidRPr="00222239">
        <w:t xml:space="preserve">. Общая численность градообразующих кадров по всем отраслям приведена в таблице </w:t>
      </w:r>
      <w:r w:rsidR="008B0D5C">
        <w:t>6</w:t>
      </w:r>
      <w:r w:rsidRPr="00222239">
        <w:t>.1.1.</w:t>
      </w:r>
    </w:p>
    <w:p w:rsidR="00A12A42" w:rsidRPr="00222239" w:rsidRDefault="00314EF0" w:rsidP="00314EF0">
      <w:pPr>
        <w:spacing w:line="276" w:lineRule="auto"/>
        <w:ind w:firstLine="567"/>
        <w:jc w:val="right"/>
      </w:pPr>
      <w:r w:rsidRPr="00222239">
        <w:t xml:space="preserve">Таблица </w:t>
      </w:r>
      <w:r w:rsidR="008B0D5C">
        <w:t>6</w:t>
      </w:r>
      <w:r w:rsidRPr="00222239">
        <w:t>.1.1</w:t>
      </w:r>
    </w:p>
    <w:p w:rsidR="003B053E" w:rsidRPr="00222239" w:rsidRDefault="003B053E" w:rsidP="00314EF0">
      <w:pPr>
        <w:spacing w:after="240"/>
        <w:jc w:val="center"/>
      </w:pPr>
      <w:r w:rsidRPr="00222239">
        <w:t>Численность градообразующих кадров.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62"/>
        <w:gridCol w:w="1781"/>
        <w:gridCol w:w="1757"/>
        <w:gridCol w:w="1785"/>
      </w:tblGrid>
      <w:tr w:rsidR="00314EF0" w:rsidRPr="00222239" w:rsidTr="00314EF0">
        <w:tc>
          <w:tcPr>
            <w:tcW w:w="4162" w:type="dxa"/>
          </w:tcPr>
          <w:p w:rsidR="003B053E" w:rsidRPr="00222239" w:rsidRDefault="003B053E" w:rsidP="00A238CB">
            <w:pPr>
              <w:pStyle w:val="a4"/>
              <w:spacing w:line="276" w:lineRule="auto"/>
              <w:ind w:firstLine="0"/>
              <w:jc w:val="both"/>
              <w:rPr>
                <w:rFonts w:ascii="Times New Roman" w:hAnsi="Times New Roman"/>
              </w:rPr>
            </w:pPr>
            <w:r w:rsidRPr="00222239">
              <w:rPr>
                <w:rFonts w:ascii="Times New Roman" w:hAnsi="Times New Roman"/>
              </w:rPr>
              <w:t>Наименование</w:t>
            </w:r>
          </w:p>
        </w:tc>
        <w:tc>
          <w:tcPr>
            <w:tcW w:w="1781" w:type="dxa"/>
          </w:tcPr>
          <w:p w:rsidR="003B053E" w:rsidRPr="00222239" w:rsidRDefault="003B053E" w:rsidP="00A238CB">
            <w:pPr>
              <w:pStyle w:val="a4"/>
              <w:spacing w:line="276" w:lineRule="auto"/>
              <w:ind w:firstLine="0"/>
              <w:jc w:val="both"/>
              <w:rPr>
                <w:rFonts w:ascii="Times New Roman" w:hAnsi="Times New Roman"/>
              </w:rPr>
            </w:pPr>
            <w:r w:rsidRPr="00222239">
              <w:rPr>
                <w:rFonts w:ascii="Times New Roman" w:hAnsi="Times New Roman"/>
              </w:rPr>
              <w:t>Исходный 2011 год</w:t>
            </w:r>
          </w:p>
        </w:tc>
        <w:tc>
          <w:tcPr>
            <w:tcW w:w="1757" w:type="dxa"/>
          </w:tcPr>
          <w:p w:rsidR="003B053E" w:rsidRPr="00222239" w:rsidRDefault="003B053E" w:rsidP="00A238CB">
            <w:pPr>
              <w:pStyle w:val="a4"/>
              <w:spacing w:line="276" w:lineRule="auto"/>
              <w:ind w:firstLine="0"/>
              <w:jc w:val="both"/>
              <w:rPr>
                <w:rFonts w:ascii="Times New Roman" w:hAnsi="Times New Roman"/>
              </w:rPr>
            </w:pPr>
            <w:r w:rsidRPr="00222239">
              <w:rPr>
                <w:rFonts w:ascii="Times New Roman" w:hAnsi="Times New Roman"/>
                <w:lang w:val="en-US"/>
              </w:rPr>
              <w:t>I</w:t>
            </w:r>
            <w:r w:rsidRPr="00222239">
              <w:rPr>
                <w:rFonts w:ascii="Times New Roman" w:hAnsi="Times New Roman"/>
              </w:rPr>
              <w:t xml:space="preserve"> очередь 2020 год</w:t>
            </w:r>
          </w:p>
        </w:tc>
        <w:tc>
          <w:tcPr>
            <w:tcW w:w="1785" w:type="dxa"/>
          </w:tcPr>
          <w:p w:rsidR="003B053E" w:rsidRPr="00222239" w:rsidRDefault="003B053E" w:rsidP="00A238CB">
            <w:pPr>
              <w:pStyle w:val="a4"/>
              <w:spacing w:line="276" w:lineRule="auto"/>
              <w:ind w:firstLine="0"/>
              <w:jc w:val="both"/>
              <w:rPr>
                <w:rFonts w:ascii="Times New Roman" w:hAnsi="Times New Roman"/>
              </w:rPr>
            </w:pPr>
            <w:r w:rsidRPr="00222239">
              <w:rPr>
                <w:rFonts w:ascii="Times New Roman" w:hAnsi="Times New Roman"/>
              </w:rPr>
              <w:t xml:space="preserve">Расчетный срок </w:t>
            </w:r>
          </w:p>
          <w:p w:rsidR="003B053E" w:rsidRPr="00222239" w:rsidRDefault="003B053E" w:rsidP="00A238CB">
            <w:pPr>
              <w:pStyle w:val="a4"/>
              <w:spacing w:line="276" w:lineRule="auto"/>
              <w:ind w:firstLine="0"/>
              <w:jc w:val="both"/>
              <w:rPr>
                <w:rFonts w:ascii="Times New Roman" w:hAnsi="Times New Roman"/>
              </w:rPr>
            </w:pPr>
            <w:r w:rsidRPr="00222239">
              <w:rPr>
                <w:rFonts w:ascii="Times New Roman" w:hAnsi="Times New Roman"/>
              </w:rPr>
              <w:t>2031 год</w:t>
            </w:r>
          </w:p>
        </w:tc>
      </w:tr>
      <w:tr w:rsidR="00314EF0" w:rsidRPr="00222239" w:rsidTr="00314EF0">
        <w:tc>
          <w:tcPr>
            <w:tcW w:w="4162" w:type="dxa"/>
          </w:tcPr>
          <w:p w:rsidR="003B053E" w:rsidRPr="00222239" w:rsidRDefault="003B053E" w:rsidP="00A238CB">
            <w:pPr>
              <w:pStyle w:val="a4"/>
              <w:spacing w:line="276" w:lineRule="auto"/>
              <w:ind w:firstLine="0"/>
              <w:jc w:val="both"/>
              <w:rPr>
                <w:rFonts w:ascii="Times New Roman" w:hAnsi="Times New Roman"/>
              </w:rPr>
            </w:pPr>
            <w:r w:rsidRPr="00222239">
              <w:rPr>
                <w:rFonts w:ascii="Times New Roman" w:hAnsi="Times New Roman"/>
              </w:rPr>
              <w:t>1</w:t>
            </w:r>
          </w:p>
        </w:tc>
        <w:tc>
          <w:tcPr>
            <w:tcW w:w="1781" w:type="dxa"/>
          </w:tcPr>
          <w:p w:rsidR="003B053E" w:rsidRPr="00222239" w:rsidRDefault="003B053E" w:rsidP="00A238CB">
            <w:pPr>
              <w:pStyle w:val="a4"/>
              <w:spacing w:line="276" w:lineRule="auto"/>
              <w:ind w:firstLine="0"/>
              <w:jc w:val="both"/>
              <w:rPr>
                <w:rFonts w:ascii="Times New Roman" w:hAnsi="Times New Roman"/>
              </w:rPr>
            </w:pPr>
            <w:r w:rsidRPr="00222239">
              <w:rPr>
                <w:rFonts w:ascii="Times New Roman" w:hAnsi="Times New Roman"/>
              </w:rPr>
              <w:t>2</w:t>
            </w:r>
          </w:p>
        </w:tc>
        <w:tc>
          <w:tcPr>
            <w:tcW w:w="1757" w:type="dxa"/>
          </w:tcPr>
          <w:p w:rsidR="003B053E" w:rsidRPr="00222239" w:rsidRDefault="003B053E" w:rsidP="00A238CB">
            <w:pPr>
              <w:pStyle w:val="a4"/>
              <w:spacing w:line="276" w:lineRule="auto"/>
              <w:ind w:firstLine="0"/>
              <w:jc w:val="both"/>
              <w:rPr>
                <w:rFonts w:ascii="Times New Roman" w:hAnsi="Times New Roman"/>
              </w:rPr>
            </w:pPr>
            <w:r w:rsidRPr="00222239">
              <w:rPr>
                <w:rFonts w:ascii="Times New Roman" w:hAnsi="Times New Roman"/>
              </w:rPr>
              <w:t>3</w:t>
            </w:r>
          </w:p>
        </w:tc>
        <w:tc>
          <w:tcPr>
            <w:tcW w:w="1785" w:type="dxa"/>
          </w:tcPr>
          <w:p w:rsidR="003B053E" w:rsidRPr="00222239" w:rsidRDefault="003B053E" w:rsidP="00A238CB">
            <w:pPr>
              <w:pStyle w:val="a4"/>
              <w:spacing w:line="276" w:lineRule="auto"/>
              <w:ind w:firstLine="0"/>
              <w:jc w:val="both"/>
              <w:rPr>
                <w:rFonts w:ascii="Times New Roman" w:hAnsi="Times New Roman"/>
              </w:rPr>
            </w:pPr>
            <w:r w:rsidRPr="00222239">
              <w:rPr>
                <w:rFonts w:ascii="Times New Roman" w:hAnsi="Times New Roman"/>
              </w:rPr>
              <w:t>4</w:t>
            </w:r>
          </w:p>
        </w:tc>
      </w:tr>
      <w:tr w:rsidR="00314EF0" w:rsidRPr="00222239" w:rsidTr="00314EF0">
        <w:tc>
          <w:tcPr>
            <w:tcW w:w="4162" w:type="dxa"/>
          </w:tcPr>
          <w:p w:rsidR="003B053E" w:rsidRPr="00222239" w:rsidRDefault="003B053E" w:rsidP="00A238CB">
            <w:pPr>
              <w:pStyle w:val="a4"/>
              <w:spacing w:line="276" w:lineRule="auto"/>
              <w:ind w:firstLine="0"/>
              <w:jc w:val="both"/>
              <w:rPr>
                <w:rFonts w:ascii="Times New Roman" w:hAnsi="Times New Roman"/>
                <w:b/>
              </w:rPr>
            </w:pPr>
            <w:r w:rsidRPr="00222239">
              <w:rPr>
                <w:rFonts w:ascii="Times New Roman" w:hAnsi="Times New Roman"/>
                <w:b/>
              </w:rPr>
              <w:t>Промышленность, всего</w:t>
            </w:r>
          </w:p>
          <w:p w:rsidR="003B053E" w:rsidRPr="00222239" w:rsidRDefault="003B053E" w:rsidP="00A238CB">
            <w:pPr>
              <w:pStyle w:val="a4"/>
              <w:spacing w:line="276" w:lineRule="auto"/>
              <w:ind w:firstLine="0"/>
              <w:jc w:val="both"/>
              <w:rPr>
                <w:rFonts w:ascii="Times New Roman" w:hAnsi="Times New Roman"/>
              </w:rPr>
            </w:pPr>
            <w:r w:rsidRPr="00222239">
              <w:rPr>
                <w:rFonts w:ascii="Times New Roman" w:hAnsi="Times New Roman"/>
              </w:rPr>
              <w:t xml:space="preserve">в </w:t>
            </w:r>
            <w:proofErr w:type="spellStart"/>
            <w:r w:rsidRPr="00222239">
              <w:rPr>
                <w:rFonts w:ascii="Times New Roman" w:hAnsi="Times New Roman"/>
              </w:rPr>
              <w:t>т.ч</w:t>
            </w:r>
            <w:proofErr w:type="spellEnd"/>
            <w:r w:rsidRPr="00222239">
              <w:rPr>
                <w:rFonts w:ascii="Times New Roman" w:hAnsi="Times New Roman"/>
              </w:rPr>
              <w:t>.:</w:t>
            </w:r>
          </w:p>
        </w:tc>
        <w:tc>
          <w:tcPr>
            <w:tcW w:w="1781" w:type="dxa"/>
          </w:tcPr>
          <w:p w:rsidR="003B053E" w:rsidRPr="00222239" w:rsidRDefault="00F25655" w:rsidP="00A238CB">
            <w:pPr>
              <w:pStyle w:val="a4"/>
              <w:spacing w:line="276" w:lineRule="auto"/>
              <w:ind w:firstLine="0"/>
              <w:jc w:val="both"/>
              <w:rPr>
                <w:rFonts w:ascii="Times New Roman" w:hAnsi="Times New Roman"/>
                <w:b/>
              </w:rPr>
            </w:pPr>
            <w:r w:rsidRPr="00222239">
              <w:rPr>
                <w:rFonts w:ascii="Times New Roman" w:hAnsi="Times New Roman"/>
                <w:b/>
              </w:rPr>
              <w:t>275</w:t>
            </w:r>
          </w:p>
        </w:tc>
        <w:tc>
          <w:tcPr>
            <w:tcW w:w="1757" w:type="dxa"/>
          </w:tcPr>
          <w:p w:rsidR="003B053E" w:rsidRPr="00222239" w:rsidRDefault="00A70DE2" w:rsidP="00A238CB">
            <w:pPr>
              <w:pStyle w:val="a4"/>
              <w:spacing w:line="276" w:lineRule="auto"/>
              <w:ind w:firstLine="0"/>
              <w:jc w:val="both"/>
              <w:rPr>
                <w:rFonts w:ascii="Times New Roman" w:hAnsi="Times New Roman"/>
                <w:b/>
              </w:rPr>
            </w:pPr>
            <w:r w:rsidRPr="00222239">
              <w:rPr>
                <w:rFonts w:ascii="Times New Roman" w:hAnsi="Times New Roman"/>
                <w:b/>
              </w:rPr>
              <w:t>3</w:t>
            </w:r>
            <w:r w:rsidR="003936D6" w:rsidRPr="00222239">
              <w:rPr>
                <w:rFonts w:ascii="Times New Roman" w:hAnsi="Times New Roman"/>
                <w:b/>
              </w:rPr>
              <w:t>50</w:t>
            </w:r>
          </w:p>
        </w:tc>
        <w:tc>
          <w:tcPr>
            <w:tcW w:w="1785" w:type="dxa"/>
          </w:tcPr>
          <w:p w:rsidR="003B053E" w:rsidRPr="00222239" w:rsidRDefault="003936D6" w:rsidP="00A238CB">
            <w:pPr>
              <w:pStyle w:val="a4"/>
              <w:spacing w:line="276" w:lineRule="auto"/>
              <w:ind w:firstLine="0"/>
              <w:jc w:val="both"/>
              <w:rPr>
                <w:rFonts w:ascii="Times New Roman" w:hAnsi="Times New Roman"/>
                <w:b/>
              </w:rPr>
            </w:pPr>
            <w:r w:rsidRPr="00222239">
              <w:rPr>
                <w:rFonts w:ascii="Times New Roman" w:hAnsi="Times New Roman"/>
                <w:b/>
              </w:rPr>
              <w:t>547</w:t>
            </w:r>
          </w:p>
        </w:tc>
      </w:tr>
      <w:tr w:rsidR="00314EF0" w:rsidRPr="00222239" w:rsidTr="00314EF0">
        <w:tc>
          <w:tcPr>
            <w:tcW w:w="4162" w:type="dxa"/>
          </w:tcPr>
          <w:p w:rsidR="0072061D" w:rsidRPr="00222239" w:rsidRDefault="0072061D" w:rsidP="00A238CB">
            <w:pPr>
              <w:pStyle w:val="a4"/>
              <w:spacing w:line="276" w:lineRule="auto"/>
              <w:ind w:firstLine="0"/>
              <w:jc w:val="both"/>
              <w:rPr>
                <w:rFonts w:ascii="Times New Roman" w:hAnsi="Times New Roman"/>
              </w:rPr>
            </w:pPr>
            <w:r w:rsidRPr="00222239">
              <w:rPr>
                <w:rFonts w:ascii="Times New Roman" w:hAnsi="Times New Roman"/>
              </w:rPr>
              <w:t xml:space="preserve">Лесопереработка, производство столярных изделий, </w:t>
            </w:r>
            <w:proofErr w:type="spellStart"/>
            <w:r w:rsidRPr="00222239">
              <w:rPr>
                <w:rFonts w:ascii="Times New Roman" w:hAnsi="Times New Roman"/>
              </w:rPr>
              <w:t>арбалитовый</w:t>
            </w:r>
            <w:proofErr w:type="spellEnd"/>
            <w:r w:rsidRPr="00222239">
              <w:rPr>
                <w:rFonts w:ascii="Times New Roman" w:hAnsi="Times New Roman"/>
              </w:rPr>
              <w:t xml:space="preserve"> цех, сушильная камера</w:t>
            </w:r>
          </w:p>
        </w:tc>
        <w:tc>
          <w:tcPr>
            <w:tcW w:w="1781" w:type="dxa"/>
          </w:tcPr>
          <w:p w:rsidR="0072061D" w:rsidRPr="00222239" w:rsidRDefault="00F25655" w:rsidP="00A238CB">
            <w:pPr>
              <w:pStyle w:val="a4"/>
              <w:spacing w:line="276" w:lineRule="auto"/>
              <w:ind w:firstLine="0"/>
              <w:jc w:val="both"/>
              <w:rPr>
                <w:rFonts w:ascii="Times New Roman" w:hAnsi="Times New Roman"/>
              </w:rPr>
            </w:pPr>
            <w:r w:rsidRPr="00222239">
              <w:rPr>
                <w:rFonts w:ascii="Times New Roman" w:hAnsi="Times New Roman"/>
              </w:rPr>
              <w:t>247</w:t>
            </w:r>
          </w:p>
        </w:tc>
        <w:tc>
          <w:tcPr>
            <w:tcW w:w="1757" w:type="dxa"/>
          </w:tcPr>
          <w:p w:rsidR="0072061D" w:rsidRPr="00222239" w:rsidRDefault="00A70DE2" w:rsidP="00A238CB">
            <w:pPr>
              <w:pStyle w:val="a4"/>
              <w:spacing w:line="276" w:lineRule="auto"/>
              <w:ind w:firstLine="0"/>
              <w:jc w:val="both"/>
              <w:rPr>
                <w:rFonts w:ascii="Times New Roman" w:hAnsi="Times New Roman"/>
              </w:rPr>
            </w:pPr>
            <w:r w:rsidRPr="00222239">
              <w:rPr>
                <w:rFonts w:ascii="Times New Roman" w:hAnsi="Times New Roman"/>
              </w:rPr>
              <w:t>297</w:t>
            </w:r>
          </w:p>
        </w:tc>
        <w:tc>
          <w:tcPr>
            <w:tcW w:w="1785" w:type="dxa"/>
          </w:tcPr>
          <w:p w:rsidR="0072061D" w:rsidRPr="00222239" w:rsidRDefault="003936D6" w:rsidP="00A238CB">
            <w:pPr>
              <w:pStyle w:val="a4"/>
              <w:spacing w:line="276" w:lineRule="auto"/>
              <w:ind w:firstLine="0"/>
              <w:jc w:val="both"/>
              <w:rPr>
                <w:rFonts w:ascii="Times New Roman" w:hAnsi="Times New Roman"/>
              </w:rPr>
            </w:pPr>
            <w:r w:rsidRPr="00222239">
              <w:rPr>
                <w:rFonts w:ascii="Times New Roman" w:hAnsi="Times New Roman"/>
              </w:rPr>
              <w:t>367</w:t>
            </w:r>
          </w:p>
        </w:tc>
      </w:tr>
      <w:tr w:rsidR="00314EF0" w:rsidRPr="00222239" w:rsidTr="00314EF0">
        <w:tc>
          <w:tcPr>
            <w:tcW w:w="4162" w:type="dxa"/>
          </w:tcPr>
          <w:p w:rsidR="0072061D" w:rsidRPr="00222239" w:rsidRDefault="0072061D" w:rsidP="00A238CB">
            <w:pPr>
              <w:pStyle w:val="a4"/>
              <w:spacing w:line="276" w:lineRule="auto"/>
              <w:ind w:firstLine="0"/>
              <w:jc w:val="both"/>
              <w:rPr>
                <w:rFonts w:ascii="Times New Roman" w:hAnsi="Times New Roman"/>
              </w:rPr>
            </w:pPr>
            <w:r w:rsidRPr="00222239">
              <w:rPr>
                <w:rFonts w:ascii="Times New Roman" w:hAnsi="Times New Roman"/>
              </w:rPr>
              <w:t>Агропромышленный комплекс, пищевая промышленность</w:t>
            </w:r>
          </w:p>
        </w:tc>
        <w:tc>
          <w:tcPr>
            <w:tcW w:w="1781" w:type="dxa"/>
          </w:tcPr>
          <w:p w:rsidR="0072061D" w:rsidRPr="00222239" w:rsidRDefault="0072061D" w:rsidP="00A238CB">
            <w:pPr>
              <w:pStyle w:val="a4"/>
              <w:spacing w:line="276" w:lineRule="auto"/>
              <w:ind w:firstLine="0"/>
              <w:jc w:val="both"/>
              <w:rPr>
                <w:rFonts w:ascii="Times New Roman" w:hAnsi="Times New Roman"/>
              </w:rPr>
            </w:pPr>
            <w:r w:rsidRPr="00222239">
              <w:rPr>
                <w:rFonts w:ascii="Times New Roman" w:hAnsi="Times New Roman"/>
              </w:rPr>
              <w:t>28</w:t>
            </w:r>
          </w:p>
        </w:tc>
        <w:tc>
          <w:tcPr>
            <w:tcW w:w="1757" w:type="dxa"/>
          </w:tcPr>
          <w:p w:rsidR="0072061D" w:rsidRPr="00222239" w:rsidRDefault="00A70DE2" w:rsidP="00A238CB">
            <w:pPr>
              <w:pStyle w:val="a4"/>
              <w:spacing w:line="276" w:lineRule="auto"/>
              <w:ind w:firstLine="0"/>
              <w:jc w:val="both"/>
              <w:rPr>
                <w:rFonts w:ascii="Times New Roman" w:hAnsi="Times New Roman"/>
              </w:rPr>
            </w:pPr>
            <w:r w:rsidRPr="00222239">
              <w:rPr>
                <w:rFonts w:ascii="Times New Roman" w:hAnsi="Times New Roman"/>
              </w:rPr>
              <w:t>28</w:t>
            </w:r>
          </w:p>
        </w:tc>
        <w:tc>
          <w:tcPr>
            <w:tcW w:w="1785" w:type="dxa"/>
          </w:tcPr>
          <w:p w:rsidR="0072061D" w:rsidRPr="00222239" w:rsidRDefault="0072061D" w:rsidP="00A238CB">
            <w:pPr>
              <w:pStyle w:val="a4"/>
              <w:spacing w:line="276" w:lineRule="auto"/>
              <w:ind w:firstLine="0"/>
              <w:jc w:val="both"/>
              <w:rPr>
                <w:rFonts w:ascii="Times New Roman" w:hAnsi="Times New Roman"/>
              </w:rPr>
            </w:pPr>
            <w:r w:rsidRPr="00222239">
              <w:rPr>
                <w:rFonts w:ascii="Times New Roman" w:hAnsi="Times New Roman"/>
              </w:rPr>
              <w:t>40</w:t>
            </w:r>
          </w:p>
        </w:tc>
      </w:tr>
      <w:tr w:rsidR="00314EF0" w:rsidRPr="00222239" w:rsidTr="00314EF0">
        <w:tc>
          <w:tcPr>
            <w:tcW w:w="4162" w:type="dxa"/>
          </w:tcPr>
          <w:p w:rsidR="00A70DE2" w:rsidRPr="00222239" w:rsidRDefault="00A70DE2" w:rsidP="00A238CB">
            <w:pPr>
              <w:pStyle w:val="a4"/>
              <w:spacing w:line="276" w:lineRule="auto"/>
              <w:ind w:firstLine="0"/>
              <w:jc w:val="both"/>
              <w:rPr>
                <w:rFonts w:ascii="Times New Roman" w:hAnsi="Times New Roman"/>
              </w:rPr>
            </w:pPr>
            <w:r w:rsidRPr="00222239">
              <w:rPr>
                <w:rFonts w:ascii="Times New Roman" w:hAnsi="Times New Roman"/>
              </w:rPr>
              <w:lastRenderedPageBreak/>
              <w:t>Мясомолочный цех</w:t>
            </w:r>
            <w:r w:rsidR="003936D6" w:rsidRPr="00222239">
              <w:rPr>
                <w:rFonts w:ascii="Times New Roman" w:hAnsi="Times New Roman"/>
              </w:rPr>
              <w:t xml:space="preserve"> (</w:t>
            </w:r>
            <w:proofErr w:type="spellStart"/>
            <w:r w:rsidR="003936D6" w:rsidRPr="00222239">
              <w:rPr>
                <w:rFonts w:ascii="Times New Roman" w:hAnsi="Times New Roman"/>
              </w:rPr>
              <w:t>молоко,сметана</w:t>
            </w:r>
            <w:proofErr w:type="spellEnd"/>
            <w:r w:rsidR="003936D6" w:rsidRPr="00222239">
              <w:rPr>
                <w:rFonts w:ascii="Times New Roman" w:hAnsi="Times New Roman"/>
              </w:rPr>
              <w:t xml:space="preserve">, </w:t>
            </w:r>
            <w:proofErr w:type="spellStart"/>
            <w:r w:rsidR="003936D6" w:rsidRPr="00222239">
              <w:rPr>
                <w:rFonts w:ascii="Times New Roman" w:hAnsi="Times New Roman"/>
              </w:rPr>
              <w:t>творог,калбасы</w:t>
            </w:r>
            <w:proofErr w:type="spellEnd"/>
            <w:r w:rsidR="003936D6" w:rsidRPr="00222239">
              <w:rPr>
                <w:rFonts w:ascii="Times New Roman" w:hAnsi="Times New Roman"/>
              </w:rPr>
              <w:t>)</w:t>
            </w:r>
          </w:p>
        </w:tc>
        <w:tc>
          <w:tcPr>
            <w:tcW w:w="1781" w:type="dxa"/>
          </w:tcPr>
          <w:p w:rsidR="00A70DE2" w:rsidRPr="00222239" w:rsidRDefault="003936D6" w:rsidP="00A238CB">
            <w:pPr>
              <w:pStyle w:val="a4"/>
              <w:spacing w:line="276" w:lineRule="auto"/>
              <w:ind w:firstLine="0"/>
              <w:jc w:val="both"/>
              <w:rPr>
                <w:rFonts w:ascii="Times New Roman" w:hAnsi="Times New Roman"/>
              </w:rPr>
            </w:pPr>
            <w:r w:rsidRPr="00222239">
              <w:rPr>
                <w:rFonts w:ascii="Times New Roman" w:hAnsi="Times New Roman"/>
              </w:rPr>
              <w:t>-</w:t>
            </w:r>
          </w:p>
        </w:tc>
        <w:tc>
          <w:tcPr>
            <w:tcW w:w="1757" w:type="dxa"/>
          </w:tcPr>
          <w:p w:rsidR="00A70DE2" w:rsidRPr="00222239" w:rsidRDefault="003936D6" w:rsidP="00A238CB">
            <w:pPr>
              <w:pStyle w:val="a4"/>
              <w:spacing w:line="276" w:lineRule="auto"/>
              <w:ind w:firstLine="0"/>
              <w:jc w:val="both"/>
              <w:rPr>
                <w:rFonts w:ascii="Times New Roman" w:hAnsi="Times New Roman"/>
              </w:rPr>
            </w:pPr>
            <w:r w:rsidRPr="00222239">
              <w:rPr>
                <w:rFonts w:ascii="Times New Roman" w:hAnsi="Times New Roman"/>
              </w:rPr>
              <w:t>-</w:t>
            </w:r>
          </w:p>
        </w:tc>
        <w:tc>
          <w:tcPr>
            <w:tcW w:w="1785" w:type="dxa"/>
          </w:tcPr>
          <w:p w:rsidR="00A70DE2" w:rsidRPr="00222239" w:rsidRDefault="003936D6" w:rsidP="00A238CB">
            <w:pPr>
              <w:pStyle w:val="a4"/>
              <w:spacing w:line="276" w:lineRule="auto"/>
              <w:ind w:firstLine="0"/>
              <w:jc w:val="both"/>
              <w:rPr>
                <w:rFonts w:ascii="Times New Roman" w:hAnsi="Times New Roman"/>
              </w:rPr>
            </w:pPr>
            <w:r w:rsidRPr="00222239">
              <w:rPr>
                <w:rFonts w:ascii="Times New Roman" w:hAnsi="Times New Roman"/>
              </w:rPr>
              <w:t>50</w:t>
            </w:r>
          </w:p>
        </w:tc>
      </w:tr>
      <w:tr w:rsidR="00314EF0" w:rsidRPr="00222239" w:rsidTr="00314EF0">
        <w:tc>
          <w:tcPr>
            <w:tcW w:w="4162" w:type="dxa"/>
          </w:tcPr>
          <w:p w:rsidR="003B053E" w:rsidRPr="00222239" w:rsidRDefault="0072061D" w:rsidP="00A238CB">
            <w:pPr>
              <w:pStyle w:val="a4"/>
              <w:spacing w:line="276" w:lineRule="auto"/>
              <w:ind w:firstLine="0"/>
              <w:jc w:val="both"/>
              <w:rPr>
                <w:rFonts w:ascii="Times New Roman" w:hAnsi="Times New Roman"/>
              </w:rPr>
            </w:pPr>
            <w:r w:rsidRPr="00222239">
              <w:rPr>
                <w:rFonts w:ascii="Times New Roman" w:hAnsi="Times New Roman"/>
              </w:rPr>
              <w:t>Строительство,  производство кирпича, тротуарной плитки,  черепицы</w:t>
            </w:r>
          </w:p>
        </w:tc>
        <w:tc>
          <w:tcPr>
            <w:tcW w:w="1781" w:type="dxa"/>
          </w:tcPr>
          <w:p w:rsidR="003B053E" w:rsidRPr="00222239" w:rsidRDefault="0072061D" w:rsidP="00A238CB">
            <w:pPr>
              <w:pStyle w:val="a4"/>
              <w:spacing w:line="276" w:lineRule="auto"/>
              <w:ind w:firstLine="0"/>
              <w:jc w:val="both"/>
              <w:rPr>
                <w:rFonts w:ascii="Times New Roman" w:hAnsi="Times New Roman"/>
              </w:rPr>
            </w:pPr>
            <w:r w:rsidRPr="00222239">
              <w:rPr>
                <w:rFonts w:ascii="Times New Roman" w:hAnsi="Times New Roman"/>
              </w:rPr>
              <w:t>-</w:t>
            </w:r>
          </w:p>
        </w:tc>
        <w:tc>
          <w:tcPr>
            <w:tcW w:w="1757" w:type="dxa"/>
          </w:tcPr>
          <w:p w:rsidR="003B053E" w:rsidRPr="00222239" w:rsidRDefault="0072061D" w:rsidP="00A238CB">
            <w:pPr>
              <w:pStyle w:val="a4"/>
              <w:spacing w:line="276" w:lineRule="auto"/>
              <w:ind w:firstLine="0"/>
              <w:jc w:val="both"/>
              <w:rPr>
                <w:rFonts w:ascii="Times New Roman" w:hAnsi="Times New Roman"/>
              </w:rPr>
            </w:pPr>
            <w:r w:rsidRPr="00222239">
              <w:rPr>
                <w:rFonts w:ascii="Times New Roman" w:hAnsi="Times New Roman"/>
              </w:rPr>
              <w:t>25</w:t>
            </w:r>
          </w:p>
        </w:tc>
        <w:tc>
          <w:tcPr>
            <w:tcW w:w="1785" w:type="dxa"/>
          </w:tcPr>
          <w:p w:rsidR="003B053E" w:rsidRPr="00222239" w:rsidRDefault="0072061D" w:rsidP="00A238CB">
            <w:pPr>
              <w:pStyle w:val="a4"/>
              <w:spacing w:line="276" w:lineRule="auto"/>
              <w:ind w:firstLine="0"/>
              <w:jc w:val="both"/>
              <w:rPr>
                <w:rFonts w:ascii="Times New Roman" w:hAnsi="Times New Roman"/>
              </w:rPr>
            </w:pPr>
            <w:r w:rsidRPr="00222239">
              <w:rPr>
                <w:rFonts w:ascii="Times New Roman" w:hAnsi="Times New Roman"/>
              </w:rPr>
              <w:t>90</w:t>
            </w:r>
          </w:p>
        </w:tc>
      </w:tr>
      <w:tr w:rsidR="00314EF0" w:rsidRPr="00222239" w:rsidTr="00314EF0">
        <w:tc>
          <w:tcPr>
            <w:tcW w:w="4162" w:type="dxa"/>
          </w:tcPr>
          <w:p w:rsidR="003B053E" w:rsidRPr="00222239" w:rsidRDefault="003B053E" w:rsidP="00A238CB">
            <w:pPr>
              <w:pStyle w:val="a4"/>
              <w:spacing w:line="276" w:lineRule="auto"/>
              <w:ind w:firstLine="0"/>
              <w:jc w:val="both"/>
              <w:rPr>
                <w:rFonts w:ascii="Times New Roman" w:hAnsi="Times New Roman"/>
                <w:b/>
              </w:rPr>
            </w:pPr>
            <w:r w:rsidRPr="00222239">
              <w:rPr>
                <w:rFonts w:ascii="Times New Roman" w:hAnsi="Times New Roman"/>
                <w:b/>
              </w:rPr>
              <w:t>Внешний транспорт, всего</w:t>
            </w:r>
          </w:p>
          <w:p w:rsidR="003B053E" w:rsidRPr="00222239" w:rsidRDefault="003B053E" w:rsidP="00A238CB">
            <w:pPr>
              <w:pStyle w:val="a4"/>
              <w:spacing w:line="276" w:lineRule="auto"/>
              <w:ind w:firstLine="0"/>
              <w:jc w:val="both"/>
              <w:rPr>
                <w:rFonts w:ascii="Times New Roman" w:hAnsi="Times New Roman"/>
              </w:rPr>
            </w:pPr>
            <w:r w:rsidRPr="00222239">
              <w:rPr>
                <w:rFonts w:ascii="Times New Roman" w:hAnsi="Times New Roman"/>
              </w:rPr>
              <w:t xml:space="preserve">в </w:t>
            </w:r>
            <w:proofErr w:type="spellStart"/>
            <w:r w:rsidRPr="00222239">
              <w:rPr>
                <w:rFonts w:ascii="Times New Roman" w:hAnsi="Times New Roman"/>
              </w:rPr>
              <w:t>т.ч</w:t>
            </w:r>
            <w:proofErr w:type="spellEnd"/>
            <w:r w:rsidRPr="00222239">
              <w:rPr>
                <w:rFonts w:ascii="Times New Roman" w:hAnsi="Times New Roman"/>
              </w:rPr>
              <w:t>.</w:t>
            </w:r>
          </w:p>
        </w:tc>
        <w:tc>
          <w:tcPr>
            <w:tcW w:w="1781" w:type="dxa"/>
          </w:tcPr>
          <w:p w:rsidR="003B053E" w:rsidRPr="00222239" w:rsidRDefault="003B053E" w:rsidP="00A238CB">
            <w:pPr>
              <w:pStyle w:val="a4"/>
              <w:spacing w:line="276" w:lineRule="auto"/>
              <w:ind w:firstLine="0"/>
              <w:jc w:val="both"/>
              <w:rPr>
                <w:rFonts w:ascii="Times New Roman" w:hAnsi="Times New Roman"/>
                <w:b/>
              </w:rPr>
            </w:pPr>
            <w:r w:rsidRPr="00222239">
              <w:rPr>
                <w:rFonts w:ascii="Times New Roman" w:hAnsi="Times New Roman"/>
                <w:b/>
              </w:rPr>
              <w:t>45</w:t>
            </w:r>
          </w:p>
        </w:tc>
        <w:tc>
          <w:tcPr>
            <w:tcW w:w="1757" w:type="dxa"/>
          </w:tcPr>
          <w:p w:rsidR="003B053E" w:rsidRPr="00222239" w:rsidRDefault="003B053E" w:rsidP="00A238CB">
            <w:pPr>
              <w:pStyle w:val="a4"/>
              <w:spacing w:line="276" w:lineRule="auto"/>
              <w:ind w:firstLine="0"/>
              <w:jc w:val="both"/>
              <w:rPr>
                <w:rFonts w:ascii="Times New Roman" w:hAnsi="Times New Roman"/>
                <w:b/>
              </w:rPr>
            </w:pPr>
            <w:r w:rsidRPr="00222239">
              <w:rPr>
                <w:rFonts w:ascii="Times New Roman" w:hAnsi="Times New Roman"/>
                <w:b/>
              </w:rPr>
              <w:t>50</w:t>
            </w:r>
          </w:p>
        </w:tc>
        <w:tc>
          <w:tcPr>
            <w:tcW w:w="1785" w:type="dxa"/>
          </w:tcPr>
          <w:p w:rsidR="003B053E" w:rsidRPr="00222239" w:rsidRDefault="00712EDA" w:rsidP="00A238CB">
            <w:pPr>
              <w:pStyle w:val="a4"/>
              <w:spacing w:line="276" w:lineRule="auto"/>
              <w:ind w:firstLine="0"/>
              <w:jc w:val="both"/>
              <w:rPr>
                <w:rFonts w:ascii="Times New Roman" w:hAnsi="Times New Roman"/>
                <w:b/>
              </w:rPr>
            </w:pPr>
            <w:r w:rsidRPr="00222239">
              <w:rPr>
                <w:rFonts w:ascii="Times New Roman" w:hAnsi="Times New Roman"/>
                <w:b/>
              </w:rPr>
              <w:t>60</w:t>
            </w:r>
          </w:p>
        </w:tc>
      </w:tr>
      <w:tr w:rsidR="00314EF0" w:rsidRPr="00222239" w:rsidTr="00314EF0">
        <w:tc>
          <w:tcPr>
            <w:tcW w:w="4162" w:type="dxa"/>
          </w:tcPr>
          <w:p w:rsidR="003B053E" w:rsidRPr="00222239" w:rsidRDefault="003B053E" w:rsidP="00A238CB">
            <w:pPr>
              <w:pStyle w:val="a4"/>
              <w:spacing w:line="276" w:lineRule="auto"/>
              <w:ind w:firstLine="0"/>
              <w:jc w:val="both"/>
              <w:rPr>
                <w:rFonts w:ascii="Times New Roman" w:hAnsi="Times New Roman"/>
              </w:rPr>
            </w:pPr>
            <w:r w:rsidRPr="00222239">
              <w:rPr>
                <w:rFonts w:ascii="Times New Roman" w:hAnsi="Times New Roman"/>
              </w:rPr>
              <w:t xml:space="preserve">ОАО «РЖД» </w:t>
            </w:r>
          </w:p>
        </w:tc>
        <w:tc>
          <w:tcPr>
            <w:tcW w:w="1781" w:type="dxa"/>
          </w:tcPr>
          <w:p w:rsidR="003B053E" w:rsidRPr="00222239" w:rsidRDefault="003B053E" w:rsidP="00A238CB">
            <w:pPr>
              <w:pStyle w:val="a4"/>
              <w:spacing w:line="276" w:lineRule="auto"/>
              <w:ind w:firstLine="0"/>
              <w:jc w:val="both"/>
              <w:rPr>
                <w:rFonts w:ascii="Times New Roman" w:hAnsi="Times New Roman"/>
              </w:rPr>
            </w:pPr>
            <w:r w:rsidRPr="00222239">
              <w:rPr>
                <w:rFonts w:ascii="Times New Roman" w:hAnsi="Times New Roman"/>
              </w:rPr>
              <w:t>45</w:t>
            </w:r>
          </w:p>
        </w:tc>
        <w:tc>
          <w:tcPr>
            <w:tcW w:w="1757" w:type="dxa"/>
          </w:tcPr>
          <w:p w:rsidR="003B053E" w:rsidRPr="00222239" w:rsidRDefault="003B053E" w:rsidP="00A238CB">
            <w:pPr>
              <w:pStyle w:val="a4"/>
              <w:spacing w:line="276" w:lineRule="auto"/>
              <w:ind w:firstLine="0"/>
              <w:jc w:val="both"/>
              <w:rPr>
                <w:rFonts w:ascii="Times New Roman" w:hAnsi="Times New Roman"/>
              </w:rPr>
            </w:pPr>
            <w:r w:rsidRPr="00222239">
              <w:rPr>
                <w:rFonts w:ascii="Times New Roman" w:hAnsi="Times New Roman"/>
              </w:rPr>
              <w:t>50</w:t>
            </w:r>
          </w:p>
        </w:tc>
        <w:tc>
          <w:tcPr>
            <w:tcW w:w="1785" w:type="dxa"/>
          </w:tcPr>
          <w:p w:rsidR="003B053E" w:rsidRPr="00222239" w:rsidRDefault="00712EDA" w:rsidP="00A238CB">
            <w:pPr>
              <w:pStyle w:val="a4"/>
              <w:spacing w:line="276" w:lineRule="auto"/>
              <w:ind w:firstLine="0"/>
              <w:jc w:val="both"/>
              <w:rPr>
                <w:rFonts w:ascii="Times New Roman" w:hAnsi="Times New Roman"/>
              </w:rPr>
            </w:pPr>
            <w:r w:rsidRPr="00222239">
              <w:rPr>
                <w:rFonts w:ascii="Times New Roman" w:hAnsi="Times New Roman"/>
              </w:rPr>
              <w:t>60</w:t>
            </w:r>
          </w:p>
        </w:tc>
      </w:tr>
      <w:tr w:rsidR="00314EF0" w:rsidRPr="00222239" w:rsidTr="00314EF0">
        <w:tc>
          <w:tcPr>
            <w:tcW w:w="4162" w:type="dxa"/>
          </w:tcPr>
          <w:p w:rsidR="003B053E" w:rsidRPr="00222239" w:rsidRDefault="00A70DE2" w:rsidP="00A238CB">
            <w:pPr>
              <w:pStyle w:val="a4"/>
              <w:spacing w:line="276" w:lineRule="auto"/>
              <w:ind w:firstLine="0"/>
              <w:jc w:val="both"/>
              <w:rPr>
                <w:rFonts w:ascii="Times New Roman" w:hAnsi="Times New Roman"/>
                <w:b/>
              </w:rPr>
            </w:pPr>
            <w:r w:rsidRPr="00222239">
              <w:rPr>
                <w:rFonts w:ascii="Times New Roman" w:hAnsi="Times New Roman"/>
                <w:b/>
              </w:rPr>
              <w:t xml:space="preserve">Учреждения </w:t>
            </w:r>
            <w:proofErr w:type="spellStart"/>
            <w:r w:rsidRPr="00222239">
              <w:rPr>
                <w:rFonts w:ascii="Times New Roman" w:hAnsi="Times New Roman"/>
                <w:b/>
              </w:rPr>
              <w:t>внепоселкового</w:t>
            </w:r>
            <w:proofErr w:type="spellEnd"/>
            <w:r w:rsidRPr="00222239">
              <w:rPr>
                <w:rFonts w:ascii="Times New Roman" w:hAnsi="Times New Roman"/>
                <w:b/>
              </w:rPr>
              <w:t xml:space="preserve"> значения</w:t>
            </w:r>
            <w:r w:rsidR="003B053E" w:rsidRPr="00222239">
              <w:rPr>
                <w:rFonts w:ascii="Times New Roman" w:hAnsi="Times New Roman"/>
                <w:b/>
              </w:rPr>
              <w:t>, всего</w:t>
            </w:r>
            <w:r w:rsidRPr="00222239">
              <w:rPr>
                <w:rFonts w:ascii="Times New Roman" w:hAnsi="Times New Roman"/>
                <w:b/>
              </w:rPr>
              <w:t xml:space="preserve">, в </w:t>
            </w:r>
            <w:proofErr w:type="spellStart"/>
            <w:r w:rsidRPr="00222239">
              <w:rPr>
                <w:rFonts w:ascii="Times New Roman" w:hAnsi="Times New Roman"/>
                <w:b/>
              </w:rPr>
              <w:t>т.ч</w:t>
            </w:r>
            <w:proofErr w:type="spellEnd"/>
          </w:p>
        </w:tc>
        <w:tc>
          <w:tcPr>
            <w:tcW w:w="1781" w:type="dxa"/>
          </w:tcPr>
          <w:p w:rsidR="003B053E" w:rsidRPr="00222239" w:rsidRDefault="00A70DE2" w:rsidP="00A238CB">
            <w:pPr>
              <w:pStyle w:val="a4"/>
              <w:spacing w:line="276" w:lineRule="auto"/>
              <w:ind w:firstLine="0"/>
              <w:jc w:val="both"/>
              <w:rPr>
                <w:rFonts w:ascii="Times New Roman" w:hAnsi="Times New Roman"/>
                <w:b/>
              </w:rPr>
            </w:pPr>
            <w:r w:rsidRPr="00222239">
              <w:rPr>
                <w:rFonts w:ascii="Times New Roman" w:hAnsi="Times New Roman"/>
                <w:b/>
              </w:rPr>
              <w:t>-</w:t>
            </w:r>
          </w:p>
        </w:tc>
        <w:tc>
          <w:tcPr>
            <w:tcW w:w="1757" w:type="dxa"/>
          </w:tcPr>
          <w:p w:rsidR="003B053E" w:rsidRPr="00222239" w:rsidRDefault="00A70DE2" w:rsidP="00A238CB">
            <w:pPr>
              <w:pStyle w:val="a4"/>
              <w:spacing w:line="276" w:lineRule="auto"/>
              <w:ind w:firstLine="0"/>
              <w:jc w:val="both"/>
              <w:rPr>
                <w:rFonts w:ascii="Times New Roman" w:hAnsi="Times New Roman"/>
                <w:b/>
              </w:rPr>
            </w:pPr>
            <w:r w:rsidRPr="00222239">
              <w:rPr>
                <w:rFonts w:ascii="Times New Roman" w:hAnsi="Times New Roman"/>
                <w:b/>
              </w:rPr>
              <w:t>5</w:t>
            </w:r>
          </w:p>
        </w:tc>
        <w:tc>
          <w:tcPr>
            <w:tcW w:w="1785" w:type="dxa"/>
          </w:tcPr>
          <w:p w:rsidR="003B053E" w:rsidRPr="00222239" w:rsidRDefault="00A70DE2" w:rsidP="00A238CB">
            <w:pPr>
              <w:pStyle w:val="a4"/>
              <w:spacing w:line="276" w:lineRule="auto"/>
              <w:ind w:firstLine="0"/>
              <w:jc w:val="both"/>
              <w:rPr>
                <w:rFonts w:ascii="Times New Roman" w:hAnsi="Times New Roman"/>
                <w:b/>
              </w:rPr>
            </w:pPr>
            <w:r w:rsidRPr="00222239">
              <w:rPr>
                <w:rFonts w:ascii="Times New Roman" w:hAnsi="Times New Roman"/>
                <w:b/>
              </w:rPr>
              <w:t>10</w:t>
            </w:r>
          </w:p>
        </w:tc>
      </w:tr>
      <w:tr w:rsidR="00314EF0" w:rsidRPr="00222239" w:rsidTr="00314EF0">
        <w:tc>
          <w:tcPr>
            <w:tcW w:w="4162" w:type="dxa"/>
          </w:tcPr>
          <w:p w:rsidR="003B053E" w:rsidRPr="00222239" w:rsidRDefault="00A70DE2" w:rsidP="00A238CB">
            <w:pPr>
              <w:pStyle w:val="a4"/>
              <w:spacing w:line="276" w:lineRule="auto"/>
              <w:ind w:firstLine="0"/>
              <w:jc w:val="both"/>
              <w:rPr>
                <w:rFonts w:ascii="Times New Roman" w:hAnsi="Times New Roman"/>
              </w:rPr>
            </w:pPr>
            <w:proofErr w:type="spellStart"/>
            <w:r w:rsidRPr="00222239">
              <w:rPr>
                <w:rFonts w:ascii="Times New Roman" w:hAnsi="Times New Roman"/>
              </w:rPr>
              <w:t>Охотьничье</w:t>
            </w:r>
            <w:proofErr w:type="spellEnd"/>
            <w:r w:rsidRPr="00222239">
              <w:rPr>
                <w:rFonts w:ascii="Times New Roman" w:hAnsi="Times New Roman"/>
              </w:rPr>
              <w:t>-рыбачьи домики</w:t>
            </w:r>
          </w:p>
        </w:tc>
        <w:tc>
          <w:tcPr>
            <w:tcW w:w="1781" w:type="dxa"/>
          </w:tcPr>
          <w:p w:rsidR="003B053E" w:rsidRPr="00222239" w:rsidRDefault="00A70DE2" w:rsidP="00A238CB">
            <w:pPr>
              <w:pStyle w:val="a4"/>
              <w:spacing w:line="276" w:lineRule="auto"/>
              <w:ind w:firstLine="0"/>
              <w:jc w:val="both"/>
              <w:rPr>
                <w:rFonts w:ascii="Times New Roman" w:hAnsi="Times New Roman"/>
              </w:rPr>
            </w:pPr>
            <w:r w:rsidRPr="00222239">
              <w:rPr>
                <w:rFonts w:ascii="Times New Roman" w:hAnsi="Times New Roman"/>
              </w:rPr>
              <w:t>-</w:t>
            </w:r>
          </w:p>
        </w:tc>
        <w:tc>
          <w:tcPr>
            <w:tcW w:w="1757" w:type="dxa"/>
          </w:tcPr>
          <w:p w:rsidR="003B053E" w:rsidRPr="00222239" w:rsidRDefault="00A70DE2" w:rsidP="00A238CB">
            <w:pPr>
              <w:pStyle w:val="a4"/>
              <w:spacing w:line="276" w:lineRule="auto"/>
              <w:ind w:firstLine="0"/>
              <w:jc w:val="both"/>
              <w:rPr>
                <w:rFonts w:ascii="Times New Roman" w:hAnsi="Times New Roman"/>
              </w:rPr>
            </w:pPr>
            <w:r w:rsidRPr="00222239">
              <w:rPr>
                <w:rFonts w:ascii="Times New Roman" w:hAnsi="Times New Roman"/>
              </w:rPr>
              <w:t>5</w:t>
            </w:r>
          </w:p>
        </w:tc>
        <w:tc>
          <w:tcPr>
            <w:tcW w:w="1785" w:type="dxa"/>
          </w:tcPr>
          <w:p w:rsidR="003B053E" w:rsidRPr="00222239" w:rsidRDefault="00A70DE2" w:rsidP="00A238CB">
            <w:pPr>
              <w:pStyle w:val="a4"/>
              <w:spacing w:line="276" w:lineRule="auto"/>
              <w:ind w:firstLine="0"/>
              <w:jc w:val="both"/>
              <w:rPr>
                <w:rFonts w:ascii="Times New Roman" w:hAnsi="Times New Roman"/>
              </w:rPr>
            </w:pPr>
            <w:r w:rsidRPr="00222239">
              <w:rPr>
                <w:rFonts w:ascii="Times New Roman" w:hAnsi="Times New Roman"/>
              </w:rPr>
              <w:t>10</w:t>
            </w:r>
          </w:p>
        </w:tc>
      </w:tr>
      <w:tr w:rsidR="00314EF0" w:rsidRPr="00222239" w:rsidTr="00314EF0">
        <w:tc>
          <w:tcPr>
            <w:tcW w:w="4162" w:type="dxa"/>
          </w:tcPr>
          <w:p w:rsidR="00A70DE2" w:rsidRPr="00222239" w:rsidRDefault="00A70DE2" w:rsidP="00A238CB">
            <w:pPr>
              <w:pStyle w:val="a4"/>
              <w:spacing w:line="276" w:lineRule="auto"/>
              <w:ind w:firstLine="0"/>
              <w:jc w:val="both"/>
              <w:rPr>
                <w:rFonts w:ascii="Times New Roman" w:hAnsi="Times New Roman"/>
                <w:b/>
              </w:rPr>
            </w:pPr>
            <w:r w:rsidRPr="00222239">
              <w:rPr>
                <w:rFonts w:ascii="Times New Roman" w:hAnsi="Times New Roman"/>
                <w:b/>
              </w:rPr>
              <w:t>Вахтовый метод, всего</w:t>
            </w:r>
          </w:p>
        </w:tc>
        <w:tc>
          <w:tcPr>
            <w:tcW w:w="1781" w:type="dxa"/>
          </w:tcPr>
          <w:p w:rsidR="00A70DE2" w:rsidRPr="00222239" w:rsidRDefault="00A70DE2" w:rsidP="00A238CB">
            <w:pPr>
              <w:pStyle w:val="a4"/>
              <w:spacing w:line="276" w:lineRule="auto"/>
              <w:ind w:firstLine="0"/>
              <w:jc w:val="both"/>
              <w:rPr>
                <w:rFonts w:ascii="Times New Roman" w:hAnsi="Times New Roman"/>
                <w:b/>
              </w:rPr>
            </w:pPr>
            <w:r w:rsidRPr="00222239">
              <w:rPr>
                <w:rFonts w:ascii="Times New Roman" w:hAnsi="Times New Roman"/>
                <w:b/>
              </w:rPr>
              <w:t>643</w:t>
            </w:r>
          </w:p>
        </w:tc>
        <w:tc>
          <w:tcPr>
            <w:tcW w:w="1757" w:type="dxa"/>
          </w:tcPr>
          <w:p w:rsidR="00A70DE2" w:rsidRPr="00222239" w:rsidRDefault="003936D6" w:rsidP="00A238CB">
            <w:pPr>
              <w:pStyle w:val="a4"/>
              <w:spacing w:line="276" w:lineRule="auto"/>
              <w:ind w:firstLine="0"/>
              <w:jc w:val="both"/>
              <w:rPr>
                <w:rFonts w:ascii="Times New Roman" w:hAnsi="Times New Roman"/>
                <w:b/>
              </w:rPr>
            </w:pPr>
            <w:r w:rsidRPr="00222239">
              <w:rPr>
                <w:rFonts w:ascii="Times New Roman" w:hAnsi="Times New Roman"/>
                <w:b/>
              </w:rPr>
              <w:t>643</w:t>
            </w:r>
          </w:p>
        </w:tc>
        <w:tc>
          <w:tcPr>
            <w:tcW w:w="1785" w:type="dxa"/>
          </w:tcPr>
          <w:p w:rsidR="00A70DE2" w:rsidRPr="00222239" w:rsidRDefault="007876C7" w:rsidP="00A238CB">
            <w:pPr>
              <w:pStyle w:val="a4"/>
              <w:spacing w:line="276" w:lineRule="auto"/>
              <w:ind w:firstLine="0"/>
              <w:jc w:val="both"/>
              <w:rPr>
                <w:rFonts w:ascii="Times New Roman" w:hAnsi="Times New Roman"/>
                <w:b/>
              </w:rPr>
            </w:pPr>
            <w:r w:rsidRPr="00222239">
              <w:rPr>
                <w:rFonts w:ascii="Times New Roman" w:hAnsi="Times New Roman"/>
                <w:b/>
              </w:rPr>
              <w:t>543</w:t>
            </w:r>
          </w:p>
        </w:tc>
      </w:tr>
      <w:tr w:rsidR="00314EF0" w:rsidRPr="00222239" w:rsidTr="00314EF0">
        <w:tc>
          <w:tcPr>
            <w:tcW w:w="4162" w:type="dxa"/>
          </w:tcPr>
          <w:p w:rsidR="00A70DE2" w:rsidRPr="00222239" w:rsidRDefault="00A70DE2" w:rsidP="00A238CB">
            <w:pPr>
              <w:spacing w:line="276" w:lineRule="auto"/>
            </w:pPr>
            <w:r w:rsidRPr="00222239">
              <w:t xml:space="preserve">на предприятиях </w:t>
            </w:r>
            <w:proofErr w:type="spellStart"/>
            <w:r w:rsidRPr="00222239">
              <w:t>г.Первоуральск</w:t>
            </w:r>
            <w:proofErr w:type="spellEnd"/>
            <w:r w:rsidRPr="00222239">
              <w:t xml:space="preserve">, </w:t>
            </w:r>
            <w:proofErr w:type="spellStart"/>
            <w:r w:rsidRPr="00222239">
              <w:t>п.Шамары</w:t>
            </w:r>
            <w:proofErr w:type="spellEnd"/>
            <w:r w:rsidRPr="00222239">
              <w:t xml:space="preserve">, </w:t>
            </w:r>
            <w:proofErr w:type="spellStart"/>
            <w:r w:rsidRPr="00222239">
              <w:t>г.Екатеринбург</w:t>
            </w:r>
            <w:proofErr w:type="spellEnd"/>
          </w:p>
        </w:tc>
        <w:tc>
          <w:tcPr>
            <w:tcW w:w="1781" w:type="dxa"/>
          </w:tcPr>
          <w:p w:rsidR="00A70DE2" w:rsidRPr="00222239" w:rsidRDefault="00A70DE2" w:rsidP="00A238CB">
            <w:pPr>
              <w:pStyle w:val="a4"/>
              <w:spacing w:line="276" w:lineRule="auto"/>
              <w:ind w:firstLine="0"/>
              <w:jc w:val="both"/>
              <w:rPr>
                <w:rFonts w:ascii="Times New Roman" w:hAnsi="Times New Roman"/>
              </w:rPr>
            </w:pPr>
            <w:r w:rsidRPr="00222239">
              <w:rPr>
                <w:rFonts w:ascii="Times New Roman" w:hAnsi="Times New Roman"/>
              </w:rPr>
              <w:t>643</w:t>
            </w:r>
          </w:p>
        </w:tc>
        <w:tc>
          <w:tcPr>
            <w:tcW w:w="1757" w:type="dxa"/>
          </w:tcPr>
          <w:p w:rsidR="00A70DE2" w:rsidRPr="00222239" w:rsidRDefault="003936D6" w:rsidP="00A238CB">
            <w:pPr>
              <w:pStyle w:val="a4"/>
              <w:spacing w:line="276" w:lineRule="auto"/>
              <w:ind w:firstLine="0"/>
              <w:jc w:val="both"/>
              <w:rPr>
                <w:rFonts w:ascii="Times New Roman" w:hAnsi="Times New Roman"/>
              </w:rPr>
            </w:pPr>
            <w:r w:rsidRPr="00222239">
              <w:rPr>
                <w:rFonts w:ascii="Times New Roman" w:hAnsi="Times New Roman"/>
              </w:rPr>
              <w:t>643</w:t>
            </w:r>
          </w:p>
        </w:tc>
        <w:tc>
          <w:tcPr>
            <w:tcW w:w="1785" w:type="dxa"/>
          </w:tcPr>
          <w:p w:rsidR="00A70DE2" w:rsidRPr="00222239" w:rsidRDefault="007876C7" w:rsidP="00A238CB">
            <w:pPr>
              <w:pStyle w:val="a4"/>
              <w:spacing w:line="276" w:lineRule="auto"/>
              <w:ind w:firstLine="0"/>
              <w:jc w:val="both"/>
              <w:rPr>
                <w:rFonts w:ascii="Times New Roman" w:hAnsi="Times New Roman"/>
              </w:rPr>
            </w:pPr>
            <w:r w:rsidRPr="00222239">
              <w:rPr>
                <w:rFonts w:ascii="Times New Roman" w:hAnsi="Times New Roman"/>
              </w:rPr>
              <w:t>543</w:t>
            </w:r>
          </w:p>
        </w:tc>
      </w:tr>
      <w:tr w:rsidR="00314EF0" w:rsidRPr="00222239" w:rsidTr="00314EF0">
        <w:tc>
          <w:tcPr>
            <w:tcW w:w="4162" w:type="dxa"/>
          </w:tcPr>
          <w:p w:rsidR="00A70DE2" w:rsidRPr="00222239" w:rsidRDefault="00A70DE2" w:rsidP="00A238CB">
            <w:pPr>
              <w:pStyle w:val="a4"/>
              <w:spacing w:line="276" w:lineRule="auto"/>
              <w:ind w:firstLine="0"/>
              <w:jc w:val="both"/>
              <w:rPr>
                <w:rFonts w:ascii="Times New Roman" w:hAnsi="Times New Roman"/>
                <w:b/>
              </w:rPr>
            </w:pPr>
            <w:r w:rsidRPr="00222239">
              <w:rPr>
                <w:rFonts w:ascii="Times New Roman" w:hAnsi="Times New Roman"/>
                <w:b/>
              </w:rPr>
              <w:t>Итого градообразующая группа:</w:t>
            </w:r>
          </w:p>
        </w:tc>
        <w:tc>
          <w:tcPr>
            <w:tcW w:w="1781" w:type="dxa"/>
          </w:tcPr>
          <w:p w:rsidR="00A70DE2" w:rsidRPr="00222239" w:rsidRDefault="00A70DE2" w:rsidP="00A238CB">
            <w:pPr>
              <w:pStyle w:val="a4"/>
              <w:spacing w:line="276" w:lineRule="auto"/>
              <w:ind w:firstLine="0"/>
              <w:jc w:val="both"/>
              <w:rPr>
                <w:rFonts w:ascii="Times New Roman" w:hAnsi="Times New Roman"/>
                <w:b/>
              </w:rPr>
            </w:pPr>
            <w:r w:rsidRPr="00222239">
              <w:rPr>
                <w:rFonts w:ascii="Times New Roman" w:hAnsi="Times New Roman"/>
                <w:b/>
              </w:rPr>
              <w:t>963</w:t>
            </w:r>
          </w:p>
        </w:tc>
        <w:tc>
          <w:tcPr>
            <w:tcW w:w="1757" w:type="dxa"/>
          </w:tcPr>
          <w:p w:rsidR="00A70DE2" w:rsidRPr="00222239" w:rsidRDefault="003936D6" w:rsidP="00A238CB">
            <w:pPr>
              <w:pStyle w:val="a4"/>
              <w:spacing w:line="276" w:lineRule="auto"/>
              <w:ind w:firstLine="0"/>
              <w:jc w:val="both"/>
              <w:rPr>
                <w:rFonts w:ascii="Times New Roman" w:hAnsi="Times New Roman"/>
                <w:b/>
              </w:rPr>
            </w:pPr>
            <w:r w:rsidRPr="00222239">
              <w:rPr>
                <w:rFonts w:ascii="Times New Roman" w:hAnsi="Times New Roman"/>
                <w:b/>
              </w:rPr>
              <w:t>1048</w:t>
            </w:r>
          </w:p>
        </w:tc>
        <w:tc>
          <w:tcPr>
            <w:tcW w:w="1785" w:type="dxa"/>
          </w:tcPr>
          <w:p w:rsidR="00A70DE2" w:rsidRPr="00222239" w:rsidRDefault="003936D6" w:rsidP="00A238CB">
            <w:pPr>
              <w:pStyle w:val="a4"/>
              <w:spacing w:line="276" w:lineRule="auto"/>
              <w:ind w:firstLine="0"/>
              <w:jc w:val="both"/>
              <w:rPr>
                <w:rFonts w:ascii="Times New Roman" w:hAnsi="Times New Roman"/>
                <w:b/>
              </w:rPr>
            </w:pPr>
            <w:r w:rsidRPr="00222239">
              <w:rPr>
                <w:rFonts w:ascii="Times New Roman" w:hAnsi="Times New Roman"/>
                <w:b/>
              </w:rPr>
              <w:t>1</w:t>
            </w:r>
            <w:r w:rsidR="007876C7" w:rsidRPr="00222239">
              <w:rPr>
                <w:rFonts w:ascii="Times New Roman" w:hAnsi="Times New Roman"/>
                <w:b/>
              </w:rPr>
              <w:t>160</w:t>
            </w:r>
          </w:p>
        </w:tc>
      </w:tr>
    </w:tbl>
    <w:p w:rsidR="00A12A42" w:rsidRPr="00222239" w:rsidRDefault="00A12A42" w:rsidP="00A238CB">
      <w:pPr>
        <w:pStyle w:val="a4"/>
        <w:spacing w:line="276" w:lineRule="auto"/>
        <w:ind w:firstLine="567"/>
        <w:jc w:val="both"/>
        <w:rPr>
          <w:rFonts w:ascii="Times New Roman" w:hAnsi="Times New Roman"/>
        </w:rPr>
      </w:pPr>
    </w:p>
    <w:p w:rsidR="00712EDA" w:rsidRPr="00222239" w:rsidRDefault="00712EDA" w:rsidP="00314EF0">
      <w:pPr>
        <w:spacing w:line="276" w:lineRule="auto"/>
        <w:ind w:firstLine="567"/>
        <w:jc w:val="both"/>
      </w:pPr>
      <w:r w:rsidRPr="00222239">
        <w:t xml:space="preserve">Анализ данных, представленных в сводной таблице градообразующих кадров </w:t>
      </w:r>
      <w:proofErr w:type="spellStart"/>
      <w:r w:rsidRPr="00222239">
        <w:t>п.Шамары</w:t>
      </w:r>
      <w:proofErr w:type="spellEnd"/>
      <w:r w:rsidRPr="00222239">
        <w:t xml:space="preserve"> позволяет сделать выводы: </w:t>
      </w:r>
    </w:p>
    <w:p w:rsidR="00712EDA" w:rsidRPr="00222239" w:rsidRDefault="00314EF0" w:rsidP="00314EF0">
      <w:pPr>
        <w:spacing w:line="276" w:lineRule="auto"/>
        <w:ind w:firstLine="567"/>
        <w:jc w:val="both"/>
      </w:pPr>
      <w:r w:rsidRPr="00222239">
        <w:t xml:space="preserve">- </w:t>
      </w:r>
      <w:r w:rsidR="00712EDA" w:rsidRPr="00222239">
        <w:t>производственная база получит развитие за счет новых отраслей: предприятия пищевой промышленности, агропромышленный комплекс, сферы отдыха и туризма.</w:t>
      </w:r>
    </w:p>
    <w:p w:rsidR="00712EDA" w:rsidRPr="00222239" w:rsidRDefault="00712EDA" w:rsidP="00314EF0">
      <w:pPr>
        <w:spacing w:line="276" w:lineRule="auto"/>
        <w:ind w:firstLine="567"/>
        <w:jc w:val="both"/>
      </w:pPr>
      <w:r w:rsidRPr="00222239">
        <w:t>На  расчетный срок Генплана структура градообразующих групп будет следующей:</w:t>
      </w:r>
    </w:p>
    <w:p w:rsidR="00712EDA" w:rsidRPr="00222239" w:rsidRDefault="00712EDA" w:rsidP="00314EF0">
      <w:pPr>
        <w:spacing w:line="276" w:lineRule="auto"/>
        <w:ind w:firstLine="567"/>
        <w:jc w:val="both"/>
      </w:pPr>
      <w:r w:rsidRPr="00222239">
        <w:t xml:space="preserve">- промышленность, строительная отрасль – </w:t>
      </w:r>
      <w:r w:rsidR="00946E4B" w:rsidRPr="00222239">
        <w:t>47</w:t>
      </w:r>
      <w:r w:rsidRPr="00222239">
        <w:t>%</w:t>
      </w:r>
    </w:p>
    <w:p w:rsidR="00712EDA" w:rsidRPr="00222239" w:rsidRDefault="00712EDA" w:rsidP="00314EF0">
      <w:pPr>
        <w:spacing w:line="276" w:lineRule="auto"/>
        <w:ind w:firstLine="567"/>
        <w:jc w:val="both"/>
      </w:pPr>
      <w:r w:rsidRPr="00222239">
        <w:t xml:space="preserve">- внешний транспорт – </w:t>
      </w:r>
      <w:r w:rsidR="00946E4B" w:rsidRPr="00222239">
        <w:t>5</w:t>
      </w:r>
      <w:r w:rsidRPr="00222239">
        <w:t>%</w:t>
      </w:r>
    </w:p>
    <w:p w:rsidR="00712EDA" w:rsidRPr="00222239" w:rsidRDefault="00712EDA" w:rsidP="00314EF0">
      <w:pPr>
        <w:spacing w:line="276" w:lineRule="auto"/>
        <w:ind w:firstLine="567"/>
        <w:jc w:val="both"/>
      </w:pPr>
      <w:r w:rsidRPr="00222239">
        <w:t xml:space="preserve">- учреждения </w:t>
      </w:r>
      <w:proofErr w:type="spellStart"/>
      <w:r w:rsidRPr="00222239">
        <w:t>внепоселкового</w:t>
      </w:r>
      <w:proofErr w:type="spellEnd"/>
      <w:r w:rsidRPr="00222239">
        <w:t xml:space="preserve"> значения – </w:t>
      </w:r>
      <w:r w:rsidR="00946E4B" w:rsidRPr="00222239">
        <w:t>1%</w:t>
      </w:r>
    </w:p>
    <w:p w:rsidR="00946E4B" w:rsidRPr="00222239" w:rsidRDefault="00946E4B" w:rsidP="00314EF0">
      <w:pPr>
        <w:spacing w:after="240" w:line="276" w:lineRule="auto"/>
        <w:ind w:firstLine="567"/>
        <w:jc w:val="both"/>
      </w:pPr>
      <w:r w:rsidRPr="00222239">
        <w:t>- трудящиеся вахтовым методом – 47%</w:t>
      </w:r>
    </w:p>
    <w:p w:rsidR="001D2A7E" w:rsidRPr="00222239" w:rsidRDefault="008B0D5C" w:rsidP="00A238CB">
      <w:pPr>
        <w:pStyle w:val="2"/>
      </w:pPr>
      <w:bookmarkStart w:id="85" w:name="_Toc69915691"/>
      <w:r>
        <w:t>6</w:t>
      </w:r>
      <w:r w:rsidR="001D2A7E" w:rsidRPr="00222239">
        <w:t>.2 Обслуживающая отрасль.</w:t>
      </w:r>
      <w:bookmarkEnd w:id="85"/>
    </w:p>
    <w:p w:rsidR="001D2A7E" w:rsidRPr="00222239" w:rsidRDefault="006A5FFA" w:rsidP="00314EF0">
      <w:pPr>
        <w:pStyle w:val="a4"/>
        <w:spacing w:line="276" w:lineRule="auto"/>
        <w:ind w:firstLine="567"/>
        <w:jc w:val="both"/>
        <w:rPr>
          <w:rFonts w:ascii="Times New Roman" w:hAnsi="Times New Roman"/>
        </w:rPr>
      </w:pPr>
      <w:r w:rsidRPr="00222239">
        <w:rPr>
          <w:rFonts w:ascii="Times New Roman" w:hAnsi="Times New Roman"/>
        </w:rPr>
        <w:t xml:space="preserve">Социальная инфраструктура </w:t>
      </w:r>
      <w:proofErr w:type="spellStart"/>
      <w:r w:rsidR="00C76A56" w:rsidRPr="00222239">
        <w:rPr>
          <w:rFonts w:ascii="Times New Roman" w:hAnsi="Times New Roman"/>
        </w:rPr>
        <w:t>п.Шамары</w:t>
      </w:r>
      <w:proofErr w:type="spellEnd"/>
      <w:r w:rsidRPr="00222239">
        <w:rPr>
          <w:rFonts w:ascii="Times New Roman" w:hAnsi="Times New Roman"/>
        </w:rPr>
        <w:t xml:space="preserve"> достаточно развита, особенно если взглянуть на количество рабочих мест, непосредственно в самом селе, большую часть которых занимает именно должности социальной инфраструктуры.</w:t>
      </w:r>
    </w:p>
    <w:p w:rsidR="003D5030" w:rsidRPr="00222239" w:rsidRDefault="003D5030" w:rsidP="00314EF0">
      <w:pPr>
        <w:pStyle w:val="a4"/>
        <w:spacing w:before="240" w:line="276" w:lineRule="auto"/>
        <w:ind w:firstLine="567"/>
        <w:jc w:val="both"/>
        <w:rPr>
          <w:rFonts w:ascii="Times New Roman" w:hAnsi="Times New Roman"/>
          <w:b/>
        </w:rPr>
      </w:pPr>
      <w:r w:rsidRPr="00222239">
        <w:rPr>
          <w:rFonts w:ascii="Times New Roman" w:hAnsi="Times New Roman"/>
          <w:b/>
        </w:rPr>
        <w:t>Образование:</w:t>
      </w:r>
    </w:p>
    <w:p w:rsidR="003D5030" w:rsidRPr="00222239" w:rsidRDefault="00C146D9" w:rsidP="00B044F6">
      <w:pPr>
        <w:pStyle w:val="a4"/>
        <w:numPr>
          <w:ilvl w:val="0"/>
          <w:numId w:val="32"/>
        </w:numPr>
        <w:spacing w:line="276" w:lineRule="auto"/>
        <w:jc w:val="both"/>
        <w:rPr>
          <w:rFonts w:ascii="Times New Roman" w:hAnsi="Times New Roman"/>
        </w:rPr>
      </w:pPr>
      <w:r w:rsidRPr="00222239">
        <w:rPr>
          <w:rFonts w:ascii="Times New Roman" w:hAnsi="Times New Roman"/>
        </w:rPr>
        <w:t>МОУ «</w:t>
      </w:r>
      <w:proofErr w:type="spellStart"/>
      <w:r w:rsidR="001D3C5C" w:rsidRPr="00222239">
        <w:rPr>
          <w:rFonts w:ascii="Times New Roman" w:hAnsi="Times New Roman"/>
        </w:rPr>
        <w:t>Шамарская</w:t>
      </w:r>
      <w:proofErr w:type="spellEnd"/>
      <w:r w:rsidRPr="00222239">
        <w:rPr>
          <w:rFonts w:ascii="Times New Roman" w:hAnsi="Times New Roman"/>
        </w:rPr>
        <w:t xml:space="preserve"> сред</w:t>
      </w:r>
      <w:r w:rsidR="001D3C5C" w:rsidRPr="00222239">
        <w:rPr>
          <w:rFonts w:ascii="Times New Roman" w:hAnsi="Times New Roman"/>
        </w:rPr>
        <w:t>няя Общеобразовательная школа» на 395 мест</w:t>
      </w:r>
      <w:r w:rsidR="0001494D" w:rsidRPr="00222239">
        <w:rPr>
          <w:rFonts w:ascii="Times New Roman" w:hAnsi="Times New Roman"/>
        </w:rPr>
        <w:t xml:space="preserve">                  – 44 работающих</w:t>
      </w:r>
      <w:r w:rsidRPr="00222239">
        <w:rPr>
          <w:rFonts w:ascii="Times New Roman" w:hAnsi="Times New Roman"/>
        </w:rPr>
        <w:t>;</w:t>
      </w:r>
    </w:p>
    <w:p w:rsidR="00C146D9" w:rsidRPr="00222239" w:rsidRDefault="00C146D9" w:rsidP="00B044F6">
      <w:pPr>
        <w:pStyle w:val="a4"/>
        <w:numPr>
          <w:ilvl w:val="0"/>
          <w:numId w:val="32"/>
        </w:numPr>
        <w:spacing w:line="276" w:lineRule="auto"/>
        <w:jc w:val="both"/>
        <w:rPr>
          <w:rFonts w:ascii="Times New Roman" w:hAnsi="Times New Roman"/>
        </w:rPr>
      </w:pPr>
      <w:r w:rsidRPr="00222239">
        <w:rPr>
          <w:rFonts w:ascii="Times New Roman" w:hAnsi="Times New Roman"/>
        </w:rPr>
        <w:t>МДУ «Детский сад</w:t>
      </w:r>
      <w:r w:rsidR="001D3C5C" w:rsidRPr="00222239">
        <w:rPr>
          <w:rFonts w:ascii="Times New Roman" w:hAnsi="Times New Roman"/>
        </w:rPr>
        <w:t xml:space="preserve"> на 120 мест</w:t>
      </w:r>
      <w:r w:rsidR="0001494D" w:rsidRPr="00222239">
        <w:rPr>
          <w:rFonts w:ascii="Times New Roman" w:hAnsi="Times New Roman"/>
        </w:rPr>
        <w:t xml:space="preserve"> – 23 работающих</w:t>
      </w:r>
      <w:r w:rsidRPr="00222239">
        <w:rPr>
          <w:rFonts w:ascii="Times New Roman" w:hAnsi="Times New Roman"/>
        </w:rPr>
        <w:t>;</w:t>
      </w:r>
    </w:p>
    <w:p w:rsidR="00C146D9" w:rsidRPr="00222239" w:rsidRDefault="00E24485" w:rsidP="00314EF0">
      <w:pPr>
        <w:pStyle w:val="a4"/>
        <w:spacing w:before="240" w:line="276" w:lineRule="auto"/>
        <w:ind w:firstLine="567"/>
        <w:jc w:val="both"/>
        <w:rPr>
          <w:rFonts w:ascii="Times New Roman" w:hAnsi="Times New Roman"/>
          <w:b/>
        </w:rPr>
      </w:pPr>
      <w:r w:rsidRPr="00222239">
        <w:rPr>
          <w:rFonts w:ascii="Times New Roman" w:hAnsi="Times New Roman"/>
          <w:b/>
        </w:rPr>
        <w:t>Культура:</w:t>
      </w:r>
    </w:p>
    <w:p w:rsidR="00E24485" w:rsidRPr="00222239" w:rsidRDefault="001D3C5C" w:rsidP="00B044F6">
      <w:pPr>
        <w:pStyle w:val="a4"/>
        <w:numPr>
          <w:ilvl w:val="0"/>
          <w:numId w:val="32"/>
        </w:numPr>
        <w:spacing w:line="276" w:lineRule="auto"/>
        <w:jc w:val="both"/>
        <w:rPr>
          <w:rFonts w:ascii="Times New Roman" w:hAnsi="Times New Roman"/>
        </w:rPr>
      </w:pPr>
      <w:proofErr w:type="spellStart"/>
      <w:r w:rsidRPr="00222239">
        <w:rPr>
          <w:rFonts w:ascii="Times New Roman" w:hAnsi="Times New Roman"/>
        </w:rPr>
        <w:t>Шамарский</w:t>
      </w:r>
      <w:proofErr w:type="spellEnd"/>
      <w:r w:rsidR="00474576" w:rsidRPr="00222239">
        <w:rPr>
          <w:rFonts w:ascii="Times New Roman" w:hAnsi="Times New Roman"/>
        </w:rPr>
        <w:t xml:space="preserve"> Дом кул</w:t>
      </w:r>
      <w:r w:rsidR="00E24485" w:rsidRPr="00222239">
        <w:rPr>
          <w:rFonts w:ascii="Times New Roman" w:hAnsi="Times New Roman"/>
        </w:rPr>
        <w:t>ьтуры</w:t>
      </w:r>
      <w:r w:rsidR="0001494D" w:rsidRPr="00222239">
        <w:rPr>
          <w:rFonts w:ascii="Times New Roman" w:hAnsi="Times New Roman"/>
        </w:rPr>
        <w:t xml:space="preserve"> – 13 работающих</w:t>
      </w:r>
      <w:r w:rsidR="00474576" w:rsidRPr="00222239">
        <w:rPr>
          <w:rFonts w:ascii="Times New Roman" w:hAnsi="Times New Roman"/>
        </w:rPr>
        <w:t>;</w:t>
      </w:r>
    </w:p>
    <w:p w:rsidR="00474576" w:rsidRPr="00222239" w:rsidRDefault="001D3C5C" w:rsidP="00B044F6">
      <w:pPr>
        <w:pStyle w:val="a4"/>
        <w:numPr>
          <w:ilvl w:val="0"/>
          <w:numId w:val="32"/>
        </w:numPr>
        <w:spacing w:line="276" w:lineRule="auto"/>
        <w:jc w:val="both"/>
        <w:rPr>
          <w:rFonts w:ascii="Times New Roman" w:hAnsi="Times New Roman"/>
        </w:rPr>
      </w:pPr>
      <w:r w:rsidRPr="00222239">
        <w:rPr>
          <w:rFonts w:ascii="Times New Roman" w:hAnsi="Times New Roman"/>
        </w:rPr>
        <w:t>Православная церковь</w:t>
      </w:r>
      <w:r w:rsidR="0001494D" w:rsidRPr="00222239">
        <w:rPr>
          <w:rFonts w:ascii="Times New Roman" w:hAnsi="Times New Roman"/>
        </w:rPr>
        <w:t xml:space="preserve"> – 4 работающих</w:t>
      </w:r>
      <w:r w:rsidR="00474576" w:rsidRPr="00222239">
        <w:rPr>
          <w:rFonts w:ascii="Times New Roman" w:hAnsi="Times New Roman"/>
        </w:rPr>
        <w:t>;</w:t>
      </w:r>
    </w:p>
    <w:p w:rsidR="001D3C5C" w:rsidRPr="00222239" w:rsidRDefault="001D3C5C" w:rsidP="00B044F6">
      <w:pPr>
        <w:pStyle w:val="a4"/>
        <w:numPr>
          <w:ilvl w:val="0"/>
          <w:numId w:val="32"/>
        </w:numPr>
        <w:spacing w:line="276" w:lineRule="auto"/>
        <w:jc w:val="both"/>
        <w:rPr>
          <w:rFonts w:ascii="Times New Roman" w:hAnsi="Times New Roman"/>
        </w:rPr>
      </w:pPr>
      <w:r w:rsidRPr="00222239">
        <w:rPr>
          <w:rFonts w:ascii="Times New Roman" w:hAnsi="Times New Roman"/>
        </w:rPr>
        <w:t>Старообрядческая церковь</w:t>
      </w:r>
      <w:r w:rsidR="0001494D" w:rsidRPr="00222239">
        <w:rPr>
          <w:rFonts w:ascii="Times New Roman" w:hAnsi="Times New Roman"/>
        </w:rPr>
        <w:t xml:space="preserve"> – 1 работающий</w:t>
      </w:r>
      <w:r w:rsidRPr="00222239">
        <w:rPr>
          <w:rFonts w:ascii="Times New Roman" w:hAnsi="Times New Roman"/>
        </w:rPr>
        <w:t>;</w:t>
      </w:r>
    </w:p>
    <w:p w:rsidR="00474576" w:rsidRPr="00222239" w:rsidRDefault="00474576" w:rsidP="00314EF0">
      <w:pPr>
        <w:pStyle w:val="a4"/>
        <w:spacing w:before="240" w:line="276" w:lineRule="auto"/>
        <w:ind w:firstLine="567"/>
        <w:jc w:val="both"/>
        <w:rPr>
          <w:rFonts w:ascii="Times New Roman" w:hAnsi="Times New Roman"/>
          <w:b/>
        </w:rPr>
      </w:pPr>
      <w:r w:rsidRPr="00222239">
        <w:rPr>
          <w:rFonts w:ascii="Times New Roman" w:hAnsi="Times New Roman"/>
          <w:b/>
        </w:rPr>
        <w:t>Торговля:</w:t>
      </w:r>
    </w:p>
    <w:p w:rsidR="00474576" w:rsidRPr="00222239" w:rsidRDefault="00474576" w:rsidP="00B044F6">
      <w:pPr>
        <w:pStyle w:val="a4"/>
        <w:numPr>
          <w:ilvl w:val="0"/>
          <w:numId w:val="32"/>
        </w:numPr>
        <w:spacing w:line="276" w:lineRule="auto"/>
        <w:jc w:val="both"/>
        <w:rPr>
          <w:rFonts w:ascii="Times New Roman" w:hAnsi="Times New Roman"/>
        </w:rPr>
      </w:pPr>
      <w:r w:rsidRPr="00222239">
        <w:rPr>
          <w:rFonts w:ascii="Times New Roman" w:hAnsi="Times New Roman"/>
        </w:rPr>
        <w:t>Магазины смешанного ассортимента</w:t>
      </w:r>
      <w:r w:rsidR="00313FC9" w:rsidRPr="00222239">
        <w:rPr>
          <w:rFonts w:ascii="Times New Roman" w:hAnsi="Times New Roman"/>
        </w:rPr>
        <w:t xml:space="preserve"> 26 точек – 104 работающих</w:t>
      </w:r>
      <w:r w:rsidRPr="00222239">
        <w:rPr>
          <w:rFonts w:ascii="Times New Roman" w:hAnsi="Times New Roman"/>
        </w:rPr>
        <w:t>;</w:t>
      </w:r>
    </w:p>
    <w:p w:rsidR="00826EF1" w:rsidRPr="00222239" w:rsidRDefault="00826EF1" w:rsidP="00B044F6">
      <w:pPr>
        <w:pStyle w:val="a4"/>
        <w:numPr>
          <w:ilvl w:val="0"/>
          <w:numId w:val="32"/>
        </w:numPr>
        <w:spacing w:line="276" w:lineRule="auto"/>
        <w:jc w:val="both"/>
        <w:rPr>
          <w:rFonts w:ascii="Times New Roman" w:hAnsi="Times New Roman"/>
        </w:rPr>
      </w:pPr>
      <w:r w:rsidRPr="00222239">
        <w:rPr>
          <w:rFonts w:ascii="Times New Roman" w:hAnsi="Times New Roman"/>
        </w:rPr>
        <w:t>Рынок</w:t>
      </w:r>
      <w:r w:rsidR="00313FC9" w:rsidRPr="00222239">
        <w:rPr>
          <w:rFonts w:ascii="Times New Roman" w:hAnsi="Times New Roman"/>
        </w:rPr>
        <w:t xml:space="preserve"> – 8 работающих;</w:t>
      </w:r>
      <w:r w:rsidRPr="00222239">
        <w:rPr>
          <w:rFonts w:ascii="Times New Roman" w:hAnsi="Times New Roman"/>
        </w:rPr>
        <w:t>;</w:t>
      </w:r>
    </w:p>
    <w:p w:rsidR="00474576" w:rsidRPr="00222239" w:rsidRDefault="00474576" w:rsidP="00314EF0">
      <w:pPr>
        <w:pStyle w:val="a4"/>
        <w:spacing w:before="240" w:line="276" w:lineRule="auto"/>
        <w:ind w:firstLine="567"/>
        <w:jc w:val="both"/>
        <w:rPr>
          <w:rFonts w:ascii="Times New Roman" w:hAnsi="Times New Roman"/>
          <w:b/>
        </w:rPr>
      </w:pPr>
      <w:r w:rsidRPr="00222239">
        <w:rPr>
          <w:rFonts w:ascii="Times New Roman" w:hAnsi="Times New Roman"/>
          <w:b/>
        </w:rPr>
        <w:t>Предприятия обслуживания:</w:t>
      </w:r>
    </w:p>
    <w:p w:rsidR="00474576" w:rsidRPr="00222239" w:rsidRDefault="00474576" w:rsidP="00B044F6">
      <w:pPr>
        <w:pStyle w:val="a4"/>
        <w:numPr>
          <w:ilvl w:val="0"/>
          <w:numId w:val="32"/>
        </w:numPr>
        <w:spacing w:line="276" w:lineRule="auto"/>
        <w:jc w:val="both"/>
        <w:rPr>
          <w:rFonts w:ascii="Times New Roman" w:hAnsi="Times New Roman"/>
        </w:rPr>
      </w:pPr>
      <w:r w:rsidRPr="00222239">
        <w:rPr>
          <w:rFonts w:ascii="Times New Roman" w:hAnsi="Times New Roman"/>
        </w:rPr>
        <w:lastRenderedPageBreak/>
        <w:t>Парикмахерская</w:t>
      </w:r>
      <w:r w:rsidR="00313FC9" w:rsidRPr="00222239">
        <w:rPr>
          <w:rFonts w:ascii="Times New Roman" w:hAnsi="Times New Roman"/>
        </w:rPr>
        <w:t xml:space="preserve"> – 1 работающий</w:t>
      </w:r>
      <w:r w:rsidRPr="00222239">
        <w:rPr>
          <w:rFonts w:ascii="Times New Roman" w:hAnsi="Times New Roman"/>
        </w:rPr>
        <w:t>;</w:t>
      </w:r>
    </w:p>
    <w:p w:rsidR="00474576" w:rsidRPr="00222239" w:rsidRDefault="00FC6131" w:rsidP="00B044F6">
      <w:pPr>
        <w:pStyle w:val="a4"/>
        <w:numPr>
          <w:ilvl w:val="0"/>
          <w:numId w:val="32"/>
        </w:numPr>
        <w:spacing w:line="276" w:lineRule="auto"/>
        <w:jc w:val="both"/>
        <w:rPr>
          <w:rFonts w:ascii="Times New Roman" w:hAnsi="Times New Roman"/>
        </w:rPr>
      </w:pPr>
      <w:r w:rsidRPr="00222239">
        <w:rPr>
          <w:rFonts w:ascii="Times New Roman" w:hAnsi="Times New Roman"/>
        </w:rPr>
        <w:t>О</w:t>
      </w:r>
      <w:r w:rsidR="00474576" w:rsidRPr="00222239">
        <w:rPr>
          <w:rFonts w:ascii="Times New Roman" w:hAnsi="Times New Roman"/>
        </w:rPr>
        <w:t>тделение</w:t>
      </w:r>
      <w:r w:rsidRPr="00222239">
        <w:rPr>
          <w:rFonts w:ascii="Times New Roman" w:hAnsi="Times New Roman"/>
        </w:rPr>
        <w:t xml:space="preserve"> почтовой связи</w:t>
      </w:r>
      <w:r w:rsidR="00313FC9" w:rsidRPr="00222239">
        <w:rPr>
          <w:rFonts w:ascii="Times New Roman" w:hAnsi="Times New Roman"/>
        </w:rPr>
        <w:t xml:space="preserve"> </w:t>
      </w:r>
      <w:r w:rsidR="00005655" w:rsidRPr="00222239">
        <w:rPr>
          <w:rFonts w:ascii="Times New Roman" w:hAnsi="Times New Roman"/>
        </w:rPr>
        <w:t>, ОАО «</w:t>
      </w:r>
      <w:proofErr w:type="spellStart"/>
      <w:r w:rsidR="00005655" w:rsidRPr="00222239">
        <w:rPr>
          <w:rFonts w:ascii="Times New Roman" w:hAnsi="Times New Roman"/>
        </w:rPr>
        <w:t>Уралсвязьинформ</w:t>
      </w:r>
      <w:proofErr w:type="spellEnd"/>
      <w:r w:rsidR="00005655" w:rsidRPr="00222239">
        <w:rPr>
          <w:rFonts w:ascii="Times New Roman" w:hAnsi="Times New Roman"/>
        </w:rPr>
        <w:t>»</w:t>
      </w:r>
      <w:r w:rsidR="00313FC9" w:rsidRPr="00222239">
        <w:rPr>
          <w:rFonts w:ascii="Times New Roman" w:hAnsi="Times New Roman"/>
        </w:rPr>
        <w:t xml:space="preserve">– </w:t>
      </w:r>
      <w:r w:rsidR="00005655" w:rsidRPr="00222239">
        <w:rPr>
          <w:rFonts w:ascii="Times New Roman" w:hAnsi="Times New Roman"/>
        </w:rPr>
        <w:t>7</w:t>
      </w:r>
      <w:r w:rsidR="00313FC9" w:rsidRPr="00222239">
        <w:rPr>
          <w:rFonts w:ascii="Times New Roman" w:hAnsi="Times New Roman"/>
        </w:rPr>
        <w:t xml:space="preserve"> работающи</w:t>
      </w:r>
      <w:r w:rsidR="00005655" w:rsidRPr="00222239">
        <w:rPr>
          <w:rFonts w:ascii="Times New Roman" w:hAnsi="Times New Roman"/>
        </w:rPr>
        <w:t>х</w:t>
      </w:r>
      <w:r w:rsidR="00474576" w:rsidRPr="00222239">
        <w:rPr>
          <w:rFonts w:ascii="Times New Roman" w:hAnsi="Times New Roman"/>
        </w:rPr>
        <w:t>;</w:t>
      </w:r>
    </w:p>
    <w:p w:rsidR="001D3C5C" w:rsidRPr="00222239" w:rsidRDefault="001D3C5C" w:rsidP="00B044F6">
      <w:pPr>
        <w:pStyle w:val="a4"/>
        <w:numPr>
          <w:ilvl w:val="0"/>
          <w:numId w:val="32"/>
        </w:numPr>
        <w:spacing w:line="276" w:lineRule="auto"/>
        <w:jc w:val="both"/>
        <w:rPr>
          <w:rFonts w:ascii="Times New Roman" w:hAnsi="Times New Roman"/>
        </w:rPr>
      </w:pPr>
      <w:r w:rsidRPr="00222239">
        <w:rPr>
          <w:rFonts w:ascii="Times New Roman" w:hAnsi="Times New Roman"/>
        </w:rPr>
        <w:t>Фотоателье</w:t>
      </w:r>
      <w:r w:rsidR="00313FC9" w:rsidRPr="00222239">
        <w:rPr>
          <w:rFonts w:ascii="Times New Roman" w:hAnsi="Times New Roman"/>
        </w:rPr>
        <w:t xml:space="preserve"> – 1 работающий</w:t>
      </w:r>
      <w:r w:rsidRPr="00222239">
        <w:rPr>
          <w:rFonts w:ascii="Times New Roman" w:hAnsi="Times New Roman"/>
        </w:rPr>
        <w:t>;</w:t>
      </w:r>
    </w:p>
    <w:p w:rsidR="001D3C5C" w:rsidRPr="00222239" w:rsidRDefault="001D3C5C" w:rsidP="00B044F6">
      <w:pPr>
        <w:pStyle w:val="a4"/>
        <w:numPr>
          <w:ilvl w:val="0"/>
          <w:numId w:val="32"/>
        </w:numPr>
        <w:spacing w:line="276" w:lineRule="auto"/>
        <w:jc w:val="both"/>
        <w:rPr>
          <w:rFonts w:ascii="Times New Roman" w:hAnsi="Times New Roman"/>
        </w:rPr>
      </w:pPr>
      <w:r w:rsidRPr="00222239">
        <w:rPr>
          <w:rFonts w:ascii="Times New Roman" w:hAnsi="Times New Roman"/>
        </w:rPr>
        <w:t>Отделение банка</w:t>
      </w:r>
      <w:r w:rsidR="00C73895" w:rsidRPr="00222239">
        <w:rPr>
          <w:rFonts w:ascii="Times New Roman" w:hAnsi="Times New Roman"/>
        </w:rPr>
        <w:t xml:space="preserve"> – 2 работающих</w:t>
      </w:r>
      <w:r w:rsidRPr="00222239">
        <w:rPr>
          <w:rFonts w:ascii="Times New Roman" w:hAnsi="Times New Roman"/>
        </w:rPr>
        <w:t>;</w:t>
      </w:r>
    </w:p>
    <w:p w:rsidR="00474576" w:rsidRPr="00222239" w:rsidRDefault="00474576" w:rsidP="00314EF0">
      <w:pPr>
        <w:pStyle w:val="a4"/>
        <w:spacing w:line="276" w:lineRule="auto"/>
        <w:ind w:left="927" w:firstLine="0"/>
        <w:jc w:val="both"/>
        <w:rPr>
          <w:rFonts w:ascii="Times New Roman" w:hAnsi="Times New Roman"/>
        </w:rPr>
      </w:pPr>
    </w:p>
    <w:p w:rsidR="00FC6131" w:rsidRPr="00222239" w:rsidRDefault="00474576" w:rsidP="00314EF0">
      <w:pPr>
        <w:pStyle w:val="a4"/>
        <w:spacing w:line="276" w:lineRule="auto"/>
        <w:ind w:firstLine="567"/>
        <w:jc w:val="both"/>
        <w:rPr>
          <w:rFonts w:ascii="Times New Roman" w:hAnsi="Times New Roman"/>
          <w:b/>
        </w:rPr>
      </w:pPr>
      <w:r w:rsidRPr="00222239">
        <w:rPr>
          <w:rFonts w:ascii="Times New Roman" w:hAnsi="Times New Roman"/>
          <w:b/>
        </w:rPr>
        <w:t>Учреждения здравоохранения:</w:t>
      </w:r>
    </w:p>
    <w:p w:rsidR="00FC6131" w:rsidRPr="00222239" w:rsidRDefault="00F97947" w:rsidP="00B044F6">
      <w:pPr>
        <w:pStyle w:val="a4"/>
        <w:numPr>
          <w:ilvl w:val="0"/>
          <w:numId w:val="34"/>
        </w:numPr>
        <w:spacing w:line="276" w:lineRule="auto"/>
        <w:jc w:val="both"/>
        <w:rPr>
          <w:rFonts w:ascii="Times New Roman" w:hAnsi="Times New Roman"/>
        </w:rPr>
      </w:pPr>
      <w:r w:rsidRPr="00222239">
        <w:rPr>
          <w:rFonts w:ascii="Times New Roman" w:hAnsi="Times New Roman"/>
        </w:rPr>
        <w:t>ОВП</w:t>
      </w:r>
      <w:r w:rsidR="00313FC9" w:rsidRPr="00222239">
        <w:rPr>
          <w:rFonts w:ascii="Times New Roman" w:hAnsi="Times New Roman"/>
        </w:rPr>
        <w:t xml:space="preserve"> – 30 работающих;</w:t>
      </w:r>
    </w:p>
    <w:p w:rsidR="00C516F7" w:rsidRPr="00222239" w:rsidRDefault="00C516F7" w:rsidP="00B044F6">
      <w:pPr>
        <w:pStyle w:val="a4"/>
        <w:numPr>
          <w:ilvl w:val="0"/>
          <w:numId w:val="32"/>
        </w:numPr>
        <w:spacing w:line="276" w:lineRule="auto"/>
        <w:jc w:val="both"/>
        <w:rPr>
          <w:rFonts w:ascii="Times New Roman" w:hAnsi="Times New Roman"/>
        </w:rPr>
      </w:pPr>
      <w:r w:rsidRPr="00222239">
        <w:rPr>
          <w:rFonts w:ascii="Times New Roman" w:hAnsi="Times New Roman"/>
        </w:rPr>
        <w:t>Аптека</w:t>
      </w:r>
      <w:r w:rsidR="00313FC9" w:rsidRPr="00222239">
        <w:rPr>
          <w:rFonts w:ascii="Times New Roman" w:hAnsi="Times New Roman"/>
        </w:rPr>
        <w:t>, 2 точки – 9 работающих;</w:t>
      </w:r>
    </w:p>
    <w:p w:rsidR="00FC6131" w:rsidRPr="00222239" w:rsidRDefault="00FC6131" w:rsidP="00314EF0">
      <w:pPr>
        <w:pStyle w:val="a4"/>
        <w:spacing w:line="276" w:lineRule="auto"/>
        <w:ind w:firstLine="567"/>
        <w:jc w:val="both"/>
        <w:rPr>
          <w:rFonts w:ascii="Times New Roman" w:hAnsi="Times New Roman"/>
          <w:b/>
        </w:rPr>
      </w:pPr>
    </w:p>
    <w:p w:rsidR="00474576" w:rsidRPr="00222239" w:rsidRDefault="00474576" w:rsidP="00314EF0">
      <w:pPr>
        <w:pStyle w:val="a4"/>
        <w:spacing w:line="276" w:lineRule="auto"/>
        <w:ind w:firstLine="567"/>
        <w:jc w:val="both"/>
        <w:rPr>
          <w:rFonts w:ascii="Times New Roman" w:hAnsi="Times New Roman"/>
          <w:b/>
        </w:rPr>
      </w:pPr>
      <w:r w:rsidRPr="00222239">
        <w:rPr>
          <w:rFonts w:ascii="Times New Roman" w:hAnsi="Times New Roman"/>
          <w:b/>
        </w:rPr>
        <w:t>Жилищно- коммунальное хозяйство:</w:t>
      </w:r>
    </w:p>
    <w:p w:rsidR="00FC6131" w:rsidRPr="00222239" w:rsidRDefault="00FC6131" w:rsidP="00B044F6">
      <w:pPr>
        <w:pStyle w:val="a4"/>
        <w:numPr>
          <w:ilvl w:val="0"/>
          <w:numId w:val="33"/>
        </w:numPr>
        <w:spacing w:line="276" w:lineRule="auto"/>
        <w:jc w:val="both"/>
        <w:rPr>
          <w:rFonts w:ascii="Times New Roman" w:hAnsi="Times New Roman"/>
        </w:rPr>
      </w:pPr>
      <w:r w:rsidRPr="00222239">
        <w:rPr>
          <w:rFonts w:ascii="Times New Roman" w:hAnsi="Times New Roman"/>
        </w:rPr>
        <w:t xml:space="preserve">МУП </w:t>
      </w:r>
      <w:proofErr w:type="spellStart"/>
      <w:r w:rsidR="001D3C5C" w:rsidRPr="00222239">
        <w:rPr>
          <w:rFonts w:ascii="Times New Roman" w:hAnsi="Times New Roman"/>
        </w:rPr>
        <w:t>Шамарское</w:t>
      </w:r>
      <w:proofErr w:type="spellEnd"/>
      <w:r w:rsidRPr="00222239">
        <w:rPr>
          <w:rFonts w:ascii="Times New Roman" w:hAnsi="Times New Roman"/>
        </w:rPr>
        <w:t xml:space="preserve"> ЖКХ</w:t>
      </w:r>
      <w:r w:rsidR="00C73895" w:rsidRPr="00222239">
        <w:rPr>
          <w:rFonts w:ascii="Times New Roman" w:hAnsi="Times New Roman"/>
        </w:rPr>
        <w:t xml:space="preserve"> - 21</w:t>
      </w:r>
      <w:r w:rsidRPr="00222239">
        <w:rPr>
          <w:rFonts w:ascii="Times New Roman" w:hAnsi="Times New Roman"/>
        </w:rPr>
        <w:t>;</w:t>
      </w:r>
    </w:p>
    <w:p w:rsidR="00C516F7" w:rsidRPr="00222239" w:rsidRDefault="00C516F7" w:rsidP="00314EF0">
      <w:pPr>
        <w:pStyle w:val="a4"/>
        <w:spacing w:line="276" w:lineRule="auto"/>
        <w:ind w:left="927" w:firstLine="0"/>
        <w:jc w:val="both"/>
        <w:rPr>
          <w:rFonts w:ascii="Times New Roman" w:hAnsi="Times New Roman"/>
        </w:rPr>
      </w:pPr>
    </w:p>
    <w:p w:rsidR="00C516F7" w:rsidRPr="00222239" w:rsidRDefault="00C516F7" w:rsidP="00314EF0">
      <w:pPr>
        <w:pStyle w:val="a4"/>
        <w:spacing w:line="276" w:lineRule="auto"/>
        <w:ind w:left="567" w:firstLine="0"/>
        <w:jc w:val="both"/>
        <w:rPr>
          <w:rFonts w:ascii="Times New Roman" w:hAnsi="Times New Roman"/>
          <w:b/>
        </w:rPr>
      </w:pPr>
      <w:r w:rsidRPr="00222239">
        <w:rPr>
          <w:rFonts w:ascii="Times New Roman" w:hAnsi="Times New Roman"/>
          <w:b/>
        </w:rPr>
        <w:t>Прочие:</w:t>
      </w:r>
    </w:p>
    <w:p w:rsidR="00C516F7" w:rsidRPr="00222239" w:rsidRDefault="00C76A56" w:rsidP="00B044F6">
      <w:pPr>
        <w:pStyle w:val="a4"/>
        <w:numPr>
          <w:ilvl w:val="0"/>
          <w:numId w:val="32"/>
        </w:numPr>
        <w:spacing w:line="276" w:lineRule="auto"/>
        <w:jc w:val="both"/>
        <w:rPr>
          <w:rFonts w:ascii="Times New Roman" w:hAnsi="Times New Roman"/>
        </w:rPr>
      </w:pPr>
      <w:proofErr w:type="spellStart"/>
      <w:r w:rsidRPr="00222239">
        <w:rPr>
          <w:rFonts w:ascii="Times New Roman" w:hAnsi="Times New Roman"/>
        </w:rPr>
        <w:t>Шамарская</w:t>
      </w:r>
      <w:proofErr w:type="spellEnd"/>
      <w:r w:rsidRPr="00222239">
        <w:rPr>
          <w:rFonts w:ascii="Times New Roman" w:hAnsi="Times New Roman"/>
        </w:rPr>
        <w:t xml:space="preserve"> поселковая</w:t>
      </w:r>
      <w:r w:rsidR="00C516F7" w:rsidRPr="00222239">
        <w:rPr>
          <w:rFonts w:ascii="Times New Roman" w:hAnsi="Times New Roman"/>
        </w:rPr>
        <w:t xml:space="preserve"> администрация</w:t>
      </w:r>
      <w:r w:rsidR="00C73895" w:rsidRPr="00222239">
        <w:rPr>
          <w:rFonts w:ascii="Times New Roman" w:hAnsi="Times New Roman"/>
        </w:rPr>
        <w:t xml:space="preserve"> – 17 работающих</w:t>
      </w:r>
      <w:r w:rsidR="00C516F7" w:rsidRPr="00222239">
        <w:rPr>
          <w:rFonts w:ascii="Times New Roman" w:hAnsi="Times New Roman"/>
        </w:rPr>
        <w:t>;</w:t>
      </w:r>
    </w:p>
    <w:p w:rsidR="00502B94" w:rsidRPr="00222239" w:rsidRDefault="006B7216" w:rsidP="00B044F6">
      <w:pPr>
        <w:pStyle w:val="a4"/>
        <w:numPr>
          <w:ilvl w:val="0"/>
          <w:numId w:val="32"/>
        </w:numPr>
        <w:spacing w:line="276" w:lineRule="auto"/>
        <w:jc w:val="both"/>
        <w:rPr>
          <w:rFonts w:ascii="Times New Roman" w:hAnsi="Times New Roman"/>
        </w:rPr>
      </w:pPr>
      <w:r w:rsidRPr="00222239">
        <w:rPr>
          <w:rFonts w:ascii="Times New Roman" w:hAnsi="Times New Roman"/>
        </w:rPr>
        <w:t>Бухгалтерия</w:t>
      </w:r>
      <w:r w:rsidR="00C73895" w:rsidRPr="00222239">
        <w:rPr>
          <w:rFonts w:ascii="Times New Roman" w:hAnsi="Times New Roman"/>
        </w:rPr>
        <w:t xml:space="preserve"> – 3 работающих</w:t>
      </w:r>
      <w:r w:rsidR="00502B94" w:rsidRPr="00222239">
        <w:rPr>
          <w:rFonts w:ascii="Times New Roman" w:hAnsi="Times New Roman"/>
        </w:rPr>
        <w:t>;</w:t>
      </w:r>
    </w:p>
    <w:p w:rsidR="00826EF1" w:rsidRPr="00222239" w:rsidRDefault="00826EF1" w:rsidP="00B044F6">
      <w:pPr>
        <w:pStyle w:val="a4"/>
        <w:numPr>
          <w:ilvl w:val="0"/>
          <w:numId w:val="32"/>
        </w:numPr>
        <w:spacing w:line="276" w:lineRule="auto"/>
        <w:jc w:val="both"/>
        <w:rPr>
          <w:rFonts w:ascii="Times New Roman" w:hAnsi="Times New Roman"/>
        </w:rPr>
      </w:pPr>
      <w:proofErr w:type="spellStart"/>
      <w:r w:rsidRPr="00222239">
        <w:rPr>
          <w:rFonts w:ascii="Times New Roman" w:hAnsi="Times New Roman"/>
        </w:rPr>
        <w:t>Шамарский</w:t>
      </w:r>
      <w:proofErr w:type="spellEnd"/>
      <w:r w:rsidRPr="00222239">
        <w:rPr>
          <w:rFonts w:ascii="Times New Roman" w:hAnsi="Times New Roman"/>
        </w:rPr>
        <w:t xml:space="preserve"> ветеринарный участок</w:t>
      </w:r>
      <w:r w:rsidR="00304AB7" w:rsidRPr="00222239">
        <w:rPr>
          <w:rFonts w:ascii="Times New Roman" w:hAnsi="Times New Roman"/>
        </w:rPr>
        <w:t xml:space="preserve"> – 3 работающих</w:t>
      </w:r>
      <w:r w:rsidRPr="00222239">
        <w:rPr>
          <w:rFonts w:ascii="Times New Roman" w:hAnsi="Times New Roman"/>
        </w:rPr>
        <w:t>;</w:t>
      </w:r>
    </w:p>
    <w:p w:rsidR="00304AB7" w:rsidRPr="00222239" w:rsidRDefault="00304AB7" w:rsidP="00B044F6">
      <w:pPr>
        <w:pStyle w:val="a4"/>
        <w:numPr>
          <w:ilvl w:val="0"/>
          <w:numId w:val="32"/>
        </w:numPr>
        <w:spacing w:line="276" w:lineRule="auto"/>
        <w:jc w:val="both"/>
        <w:rPr>
          <w:rFonts w:ascii="Times New Roman" w:hAnsi="Times New Roman"/>
        </w:rPr>
      </w:pPr>
      <w:r w:rsidRPr="00222239">
        <w:rPr>
          <w:rFonts w:ascii="Times New Roman" w:hAnsi="Times New Roman"/>
        </w:rPr>
        <w:t>Пожарная часть №173 – 15 работающих;</w:t>
      </w:r>
    </w:p>
    <w:p w:rsidR="00203A0B" w:rsidRPr="00222239" w:rsidRDefault="00BA440A" w:rsidP="00B044F6">
      <w:pPr>
        <w:pStyle w:val="a4"/>
        <w:numPr>
          <w:ilvl w:val="0"/>
          <w:numId w:val="32"/>
        </w:numPr>
        <w:spacing w:line="276" w:lineRule="auto"/>
        <w:jc w:val="both"/>
        <w:rPr>
          <w:rFonts w:ascii="Times New Roman" w:hAnsi="Times New Roman"/>
        </w:rPr>
      </w:pPr>
      <w:r w:rsidRPr="00222239">
        <w:rPr>
          <w:rFonts w:ascii="Times New Roman" w:hAnsi="Times New Roman"/>
        </w:rPr>
        <w:t>АЗС - 5 работающих.</w:t>
      </w:r>
    </w:p>
    <w:p w:rsidR="00474576" w:rsidRPr="00222239" w:rsidRDefault="00005655" w:rsidP="00314EF0">
      <w:pPr>
        <w:pStyle w:val="a4"/>
        <w:spacing w:line="276" w:lineRule="auto"/>
        <w:ind w:firstLine="0"/>
        <w:jc w:val="both"/>
        <w:rPr>
          <w:rFonts w:ascii="Times New Roman" w:hAnsi="Times New Roman"/>
        </w:rPr>
      </w:pPr>
      <w:r w:rsidRPr="00134126">
        <w:rPr>
          <w:rFonts w:ascii="Times New Roman" w:hAnsi="Times New Roman"/>
          <w:color w:val="4F81BD" w:themeColor="accent1"/>
        </w:rPr>
        <w:t xml:space="preserve">          </w:t>
      </w:r>
      <w:r w:rsidRPr="00222239">
        <w:rPr>
          <w:rFonts w:ascii="Times New Roman" w:hAnsi="Times New Roman"/>
        </w:rPr>
        <w:t xml:space="preserve">Таким образом на исходный год в </w:t>
      </w:r>
      <w:proofErr w:type="spellStart"/>
      <w:r w:rsidRPr="00222239">
        <w:rPr>
          <w:rFonts w:ascii="Times New Roman" w:hAnsi="Times New Roman"/>
        </w:rPr>
        <w:t>п.Шамары</w:t>
      </w:r>
      <w:proofErr w:type="spellEnd"/>
      <w:r w:rsidRPr="00222239">
        <w:rPr>
          <w:rFonts w:ascii="Times New Roman" w:hAnsi="Times New Roman"/>
        </w:rPr>
        <w:t xml:space="preserve"> в социальной инфраструктуре занято 311 работающих.</w:t>
      </w:r>
    </w:p>
    <w:p w:rsidR="000E1C9B" w:rsidRPr="00222239" w:rsidRDefault="000E1C9B" w:rsidP="00314EF0">
      <w:pPr>
        <w:pStyle w:val="a4"/>
        <w:spacing w:line="276" w:lineRule="auto"/>
        <w:ind w:firstLine="567"/>
        <w:jc w:val="both"/>
        <w:rPr>
          <w:rFonts w:ascii="Times New Roman" w:hAnsi="Times New Roman"/>
        </w:rPr>
      </w:pPr>
      <w:r w:rsidRPr="00222239">
        <w:rPr>
          <w:rFonts w:ascii="Times New Roman" w:hAnsi="Times New Roman"/>
        </w:rPr>
        <w:t xml:space="preserve">Развитие социальной инфраструктуры предусмотрено проектом исходя из  недостающего обеспечения социально-гарантированными учреждениями обслуживания и перспективной  численности населения, а также необходимости роста социально - культурного потенциала </w:t>
      </w:r>
      <w:proofErr w:type="spellStart"/>
      <w:r w:rsidR="00C76A56" w:rsidRPr="00222239">
        <w:rPr>
          <w:rFonts w:ascii="Times New Roman" w:hAnsi="Times New Roman"/>
        </w:rPr>
        <w:t>п.Шамары</w:t>
      </w:r>
      <w:proofErr w:type="spellEnd"/>
      <w:r w:rsidRPr="00222239">
        <w:rPr>
          <w:rFonts w:ascii="Times New Roman" w:hAnsi="Times New Roman"/>
        </w:rPr>
        <w:t>, а именно строительства новых объектов культуры, досуга, дополнительного образования, спорта, бытового обслуживания.</w:t>
      </w:r>
    </w:p>
    <w:p w:rsidR="000E1C9B" w:rsidRPr="00222239" w:rsidRDefault="000E1C9B" w:rsidP="00314EF0">
      <w:pPr>
        <w:pStyle w:val="a4"/>
        <w:spacing w:line="276" w:lineRule="auto"/>
        <w:ind w:firstLine="567"/>
        <w:jc w:val="both"/>
        <w:rPr>
          <w:rFonts w:ascii="Times New Roman" w:hAnsi="Times New Roman"/>
        </w:rPr>
      </w:pPr>
      <w:r w:rsidRPr="00222239">
        <w:rPr>
          <w:rFonts w:ascii="Times New Roman" w:hAnsi="Times New Roman"/>
        </w:rPr>
        <w:t>В настоящее время удельный вес трудящихся в обслуживающей отрасли составляет 2</w:t>
      </w:r>
      <w:r w:rsidR="004D7A79" w:rsidRPr="00222239">
        <w:rPr>
          <w:rFonts w:ascii="Times New Roman" w:hAnsi="Times New Roman"/>
        </w:rPr>
        <w:t>0</w:t>
      </w:r>
      <w:r w:rsidRPr="00222239">
        <w:rPr>
          <w:rFonts w:ascii="Times New Roman" w:hAnsi="Times New Roman"/>
        </w:rPr>
        <w:t>% от всего населения, в связи с развитием социальной инфраструктуры удельный вес трудящихся в учреждениях обслуживания составит: на первую очередь и расчетный срок – 2</w:t>
      </w:r>
      <w:r w:rsidR="0049646C" w:rsidRPr="00222239">
        <w:rPr>
          <w:rFonts w:ascii="Times New Roman" w:hAnsi="Times New Roman"/>
        </w:rPr>
        <w:t>5</w:t>
      </w:r>
      <w:r w:rsidRPr="00222239">
        <w:rPr>
          <w:rFonts w:ascii="Times New Roman" w:hAnsi="Times New Roman"/>
        </w:rPr>
        <w:t>% от перспективной численности жителей.</w:t>
      </w:r>
    </w:p>
    <w:p w:rsidR="00474576" w:rsidRPr="00222239" w:rsidRDefault="00474576" w:rsidP="00314EF0">
      <w:pPr>
        <w:pStyle w:val="a4"/>
        <w:spacing w:line="276" w:lineRule="auto"/>
        <w:ind w:firstLine="0"/>
        <w:jc w:val="both"/>
        <w:rPr>
          <w:rFonts w:ascii="Times New Roman" w:hAnsi="Times New Roman"/>
        </w:rPr>
      </w:pPr>
    </w:p>
    <w:p w:rsidR="00FC3C84" w:rsidRPr="00222239" w:rsidRDefault="00FC3C84" w:rsidP="00314EF0">
      <w:pPr>
        <w:pStyle w:val="a4"/>
        <w:spacing w:line="276" w:lineRule="auto"/>
        <w:ind w:firstLine="567"/>
        <w:jc w:val="both"/>
        <w:rPr>
          <w:rFonts w:ascii="Times New Roman" w:hAnsi="Times New Roman"/>
        </w:rPr>
      </w:pPr>
      <w:r w:rsidRPr="00222239">
        <w:rPr>
          <w:rFonts w:ascii="Times New Roman" w:hAnsi="Times New Roman"/>
        </w:rPr>
        <w:t>Заплани</w:t>
      </w:r>
      <w:r w:rsidR="00197C5F" w:rsidRPr="00222239">
        <w:rPr>
          <w:rFonts w:ascii="Times New Roman" w:hAnsi="Times New Roman"/>
        </w:rPr>
        <w:t xml:space="preserve">рованные </w:t>
      </w:r>
      <w:proofErr w:type="spellStart"/>
      <w:r w:rsidR="00197C5F" w:rsidRPr="00222239">
        <w:rPr>
          <w:rFonts w:ascii="Times New Roman" w:hAnsi="Times New Roman"/>
        </w:rPr>
        <w:t>обьекты</w:t>
      </w:r>
      <w:proofErr w:type="spellEnd"/>
      <w:r w:rsidR="00197C5F" w:rsidRPr="00222239">
        <w:rPr>
          <w:rFonts w:ascii="Times New Roman" w:hAnsi="Times New Roman"/>
        </w:rPr>
        <w:t xml:space="preserve"> обеспечивающие</w:t>
      </w:r>
      <w:r w:rsidRPr="00222239">
        <w:rPr>
          <w:rFonts w:ascii="Times New Roman" w:hAnsi="Times New Roman"/>
        </w:rPr>
        <w:t xml:space="preserve"> следующие места </w:t>
      </w:r>
      <w:r w:rsidR="00197C5F" w:rsidRPr="00222239">
        <w:rPr>
          <w:rFonts w:ascii="Times New Roman" w:hAnsi="Times New Roman"/>
        </w:rPr>
        <w:t>трудоустройства в обслуживающей отрасли</w:t>
      </w:r>
      <w:r w:rsidRPr="00222239">
        <w:rPr>
          <w:rFonts w:ascii="Times New Roman" w:hAnsi="Times New Roman"/>
        </w:rPr>
        <w:t>:</w:t>
      </w:r>
    </w:p>
    <w:p w:rsidR="00C368CB" w:rsidRPr="00222239" w:rsidRDefault="00FC3C84" w:rsidP="00314EF0">
      <w:pPr>
        <w:pStyle w:val="a4"/>
        <w:spacing w:line="276" w:lineRule="auto"/>
        <w:ind w:firstLine="567"/>
        <w:jc w:val="both"/>
        <w:rPr>
          <w:rFonts w:ascii="Times New Roman" w:hAnsi="Times New Roman"/>
        </w:rPr>
      </w:pPr>
      <w:r w:rsidRPr="00222239">
        <w:rPr>
          <w:rFonts w:ascii="Times New Roman" w:hAnsi="Times New Roman"/>
        </w:rPr>
        <w:t xml:space="preserve">                      </w:t>
      </w:r>
      <w:r w:rsidR="00C368CB" w:rsidRPr="00222239">
        <w:rPr>
          <w:rFonts w:ascii="Times New Roman" w:hAnsi="Times New Roman"/>
        </w:rPr>
        <w:t xml:space="preserve">Детский сад с начальной школой </w:t>
      </w:r>
      <w:r w:rsidR="002A0966" w:rsidRPr="00222239">
        <w:rPr>
          <w:rFonts w:ascii="Times New Roman" w:hAnsi="Times New Roman"/>
        </w:rPr>
        <w:t xml:space="preserve"> – 25 работающих;</w:t>
      </w:r>
    </w:p>
    <w:p w:rsidR="00C368CB" w:rsidRPr="00222239" w:rsidRDefault="00DB4E1F" w:rsidP="00314EF0">
      <w:pPr>
        <w:pStyle w:val="a4"/>
        <w:spacing w:line="276" w:lineRule="auto"/>
        <w:ind w:firstLine="567"/>
        <w:jc w:val="both"/>
        <w:rPr>
          <w:rFonts w:ascii="Times New Roman" w:hAnsi="Times New Roman"/>
        </w:rPr>
      </w:pPr>
      <w:r w:rsidRPr="00222239">
        <w:rPr>
          <w:rFonts w:ascii="Times New Roman" w:hAnsi="Times New Roman"/>
        </w:rPr>
        <w:t xml:space="preserve">                      </w:t>
      </w:r>
      <w:r w:rsidR="00C368CB" w:rsidRPr="00222239">
        <w:rPr>
          <w:rFonts w:ascii="Times New Roman" w:hAnsi="Times New Roman"/>
        </w:rPr>
        <w:t>Досуговый комплекс, кафетерий</w:t>
      </w:r>
      <w:r w:rsidR="002D02B3" w:rsidRPr="00222239">
        <w:rPr>
          <w:rFonts w:ascii="Times New Roman" w:hAnsi="Times New Roman"/>
        </w:rPr>
        <w:t xml:space="preserve"> </w:t>
      </w:r>
      <w:r w:rsidR="002A0966" w:rsidRPr="00222239">
        <w:rPr>
          <w:rFonts w:ascii="Times New Roman" w:hAnsi="Times New Roman"/>
        </w:rPr>
        <w:t xml:space="preserve"> – 11работающих;</w:t>
      </w:r>
    </w:p>
    <w:p w:rsidR="00C368CB" w:rsidRPr="00222239" w:rsidRDefault="0037175F" w:rsidP="00314EF0">
      <w:pPr>
        <w:pStyle w:val="a4"/>
        <w:spacing w:line="276" w:lineRule="auto"/>
        <w:ind w:firstLine="567"/>
        <w:jc w:val="both"/>
        <w:rPr>
          <w:rFonts w:ascii="Times New Roman" w:hAnsi="Times New Roman"/>
        </w:rPr>
      </w:pPr>
      <w:r w:rsidRPr="00222239">
        <w:rPr>
          <w:rFonts w:ascii="Times New Roman" w:hAnsi="Times New Roman"/>
        </w:rPr>
        <w:t xml:space="preserve">                      Столовая</w:t>
      </w:r>
      <w:r w:rsidR="002A0966" w:rsidRPr="00222239">
        <w:rPr>
          <w:rFonts w:ascii="Times New Roman" w:hAnsi="Times New Roman"/>
        </w:rPr>
        <w:t xml:space="preserve"> – 12 работающих;</w:t>
      </w:r>
    </w:p>
    <w:p w:rsidR="001004F8" w:rsidRPr="00222239" w:rsidRDefault="00DB4E1F" w:rsidP="00314EF0">
      <w:pPr>
        <w:pStyle w:val="a4"/>
        <w:spacing w:line="276" w:lineRule="auto"/>
        <w:ind w:firstLine="567"/>
        <w:jc w:val="both"/>
        <w:rPr>
          <w:rFonts w:ascii="Times New Roman" w:hAnsi="Times New Roman"/>
        </w:rPr>
      </w:pPr>
      <w:r w:rsidRPr="00222239">
        <w:rPr>
          <w:rFonts w:ascii="Times New Roman" w:hAnsi="Times New Roman"/>
        </w:rPr>
        <w:t xml:space="preserve">                      </w:t>
      </w:r>
      <w:r w:rsidR="0037175F" w:rsidRPr="00222239">
        <w:rPr>
          <w:rFonts w:ascii="Times New Roman" w:hAnsi="Times New Roman"/>
        </w:rPr>
        <w:t>Приемная врача общей практики, аптеки</w:t>
      </w:r>
      <w:r w:rsidR="002A0966" w:rsidRPr="00222239">
        <w:rPr>
          <w:rFonts w:ascii="Times New Roman" w:hAnsi="Times New Roman"/>
        </w:rPr>
        <w:t xml:space="preserve"> – 12 работающих;</w:t>
      </w:r>
    </w:p>
    <w:p w:rsidR="00C368CB" w:rsidRPr="00222239" w:rsidRDefault="00DB4E1F" w:rsidP="00314EF0">
      <w:pPr>
        <w:pStyle w:val="a4"/>
        <w:spacing w:line="276" w:lineRule="auto"/>
        <w:ind w:firstLine="567"/>
        <w:jc w:val="both"/>
        <w:rPr>
          <w:rFonts w:ascii="Times New Roman" w:hAnsi="Times New Roman"/>
        </w:rPr>
      </w:pPr>
      <w:r w:rsidRPr="00222239">
        <w:rPr>
          <w:rFonts w:ascii="Times New Roman" w:hAnsi="Times New Roman"/>
        </w:rPr>
        <w:t xml:space="preserve">                      </w:t>
      </w:r>
      <w:r w:rsidR="00C368CB" w:rsidRPr="00222239">
        <w:rPr>
          <w:rFonts w:ascii="Times New Roman" w:hAnsi="Times New Roman"/>
        </w:rPr>
        <w:t xml:space="preserve">КБО </w:t>
      </w:r>
      <w:r w:rsidR="002A0966" w:rsidRPr="00222239">
        <w:rPr>
          <w:rFonts w:ascii="Times New Roman" w:hAnsi="Times New Roman"/>
        </w:rPr>
        <w:t xml:space="preserve"> – 10 работающих;</w:t>
      </w:r>
    </w:p>
    <w:p w:rsidR="00C368CB" w:rsidRPr="00222239" w:rsidRDefault="00C368CB" w:rsidP="00314EF0">
      <w:pPr>
        <w:pStyle w:val="a4"/>
        <w:spacing w:line="276" w:lineRule="auto"/>
        <w:ind w:firstLine="567"/>
        <w:jc w:val="both"/>
        <w:rPr>
          <w:rFonts w:ascii="Times New Roman" w:hAnsi="Times New Roman"/>
        </w:rPr>
      </w:pPr>
      <w:r w:rsidRPr="00222239">
        <w:rPr>
          <w:rFonts w:ascii="Times New Roman" w:hAnsi="Times New Roman"/>
        </w:rPr>
        <w:t xml:space="preserve"> </w:t>
      </w:r>
      <w:r w:rsidR="00DB4E1F" w:rsidRPr="00222239">
        <w:rPr>
          <w:rFonts w:ascii="Times New Roman" w:hAnsi="Times New Roman"/>
        </w:rPr>
        <w:t xml:space="preserve">                     </w:t>
      </w:r>
      <w:r w:rsidR="0037175F" w:rsidRPr="00222239">
        <w:rPr>
          <w:rFonts w:ascii="Times New Roman" w:hAnsi="Times New Roman"/>
        </w:rPr>
        <w:t xml:space="preserve">Комплекс семейного отдыха, кафе </w:t>
      </w:r>
      <w:r w:rsidR="002A0966" w:rsidRPr="00222239">
        <w:rPr>
          <w:rFonts w:ascii="Times New Roman" w:hAnsi="Times New Roman"/>
        </w:rPr>
        <w:t xml:space="preserve"> – 10 работающих;</w:t>
      </w:r>
    </w:p>
    <w:p w:rsidR="001004F8" w:rsidRPr="00222239" w:rsidRDefault="00DB4E1F" w:rsidP="00314EF0">
      <w:pPr>
        <w:pStyle w:val="a4"/>
        <w:spacing w:line="276" w:lineRule="auto"/>
        <w:ind w:firstLine="567"/>
        <w:jc w:val="both"/>
        <w:rPr>
          <w:rFonts w:ascii="Times New Roman" w:hAnsi="Times New Roman"/>
        </w:rPr>
      </w:pPr>
      <w:r w:rsidRPr="00222239">
        <w:rPr>
          <w:rFonts w:ascii="Times New Roman" w:hAnsi="Times New Roman"/>
        </w:rPr>
        <w:t xml:space="preserve">                      </w:t>
      </w:r>
      <w:r w:rsidR="0037175F" w:rsidRPr="00222239">
        <w:rPr>
          <w:rFonts w:ascii="Times New Roman" w:hAnsi="Times New Roman"/>
        </w:rPr>
        <w:t>Центр Детского Творчества</w:t>
      </w:r>
      <w:r w:rsidR="001004F8" w:rsidRPr="00222239">
        <w:rPr>
          <w:rFonts w:ascii="Times New Roman" w:hAnsi="Times New Roman"/>
        </w:rPr>
        <w:t xml:space="preserve"> </w:t>
      </w:r>
      <w:r w:rsidR="002A0966" w:rsidRPr="00222239">
        <w:rPr>
          <w:rFonts w:ascii="Times New Roman" w:hAnsi="Times New Roman"/>
        </w:rPr>
        <w:t xml:space="preserve"> – 6 работающих;</w:t>
      </w:r>
    </w:p>
    <w:p w:rsidR="001004F8" w:rsidRPr="00222239" w:rsidRDefault="00DB4E1F" w:rsidP="00314EF0">
      <w:pPr>
        <w:pStyle w:val="a4"/>
        <w:spacing w:line="276" w:lineRule="auto"/>
        <w:ind w:firstLine="567"/>
        <w:jc w:val="both"/>
        <w:rPr>
          <w:rFonts w:ascii="Times New Roman" w:hAnsi="Times New Roman"/>
        </w:rPr>
      </w:pPr>
      <w:r w:rsidRPr="00222239">
        <w:rPr>
          <w:rFonts w:ascii="Times New Roman" w:hAnsi="Times New Roman"/>
        </w:rPr>
        <w:t xml:space="preserve">                      </w:t>
      </w:r>
      <w:r w:rsidR="00711DD3" w:rsidRPr="00222239">
        <w:rPr>
          <w:rFonts w:ascii="Times New Roman" w:hAnsi="Times New Roman"/>
        </w:rPr>
        <w:t>Объекты</w:t>
      </w:r>
      <w:r w:rsidR="001004F8" w:rsidRPr="00222239">
        <w:rPr>
          <w:rFonts w:ascii="Times New Roman" w:hAnsi="Times New Roman"/>
        </w:rPr>
        <w:t xml:space="preserve"> торговли </w:t>
      </w:r>
      <w:r w:rsidR="002A0966" w:rsidRPr="00222239">
        <w:rPr>
          <w:rFonts w:ascii="Times New Roman" w:hAnsi="Times New Roman"/>
        </w:rPr>
        <w:t>4 точки  – 16 работающих;</w:t>
      </w:r>
    </w:p>
    <w:p w:rsidR="007760F2" w:rsidRPr="00222239" w:rsidRDefault="007760F2" w:rsidP="00314EF0">
      <w:pPr>
        <w:pStyle w:val="a4"/>
        <w:spacing w:line="276" w:lineRule="auto"/>
        <w:ind w:firstLine="567"/>
        <w:jc w:val="both"/>
        <w:rPr>
          <w:rFonts w:ascii="Times New Roman" w:hAnsi="Times New Roman"/>
        </w:rPr>
      </w:pPr>
      <w:r w:rsidRPr="00222239">
        <w:rPr>
          <w:rFonts w:ascii="Times New Roman" w:hAnsi="Times New Roman"/>
        </w:rPr>
        <w:t xml:space="preserve">                      ОВП  – 10 работающих;</w:t>
      </w:r>
    </w:p>
    <w:p w:rsidR="00783EE2" w:rsidRPr="00222239" w:rsidRDefault="001004F8" w:rsidP="00314EF0">
      <w:pPr>
        <w:pStyle w:val="a4"/>
        <w:spacing w:line="276" w:lineRule="auto"/>
        <w:ind w:firstLine="567"/>
        <w:jc w:val="both"/>
        <w:rPr>
          <w:rFonts w:ascii="Times New Roman" w:hAnsi="Times New Roman"/>
        </w:rPr>
      </w:pPr>
      <w:r w:rsidRPr="00222239">
        <w:rPr>
          <w:rFonts w:ascii="Times New Roman" w:hAnsi="Times New Roman"/>
        </w:rPr>
        <w:t xml:space="preserve">                    </w:t>
      </w:r>
      <w:r w:rsidR="00A123B9" w:rsidRPr="00222239">
        <w:rPr>
          <w:rFonts w:ascii="Times New Roman" w:hAnsi="Times New Roman"/>
        </w:rPr>
        <w:t xml:space="preserve"> </w:t>
      </w:r>
      <w:r w:rsidRPr="00222239">
        <w:rPr>
          <w:rFonts w:ascii="Times New Roman" w:hAnsi="Times New Roman"/>
        </w:rPr>
        <w:t xml:space="preserve"> </w:t>
      </w:r>
      <w:r w:rsidR="001C1ABE" w:rsidRPr="00222239">
        <w:rPr>
          <w:rFonts w:ascii="Times New Roman" w:hAnsi="Times New Roman"/>
        </w:rPr>
        <w:t>Лицей,-филиал первоуральского политехникума</w:t>
      </w:r>
      <w:r w:rsidR="00BA440A" w:rsidRPr="00222239">
        <w:rPr>
          <w:rFonts w:ascii="Times New Roman" w:hAnsi="Times New Roman"/>
        </w:rPr>
        <w:t>.</w:t>
      </w:r>
    </w:p>
    <w:p w:rsidR="00197C5F" w:rsidRPr="00222239" w:rsidRDefault="00711DD3" w:rsidP="00314EF0">
      <w:pPr>
        <w:pStyle w:val="a4"/>
        <w:spacing w:line="276" w:lineRule="auto"/>
        <w:jc w:val="both"/>
        <w:rPr>
          <w:rFonts w:ascii="Times New Roman" w:hAnsi="Times New Roman"/>
        </w:rPr>
      </w:pPr>
      <w:r w:rsidRPr="00222239">
        <w:rPr>
          <w:rFonts w:ascii="Times New Roman" w:hAnsi="Times New Roman"/>
        </w:rPr>
        <w:t xml:space="preserve">Так же проектом  предлагается реконструкция существующего ОВП, с вынесение ныне расположенного детского сада, капитальным ремонтом и строительством стационара на </w:t>
      </w:r>
      <w:r w:rsidRPr="00222239">
        <w:rPr>
          <w:rFonts w:ascii="Times New Roman" w:hAnsi="Times New Roman"/>
        </w:rPr>
        <w:lastRenderedPageBreak/>
        <w:t>первом этаже, на 45 койко-мест, с учетом потребностей жителей поселка и близлежащих населенных пунктов.</w:t>
      </w:r>
    </w:p>
    <w:p w:rsidR="00197C5F" w:rsidRPr="00222239" w:rsidRDefault="001004F8" w:rsidP="00314EF0">
      <w:pPr>
        <w:pStyle w:val="a4"/>
        <w:spacing w:line="276" w:lineRule="auto"/>
        <w:ind w:firstLine="567"/>
        <w:jc w:val="both"/>
        <w:rPr>
          <w:rFonts w:ascii="Times New Roman" w:hAnsi="Times New Roman"/>
        </w:rPr>
      </w:pPr>
      <w:r w:rsidRPr="00222239">
        <w:rPr>
          <w:rFonts w:ascii="Times New Roman" w:hAnsi="Times New Roman"/>
        </w:rPr>
        <w:t xml:space="preserve"> </w:t>
      </w:r>
      <w:r w:rsidR="00197C5F" w:rsidRPr="00222239">
        <w:rPr>
          <w:rFonts w:ascii="Times New Roman" w:hAnsi="Times New Roman"/>
        </w:rPr>
        <w:t xml:space="preserve">Таким образом, численность работников обслуживающей отрасли по этапам реализации Генерального плана в </w:t>
      </w:r>
      <w:proofErr w:type="spellStart"/>
      <w:r w:rsidR="001B0CDF" w:rsidRPr="00222239">
        <w:rPr>
          <w:rFonts w:ascii="Times New Roman" w:hAnsi="Times New Roman"/>
        </w:rPr>
        <w:t>п.Шамары</w:t>
      </w:r>
      <w:proofErr w:type="spellEnd"/>
      <w:r w:rsidR="00197C5F" w:rsidRPr="00222239">
        <w:rPr>
          <w:rFonts w:ascii="Times New Roman" w:hAnsi="Times New Roman"/>
        </w:rPr>
        <w:t xml:space="preserve"> составит:</w:t>
      </w:r>
    </w:p>
    <w:p w:rsidR="00197C5F" w:rsidRPr="00222239" w:rsidRDefault="00197C5F" w:rsidP="00314EF0">
      <w:r w:rsidRPr="00222239">
        <w:t>2011</w:t>
      </w:r>
      <w:r w:rsidR="00314EF0" w:rsidRPr="00222239">
        <w:t xml:space="preserve"> - </w:t>
      </w:r>
      <w:r w:rsidR="0004610F" w:rsidRPr="00222239">
        <w:t>3</w:t>
      </w:r>
      <w:r w:rsidR="00207226" w:rsidRPr="00222239">
        <w:t>11</w:t>
      </w:r>
      <w:r w:rsidRPr="00222239">
        <w:t xml:space="preserve"> человек;</w:t>
      </w:r>
    </w:p>
    <w:p w:rsidR="00197C5F" w:rsidRPr="00222239" w:rsidRDefault="00314EF0" w:rsidP="00314EF0">
      <w:r w:rsidRPr="00222239">
        <w:t xml:space="preserve">2020 - </w:t>
      </w:r>
      <w:r w:rsidR="00207226" w:rsidRPr="00222239">
        <w:t>348</w:t>
      </w:r>
      <w:r w:rsidR="00197C5F" w:rsidRPr="00222239">
        <w:t xml:space="preserve"> человек;</w:t>
      </w:r>
    </w:p>
    <w:p w:rsidR="005D51F3" w:rsidRPr="00222239" w:rsidRDefault="00314EF0" w:rsidP="00314EF0">
      <w:r w:rsidRPr="00222239">
        <w:t xml:space="preserve">2021 - </w:t>
      </w:r>
      <w:r w:rsidR="00207226" w:rsidRPr="00222239">
        <w:t>423</w:t>
      </w:r>
      <w:r w:rsidR="00197C5F" w:rsidRPr="00222239">
        <w:t>человек.</w:t>
      </w:r>
    </w:p>
    <w:p w:rsidR="002D02B3" w:rsidRPr="00222239" w:rsidRDefault="00CE54BC" w:rsidP="00314EF0">
      <w:pPr>
        <w:pStyle w:val="a4"/>
        <w:spacing w:line="276" w:lineRule="auto"/>
        <w:ind w:firstLine="567"/>
        <w:jc w:val="both"/>
        <w:rPr>
          <w:rFonts w:ascii="Times New Roman" w:hAnsi="Times New Roman"/>
        </w:rPr>
      </w:pPr>
      <w:r w:rsidRPr="00222239">
        <w:rPr>
          <w:rFonts w:ascii="Times New Roman" w:hAnsi="Times New Roman"/>
        </w:rPr>
        <w:t>Таким образом расчетная числ</w:t>
      </w:r>
      <w:r w:rsidR="00605D1B" w:rsidRPr="00222239">
        <w:rPr>
          <w:rFonts w:ascii="Times New Roman" w:hAnsi="Times New Roman"/>
        </w:rPr>
        <w:t>енность</w:t>
      </w:r>
      <w:r w:rsidRPr="00222239">
        <w:rPr>
          <w:rFonts w:ascii="Times New Roman" w:hAnsi="Times New Roman"/>
        </w:rPr>
        <w:t xml:space="preserve"> насел</w:t>
      </w:r>
      <w:r w:rsidR="00605D1B" w:rsidRPr="00222239">
        <w:rPr>
          <w:rFonts w:ascii="Times New Roman" w:hAnsi="Times New Roman"/>
        </w:rPr>
        <w:t xml:space="preserve">ения </w:t>
      </w:r>
      <w:proofErr w:type="spellStart"/>
      <w:r w:rsidR="00C76A56" w:rsidRPr="00222239">
        <w:rPr>
          <w:rFonts w:ascii="Times New Roman" w:hAnsi="Times New Roman"/>
        </w:rPr>
        <w:t>п.Шамары</w:t>
      </w:r>
      <w:proofErr w:type="spellEnd"/>
      <w:r w:rsidRPr="00222239">
        <w:rPr>
          <w:rFonts w:ascii="Times New Roman" w:hAnsi="Times New Roman"/>
        </w:rPr>
        <w:t xml:space="preserve"> на </w:t>
      </w:r>
      <w:r w:rsidR="00605D1B" w:rsidRPr="00222239">
        <w:rPr>
          <w:rFonts w:ascii="Times New Roman" w:hAnsi="Times New Roman"/>
        </w:rPr>
        <w:t>2</w:t>
      </w:r>
      <w:r w:rsidR="00337A14" w:rsidRPr="00222239">
        <w:rPr>
          <w:rFonts w:ascii="Times New Roman" w:hAnsi="Times New Roman"/>
        </w:rPr>
        <w:t>031</w:t>
      </w:r>
      <w:r w:rsidRPr="00222239">
        <w:rPr>
          <w:rFonts w:ascii="Times New Roman" w:hAnsi="Times New Roman"/>
        </w:rPr>
        <w:t>г</w:t>
      </w:r>
      <w:r w:rsidR="00605D1B" w:rsidRPr="00222239">
        <w:rPr>
          <w:rFonts w:ascii="Times New Roman" w:hAnsi="Times New Roman"/>
        </w:rPr>
        <w:t>.</w:t>
      </w:r>
      <w:r w:rsidRPr="00222239">
        <w:rPr>
          <w:rFonts w:ascii="Times New Roman" w:hAnsi="Times New Roman"/>
        </w:rPr>
        <w:t xml:space="preserve"> предусматривает </w:t>
      </w:r>
      <w:r w:rsidR="00E07FFC" w:rsidRPr="00222239">
        <w:rPr>
          <w:rFonts w:ascii="Times New Roman" w:hAnsi="Times New Roman"/>
        </w:rPr>
        <w:t>4000</w:t>
      </w:r>
      <w:r w:rsidRPr="00222239">
        <w:rPr>
          <w:rFonts w:ascii="Times New Roman" w:hAnsi="Times New Roman"/>
        </w:rPr>
        <w:t xml:space="preserve"> чел</w:t>
      </w:r>
      <w:r w:rsidR="00605D1B" w:rsidRPr="00222239">
        <w:rPr>
          <w:rFonts w:ascii="Times New Roman" w:hAnsi="Times New Roman"/>
        </w:rPr>
        <w:t>овек, с учетом развития социальной и</w:t>
      </w:r>
      <w:r w:rsidRPr="00222239">
        <w:rPr>
          <w:rFonts w:ascii="Times New Roman" w:hAnsi="Times New Roman"/>
        </w:rPr>
        <w:t xml:space="preserve"> инженерной инфраструктуры</w:t>
      </w:r>
      <w:r w:rsidR="00605D1B" w:rsidRPr="00222239">
        <w:rPr>
          <w:rFonts w:ascii="Times New Roman" w:hAnsi="Times New Roman"/>
        </w:rPr>
        <w:t>,</w:t>
      </w:r>
      <w:r w:rsidRPr="00222239">
        <w:rPr>
          <w:rFonts w:ascii="Times New Roman" w:hAnsi="Times New Roman"/>
        </w:rPr>
        <w:t xml:space="preserve"> а также создания рабочих мест.</w:t>
      </w:r>
    </w:p>
    <w:p w:rsidR="004208AA" w:rsidRPr="00706B2B" w:rsidRDefault="008B0D5C" w:rsidP="00BA440A">
      <w:pPr>
        <w:pStyle w:val="2"/>
        <w:spacing w:before="240"/>
      </w:pPr>
      <w:bookmarkStart w:id="86" w:name="_Toc69915692"/>
      <w:r>
        <w:t>6</w:t>
      </w:r>
      <w:r w:rsidR="004208AA" w:rsidRPr="00706B2B">
        <w:t>.3 Население</w:t>
      </w:r>
      <w:bookmarkEnd w:id="86"/>
    </w:p>
    <w:p w:rsidR="004208AA" w:rsidRPr="00706B2B" w:rsidRDefault="004208AA" w:rsidP="00F9275F">
      <w:pPr>
        <w:spacing w:line="276" w:lineRule="auto"/>
        <w:ind w:firstLine="567"/>
        <w:jc w:val="both"/>
      </w:pPr>
      <w:r w:rsidRPr="00706B2B">
        <w:t xml:space="preserve">В настоящее время население </w:t>
      </w:r>
      <w:proofErr w:type="spellStart"/>
      <w:r w:rsidR="00C76A56" w:rsidRPr="00706B2B">
        <w:t>п.Шамары</w:t>
      </w:r>
      <w:proofErr w:type="spellEnd"/>
      <w:r w:rsidRPr="00706B2B">
        <w:t xml:space="preserve">  составляет </w:t>
      </w:r>
      <w:r w:rsidR="002A5FA7" w:rsidRPr="00706B2B">
        <w:t>3800</w:t>
      </w:r>
      <w:r w:rsidRPr="00706B2B">
        <w:t xml:space="preserve"> жителей, количество жителей за последние 10 лет то уменьшалось, то увеличивалось, но в целом уменьшилось на </w:t>
      </w:r>
      <w:r w:rsidR="002A5FA7" w:rsidRPr="00706B2B">
        <w:t>800</w:t>
      </w:r>
      <w:r w:rsidRPr="00706B2B">
        <w:t xml:space="preserve"> жителей, что отражает демографическую ситуацию, характерную для РФ в целом. </w:t>
      </w:r>
      <w:r w:rsidR="000C0FE9" w:rsidRPr="00706B2B">
        <w:t>Как в естественном, так и механическом приросте нет стабильности</w:t>
      </w:r>
      <w:r w:rsidRPr="00706B2B">
        <w:t>,</w:t>
      </w:r>
      <w:r w:rsidR="00E477AA" w:rsidRPr="00706B2B">
        <w:t xml:space="preserve"> </w:t>
      </w:r>
      <w:r w:rsidR="000C0FE9" w:rsidRPr="00706B2B">
        <w:t xml:space="preserve">но в </w:t>
      </w:r>
      <w:r w:rsidR="00E477AA" w:rsidRPr="00706B2B">
        <w:t>среднем</w:t>
      </w:r>
      <w:r w:rsidR="000C0FE9" w:rsidRPr="00706B2B">
        <w:t xml:space="preserve"> смертность превышает рождаемость, а приток и отток людей практически раны,</w:t>
      </w:r>
      <w:r w:rsidRPr="00706B2B">
        <w:t xml:space="preserve"> что свидетельствует, в первую очередь о недостаточном количестве мест приложения труда.</w:t>
      </w:r>
    </w:p>
    <w:p w:rsidR="004208AA" w:rsidRPr="00706B2B" w:rsidRDefault="004208AA" w:rsidP="00F9275F">
      <w:pPr>
        <w:pStyle w:val="a4"/>
        <w:spacing w:line="276" w:lineRule="auto"/>
        <w:jc w:val="both"/>
        <w:rPr>
          <w:rFonts w:ascii="Times New Roman" w:hAnsi="Times New Roman"/>
        </w:rPr>
      </w:pPr>
      <w:r w:rsidRPr="00706B2B">
        <w:rPr>
          <w:rFonts w:ascii="Times New Roman" w:hAnsi="Times New Roman"/>
        </w:rPr>
        <w:t xml:space="preserve">Динамика естественного и миграционного движения населения представлена в таблице </w:t>
      </w:r>
      <w:r w:rsidR="008B0D5C">
        <w:rPr>
          <w:rFonts w:ascii="Times New Roman" w:hAnsi="Times New Roman"/>
        </w:rPr>
        <w:t>6</w:t>
      </w:r>
      <w:r w:rsidRPr="00706B2B">
        <w:rPr>
          <w:rFonts w:ascii="Times New Roman" w:hAnsi="Times New Roman"/>
        </w:rPr>
        <w:t>.3.1.</w:t>
      </w:r>
    </w:p>
    <w:p w:rsidR="00FF4C8C" w:rsidRPr="00706B2B" w:rsidRDefault="00F9275F" w:rsidP="00F9275F">
      <w:pPr>
        <w:shd w:val="clear" w:color="auto" w:fill="FFFFFF"/>
        <w:spacing w:line="276" w:lineRule="auto"/>
        <w:jc w:val="right"/>
        <w:rPr>
          <w:spacing w:val="-2"/>
        </w:rPr>
      </w:pPr>
      <w:r w:rsidRPr="00706B2B">
        <w:rPr>
          <w:spacing w:val="-2"/>
        </w:rPr>
        <w:t xml:space="preserve">Таблица </w:t>
      </w:r>
      <w:r w:rsidR="008B0D5C">
        <w:rPr>
          <w:spacing w:val="-2"/>
        </w:rPr>
        <w:t>6</w:t>
      </w:r>
      <w:r w:rsidRPr="00706B2B">
        <w:rPr>
          <w:spacing w:val="-2"/>
        </w:rPr>
        <w:t>.3.1</w:t>
      </w:r>
    </w:p>
    <w:p w:rsidR="00F9275F" w:rsidRPr="00706B2B" w:rsidRDefault="00F9275F" w:rsidP="00F9275F">
      <w:pPr>
        <w:shd w:val="clear" w:color="auto" w:fill="FFFFFF"/>
        <w:spacing w:line="276" w:lineRule="auto"/>
        <w:jc w:val="center"/>
        <w:rPr>
          <w:spacing w:val="-2"/>
        </w:rPr>
      </w:pPr>
      <w:r w:rsidRPr="00706B2B">
        <w:rPr>
          <w:spacing w:val="-2"/>
        </w:rPr>
        <w:t>Динамика естественного и миграционного движения населения</w:t>
      </w:r>
    </w:p>
    <w:tbl>
      <w:tblPr>
        <w:tblW w:w="0" w:type="auto"/>
        <w:jc w:val="center"/>
        <w:tblLayout w:type="fixed"/>
        <w:tblLook w:val="0000" w:firstRow="0" w:lastRow="0" w:firstColumn="0" w:lastColumn="0" w:noHBand="0" w:noVBand="0"/>
      </w:tblPr>
      <w:tblGrid>
        <w:gridCol w:w="1506"/>
        <w:gridCol w:w="1753"/>
        <w:gridCol w:w="1608"/>
        <w:gridCol w:w="1526"/>
        <w:gridCol w:w="1609"/>
        <w:gridCol w:w="1579"/>
      </w:tblGrid>
      <w:tr w:rsidR="00F9275F" w:rsidRPr="00706B2B" w:rsidTr="00F9275F">
        <w:trPr>
          <w:cantSplit/>
          <w:trHeight w:hRule="exact" w:val="309"/>
          <w:jc w:val="center"/>
        </w:trPr>
        <w:tc>
          <w:tcPr>
            <w:tcW w:w="1506" w:type="dxa"/>
            <w:vMerge w:val="restart"/>
            <w:tcBorders>
              <w:top w:val="single" w:sz="4" w:space="0" w:color="000000"/>
              <w:left w:val="single" w:sz="4" w:space="0" w:color="000000"/>
              <w:bottom w:val="single" w:sz="4" w:space="0" w:color="000000"/>
              <w:right w:val="nil"/>
            </w:tcBorders>
            <w:vAlign w:val="center"/>
          </w:tcPr>
          <w:p w:rsidR="00FF4C8C" w:rsidRPr="00706B2B" w:rsidRDefault="00FF4C8C" w:rsidP="00F9275F">
            <w:pPr>
              <w:snapToGrid w:val="0"/>
              <w:spacing w:line="276" w:lineRule="auto"/>
              <w:jc w:val="center"/>
              <w:rPr>
                <w:spacing w:val="-2"/>
              </w:rPr>
            </w:pPr>
            <w:r w:rsidRPr="00706B2B">
              <w:rPr>
                <w:spacing w:val="-2"/>
              </w:rPr>
              <w:t>ГОДЫ</w:t>
            </w:r>
          </w:p>
        </w:tc>
        <w:tc>
          <w:tcPr>
            <w:tcW w:w="1753" w:type="dxa"/>
            <w:vMerge w:val="restart"/>
            <w:tcBorders>
              <w:top w:val="single" w:sz="4" w:space="0" w:color="000000"/>
              <w:left w:val="single" w:sz="4" w:space="0" w:color="000000"/>
              <w:bottom w:val="single" w:sz="4" w:space="0" w:color="000000"/>
              <w:right w:val="nil"/>
            </w:tcBorders>
            <w:vAlign w:val="center"/>
          </w:tcPr>
          <w:p w:rsidR="00FF4C8C" w:rsidRPr="00706B2B" w:rsidRDefault="00FF4C8C" w:rsidP="00F9275F">
            <w:pPr>
              <w:snapToGrid w:val="0"/>
              <w:spacing w:line="276" w:lineRule="auto"/>
              <w:jc w:val="center"/>
              <w:rPr>
                <w:spacing w:val="-2"/>
              </w:rPr>
            </w:pPr>
            <w:r w:rsidRPr="00706B2B">
              <w:rPr>
                <w:spacing w:val="-2"/>
              </w:rPr>
              <w:t>Численность населения</w:t>
            </w:r>
          </w:p>
        </w:tc>
        <w:tc>
          <w:tcPr>
            <w:tcW w:w="3134" w:type="dxa"/>
            <w:gridSpan w:val="2"/>
            <w:tcBorders>
              <w:top w:val="single" w:sz="4" w:space="0" w:color="000000"/>
              <w:left w:val="single" w:sz="4" w:space="0" w:color="000000"/>
              <w:bottom w:val="single" w:sz="4" w:space="0" w:color="000000"/>
              <w:right w:val="nil"/>
            </w:tcBorders>
            <w:vAlign w:val="center"/>
          </w:tcPr>
          <w:p w:rsidR="00FF4C8C" w:rsidRPr="00706B2B" w:rsidRDefault="00FF4C8C" w:rsidP="00F9275F">
            <w:pPr>
              <w:snapToGrid w:val="0"/>
              <w:spacing w:line="276" w:lineRule="auto"/>
              <w:jc w:val="center"/>
              <w:rPr>
                <w:spacing w:val="-2"/>
              </w:rPr>
            </w:pPr>
            <w:r w:rsidRPr="00706B2B">
              <w:rPr>
                <w:spacing w:val="-2"/>
              </w:rPr>
              <w:t>Естественный прирост</w:t>
            </w:r>
          </w:p>
        </w:tc>
        <w:tc>
          <w:tcPr>
            <w:tcW w:w="3188" w:type="dxa"/>
            <w:gridSpan w:val="2"/>
            <w:tcBorders>
              <w:top w:val="single" w:sz="4" w:space="0" w:color="000000"/>
              <w:left w:val="single" w:sz="4" w:space="0" w:color="000000"/>
              <w:bottom w:val="single" w:sz="4" w:space="0" w:color="000000"/>
              <w:right w:val="single" w:sz="4" w:space="0" w:color="000000"/>
            </w:tcBorders>
            <w:vAlign w:val="center"/>
          </w:tcPr>
          <w:p w:rsidR="00FF4C8C" w:rsidRPr="00706B2B" w:rsidRDefault="00FF4C8C" w:rsidP="00F9275F">
            <w:pPr>
              <w:snapToGrid w:val="0"/>
              <w:spacing w:line="276" w:lineRule="auto"/>
              <w:jc w:val="center"/>
              <w:rPr>
                <w:spacing w:val="-2"/>
              </w:rPr>
            </w:pPr>
            <w:r w:rsidRPr="00706B2B">
              <w:rPr>
                <w:spacing w:val="-2"/>
              </w:rPr>
              <w:t>Механический прирост</w:t>
            </w:r>
          </w:p>
        </w:tc>
      </w:tr>
      <w:tr w:rsidR="00F9275F" w:rsidRPr="00706B2B" w:rsidTr="00F9275F">
        <w:trPr>
          <w:cantSplit/>
          <w:jc w:val="center"/>
        </w:trPr>
        <w:tc>
          <w:tcPr>
            <w:tcW w:w="1506" w:type="dxa"/>
            <w:vMerge/>
            <w:tcBorders>
              <w:top w:val="single" w:sz="4" w:space="0" w:color="000000"/>
              <w:left w:val="single" w:sz="4" w:space="0" w:color="000000"/>
              <w:bottom w:val="single" w:sz="4" w:space="0" w:color="000000"/>
              <w:right w:val="nil"/>
            </w:tcBorders>
            <w:vAlign w:val="center"/>
          </w:tcPr>
          <w:p w:rsidR="00FF4C8C" w:rsidRPr="00706B2B" w:rsidRDefault="00FF4C8C" w:rsidP="00F9275F">
            <w:pPr>
              <w:spacing w:line="276" w:lineRule="auto"/>
              <w:jc w:val="center"/>
              <w:rPr>
                <w:spacing w:val="-2"/>
              </w:rPr>
            </w:pPr>
          </w:p>
        </w:tc>
        <w:tc>
          <w:tcPr>
            <w:tcW w:w="1753" w:type="dxa"/>
            <w:vMerge/>
            <w:tcBorders>
              <w:top w:val="single" w:sz="4" w:space="0" w:color="000000"/>
              <w:left w:val="single" w:sz="4" w:space="0" w:color="000000"/>
              <w:bottom w:val="single" w:sz="4" w:space="0" w:color="000000"/>
              <w:right w:val="nil"/>
            </w:tcBorders>
            <w:vAlign w:val="center"/>
          </w:tcPr>
          <w:p w:rsidR="00FF4C8C" w:rsidRPr="00706B2B" w:rsidRDefault="00FF4C8C" w:rsidP="00F9275F">
            <w:pPr>
              <w:spacing w:line="276" w:lineRule="auto"/>
              <w:jc w:val="center"/>
              <w:rPr>
                <w:spacing w:val="-2"/>
              </w:rPr>
            </w:pPr>
          </w:p>
        </w:tc>
        <w:tc>
          <w:tcPr>
            <w:tcW w:w="1608" w:type="dxa"/>
            <w:tcBorders>
              <w:top w:val="nil"/>
              <w:left w:val="single" w:sz="4" w:space="0" w:color="000000"/>
              <w:bottom w:val="single" w:sz="4" w:space="0" w:color="000000"/>
              <w:right w:val="nil"/>
            </w:tcBorders>
            <w:vAlign w:val="center"/>
          </w:tcPr>
          <w:p w:rsidR="00FF4C8C" w:rsidRPr="00706B2B" w:rsidRDefault="00FF4C8C" w:rsidP="00F9275F">
            <w:pPr>
              <w:snapToGrid w:val="0"/>
              <w:spacing w:line="276" w:lineRule="auto"/>
              <w:jc w:val="center"/>
              <w:rPr>
                <w:spacing w:val="-2"/>
              </w:rPr>
            </w:pPr>
            <w:r w:rsidRPr="00706B2B">
              <w:rPr>
                <w:spacing w:val="-2"/>
              </w:rPr>
              <w:t>родилось</w:t>
            </w:r>
          </w:p>
        </w:tc>
        <w:tc>
          <w:tcPr>
            <w:tcW w:w="1526" w:type="dxa"/>
            <w:tcBorders>
              <w:top w:val="nil"/>
              <w:left w:val="single" w:sz="4" w:space="0" w:color="000000"/>
              <w:bottom w:val="single" w:sz="4" w:space="0" w:color="000000"/>
              <w:right w:val="nil"/>
            </w:tcBorders>
            <w:vAlign w:val="center"/>
          </w:tcPr>
          <w:p w:rsidR="00FF4C8C" w:rsidRPr="00706B2B" w:rsidRDefault="00FF4C8C" w:rsidP="00F9275F">
            <w:pPr>
              <w:snapToGrid w:val="0"/>
              <w:spacing w:line="276" w:lineRule="auto"/>
              <w:jc w:val="center"/>
              <w:rPr>
                <w:spacing w:val="-2"/>
              </w:rPr>
            </w:pPr>
            <w:r w:rsidRPr="00706B2B">
              <w:rPr>
                <w:spacing w:val="-2"/>
              </w:rPr>
              <w:t>умерло</w:t>
            </w:r>
          </w:p>
        </w:tc>
        <w:tc>
          <w:tcPr>
            <w:tcW w:w="1609" w:type="dxa"/>
            <w:tcBorders>
              <w:top w:val="nil"/>
              <w:left w:val="single" w:sz="4" w:space="0" w:color="000000"/>
              <w:bottom w:val="single" w:sz="4" w:space="0" w:color="000000"/>
              <w:right w:val="nil"/>
            </w:tcBorders>
            <w:vAlign w:val="center"/>
          </w:tcPr>
          <w:p w:rsidR="00FF4C8C" w:rsidRPr="00706B2B" w:rsidRDefault="00FF4C8C" w:rsidP="00F9275F">
            <w:pPr>
              <w:snapToGrid w:val="0"/>
              <w:spacing w:line="276" w:lineRule="auto"/>
              <w:jc w:val="center"/>
              <w:rPr>
                <w:spacing w:val="-2"/>
              </w:rPr>
            </w:pPr>
            <w:r w:rsidRPr="00706B2B">
              <w:rPr>
                <w:spacing w:val="-2"/>
              </w:rPr>
              <w:t>приехало</w:t>
            </w:r>
          </w:p>
        </w:tc>
        <w:tc>
          <w:tcPr>
            <w:tcW w:w="1579" w:type="dxa"/>
            <w:tcBorders>
              <w:top w:val="nil"/>
              <w:left w:val="single" w:sz="4" w:space="0" w:color="000000"/>
              <w:bottom w:val="single" w:sz="4" w:space="0" w:color="000000"/>
              <w:right w:val="single" w:sz="4" w:space="0" w:color="000000"/>
            </w:tcBorders>
            <w:vAlign w:val="center"/>
          </w:tcPr>
          <w:p w:rsidR="00FF4C8C" w:rsidRPr="00706B2B" w:rsidRDefault="00FF4C8C" w:rsidP="00F9275F">
            <w:pPr>
              <w:snapToGrid w:val="0"/>
              <w:spacing w:line="276" w:lineRule="auto"/>
              <w:jc w:val="center"/>
              <w:rPr>
                <w:spacing w:val="-2"/>
              </w:rPr>
            </w:pPr>
            <w:r w:rsidRPr="00706B2B">
              <w:rPr>
                <w:spacing w:val="-2"/>
              </w:rPr>
              <w:t>выехало</w:t>
            </w:r>
          </w:p>
        </w:tc>
      </w:tr>
      <w:tr w:rsidR="00F9275F" w:rsidRPr="00706B2B" w:rsidTr="00F9275F">
        <w:trPr>
          <w:jc w:val="center"/>
        </w:trPr>
        <w:tc>
          <w:tcPr>
            <w:tcW w:w="1506" w:type="dxa"/>
            <w:tcBorders>
              <w:top w:val="nil"/>
              <w:left w:val="single" w:sz="4" w:space="0" w:color="000000"/>
              <w:bottom w:val="single" w:sz="4" w:space="0" w:color="000000"/>
              <w:right w:val="nil"/>
            </w:tcBorders>
          </w:tcPr>
          <w:p w:rsidR="00FF4C8C" w:rsidRPr="00706B2B" w:rsidRDefault="00B81256" w:rsidP="00F9275F">
            <w:pPr>
              <w:snapToGrid w:val="0"/>
              <w:spacing w:line="276" w:lineRule="auto"/>
              <w:jc w:val="center"/>
              <w:rPr>
                <w:spacing w:val="-2"/>
              </w:rPr>
            </w:pPr>
            <w:r w:rsidRPr="00706B2B">
              <w:rPr>
                <w:spacing w:val="-2"/>
              </w:rPr>
              <w:t>1998</w:t>
            </w:r>
          </w:p>
        </w:tc>
        <w:tc>
          <w:tcPr>
            <w:tcW w:w="1753" w:type="dxa"/>
            <w:tcBorders>
              <w:top w:val="nil"/>
              <w:left w:val="single" w:sz="4" w:space="0" w:color="000000"/>
              <w:bottom w:val="single" w:sz="4" w:space="0" w:color="000000"/>
              <w:right w:val="nil"/>
            </w:tcBorders>
          </w:tcPr>
          <w:p w:rsidR="00FF4C8C" w:rsidRPr="00706B2B" w:rsidRDefault="00B81256" w:rsidP="00F9275F">
            <w:pPr>
              <w:snapToGrid w:val="0"/>
              <w:spacing w:line="276" w:lineRule="auto"/>
              <w:jc w:val="center"/>
              <w:rPr>
                <w:spacing w:val="-2"/>
              </w:rPr>
            </w:pPr>
            <w:r w:rsidRPr="00706B2B">
              <w:rPr>
                <w:spacing w:val="-2"/>
              </w:rPr>
              <w:t>4592</w:t>
            </w:r>
          </w:p>
        </w:tc>
        <w:tc>
          <w:tcPr>
            <w:tcW w:w="1608" w:type="dxa"/>
            <w:tcBorders>
              <w:top w:val="nil"/>
              <w:left w:val="single" w:sz="4" w:space="0" w:color="000000"/>
              <w:bottom w:val="single" w:sz="4" w:space="0" w:color="000000"/>
              <w:right w:val="nil"/>
            </w:tcBorders>
          </w:tcPr>
          <w:p w:rsidR="00FF4C8C" w:rsidRPr="00706B2B" w:rsidRDefault="00B81256" w:rsidP="00F9275F">
            <w:pPr>
              <w:snapToGrid w:val="0"/>
              <w:spacing w:line="276" w:lineRule="auto"/>
              <w:jc w:val="center"/>
              <w:rPr>
                <w:spacing w:val="-2"/>
              </w:rPr>
            </w:pPr>
            <w:r w:rsidRPr="00706B2B">
              <w:rPr>
                <w:spacing w:val="-2"/>
              </w:rPr>
              <w:t>41</w:t>
            </w:r>
          </w:p>
        </w:tc>
        <w:tc>
          <w:tcPr>
            <w:tcW w:w="1526" w:type="dxa"/>
            <w:tcBorders>
              <w:top w:val="nil"/>
              <w:left w:val="single" w:sz="4" w:space="0" w:color="000000"/>
              <w:bottom w:val="single" w:sz="4" w:space="0" w:color="000000"/>
              <w:right w:val="nil"/>
            </w:tcBorders>
          </w:tcPr>
          <w:p w:rsidR="00FF4C8C" w:rsidRPr="00706B2B" w:rsidRDefault="00B81256" w:rsidP="00F9275F">
            <w:pPr>
              <w:snapToGrid w:val="0"/>
              <w:spacing w:line="276" w:lineRule="auto"/>
              <w:jc w:val="center"/>
              <w:rPr>
                <w:spacing w:val="-2"/>
              </w:rPr>
            </w:pPr>
            <w:r w:rsidRPr="00706B2B">
              <w:rPr>
                <w:spacing w:val="-2"/>
              </w:rPr>
              <w:t>67</w:t>
            </w:r>
          </w:p>
        </w:tc>
        <w:tc>
          <w:tcPr>
            <w:tcW w:w="1609" w:type="dxa"/>
            <w:tcBorders>
              <w:top w:val="nil"/>
              <w:left w:val="single" w:sz="4" w:space="0" w:color="000000"/>
              <w:bottom w:val="single" w:sz="4" w:space="0" w:color="000000"/>
              <w:right w:val="nil"/>
            </w:tcBorders>
          </w:tcPr>
          <w:p w:rsidR="00FF4C8C" w:rsidRPr="00706B2B" w:rsidRDefault="00B81256" w:rsidP="00F9275F">
            <w:pPr>
              <w:snapToGrid w:val="0"/>
              <w:spacing w:line="276" w:lineRule="auto"/>
              <w:jc w:val="center"/>
              <w:rPr>
                <w:spacing w:val="-2"/>
              </w:rPr>
            </w:pPr>
            <w:r w:rsidRPr="00706B2B">
              <w:rPr>
                <w:spacing w:val="-2"/>
              </w:rPr>
              <w:t>122</w:t>
            </w:r>
          </w:p>
        </w:tc>
        <w:tc>
          <w:tcPr>
            <w:tcW w:w="1579" w:type="dxa"/>
            <w:tcBorders>
              <w:top w:val="nil"/>
              <w:left w:val="single" w:sz="4" w:space="0" w:color="000000"/>
              <w:bottom w:val="single" w:sz="4" w:space="0" w:color="000000"/>
              <w:right w:val="single" w:sz="4" w:space="0" w:color="000000"/>
            </w:tcBorders>
          </w:tcPr>
          <w:p w:rsidR="00FF4C8C" w:rsidRPr="00706B2B" w:rsidRDefault="00B81256" w:rsidP="00F9275F">
            <w:pPr>
              <w:snapToGrid w:val="0"/>
              <w:spacing w:line="276" w:lineRule="auto"/>
              <w:jc w:val="center"/>
              <w:rPr>
                <w:spacing w:val="-2"/>
              </w:rPr>
            </w:pPr>
            <w:r w:rsidRPr="00706B2B">
              <w:rPr>
                <w:spacing w:val="-2"/>
              </w:rPr>
              <w:t>143</w:t>
            </w:r>
          </w:p>
        </w:tc>
      </w:tr>
      <w:tr w:rsidR="00F9275F" w:rsidRPr="00706B2B" w:rsidTr="00F9275F">
        <w:trPr>
          <w:jc w:val="center"/>
        </w:trPr>
        <w:tc>
          <w:tcPr>
            <w:tcW w:w="1506" w:type="dxa"/>
            <w:tcBorders>
              <w:top w:val="nil"/>
              <w:left w:val="single" w:sz="4" w:space="0" w:color="000000"/>
              <w:bottom w:val="single" w:sz="4" w:space="0" w:color="000000"/>
              <w:right w:val="nil"/>
            </w:tcBorders>
          </w:tcPr>
          <w:p w:rsidR="00FF4C8C" w:rsidRPr="00706B2B" w:rsidRDefault="00B81256" w:rsidP="00F9275F">
            <w:pPr>
              <w:snapToGrid w:val="0"/>
              <w:spacing w:line="276" w:lineRule="auto"/>
              <w:jc w:val="center"/>
              <w:rPr>
                <w:spacing w:val="-2"/>
                <w:lang w:val="en-US"/>
              </w:rPr>
            </w:pPr>
            <w:r w:rsidRPr="00706B2B">
              <w:rPr>
                <w:spacing w:val="-2"/>
              </w:rPr>
              <w:t>1999</w:t>
            </w:r>
          </w:p>
        </w:tc>
        <w:tc>
          <w:tcPr>
            <w:tcW w:w="1753" w:type="dxa"/>
            <w:tcBorders>
              <w:top w:val="nil"/>
              <w:left w:val="single" w:sz="4" w:space="0" w:color="000000"/>
              <w:bottom w:val="single" w:sz="4" w:space="0" w:color="000000"/>
              <w:right w:val="nil"/>
            </w:tcBorders>
          </w:tcPr>
          <w:p w:rsidR="00FF4C8C" w:rsidRPr="00706B2B" w:rsidRDefault="00B81256" w:rsidP="00F9275F">
            <w:pPr>
              <w:snapToGrid w:val="0"/>
              <w:spacing w:line="276" w:lineRule="auto"/>
              <w:jc w:val="center"/>
              <w:rPr>
                <w:spacing w:val="-2"/>
              </w:rPr>
            </w:pPr>
            <w:r w:rsidRPr="00706B2B">
              <w:rPr>
                <w:spacing w:val="-2"/>
              </w:rPr>
              <w:t>4503</w:t>
            </w:r>
          </w:p>
        </w:tc>
        <w:tc>
          <w:tcPr>
            <w:tcW w:w="1608" w:type="dxa"/>
            <w:tcBorders>
              <w:top w:val="nil"/>
              <w:left w:val="single" w:sz="4" w:space="0" w:color="000000"/>
              <w:bottom w:val="single" w:sz="4" w:space="0" w:color="000000"/>
              <w:right w:val="nil"/>
            </w:tcBorders>
          </w:tcPr>
          <w:p w:rsidR="00FF4C8C" w:rsidRPr="00706B2B" w:rsidRDefault="00B81256" w:rsidP="00F9275F">
            <w:pPr>
              <w:snapToGrid w:val="0"/>
              <w:spacing w:line="276" w:lineRule="auto"/>
              <w:jc w:val="center"/>
              <w:rPr>
                <w:spacing w:val="-2"/>
              </w:rPr>
            </w:pPr>
            <w:r w:rsidRPr="00706B2B">
              <w:rPr>
                <w:spacing w:val="-2"/>
              </w:rPr>
              <w:t>34</w:t>
            </w:r>
          </w:p>
        </w:tc>
        <w:tc>
          <w:tcPr>
            <w:tcW w:w="1526" w:type="dxa"/>
            <w:tcBorders>
              <w:top w:val="nil"/>
              <w:left w:val="single" w:sz="4" w:space="0" w:color="000000"/>
              <w:bottom w:val="single" w:sz="4" w:space="0" w:color="000000"/>
              <w:right w:val="nil"/>
            </w:tcBorders>
          </w:tcPr>
          <w:p w:rsidR="00FF4C8C" w:rsidRPr="00706B2B" w:rsidRDefault="00B81256" w:rsidP="00F9275F">
            <w:pPr>
              <w:snapToGrid w:val="0"/>
              <w:spacing w:line="276" w:lineRule="auto"/>
              <w:jc w:val="center"/>
              <w:rPr>
                <w:spacing w:val="-2"/>
              </w:rPr>
            </w:pPr>
            <w:r w:rsidRPr="00706B2B">
              <w:rPr>
                <w:spacing w:val="-2"/>
              </w:rPr>
              <w:t>89</w:t>
            </w:r>
          </w:p>
        </w:tc>
        <w:tc>
          <w:tcPr>
            <w:tcW w:w="1609" w:type="dxa"/>
            <w:tcBorders>
              <w:top w:val="nil"/>
              <w:left w:val="single" w:sz="4" w:space="0" w:color="000000"/>
              <w:bottom w:val="single" w:sz="4" w:space="0" w:color="000000"/>
              <w:right w:val="nil"/>
            </w:tcBorders>
          </w:tcPr>
          <w:p w:rsidR="00FF4C8C" w:rsidRPr="00706B2B" w:rsidRDefault="00B81256" w:rsidP="00F9275F">
            <w:pPr>
              <w:snapToGrid w:val="0"/>
              <w:spacing w:line="276" w:lineRule="auto"/>
              <w:jc w:val="center"/>
              <w:rPr>
                <w:spacing w:val="-2"/>
              </w:rPr>
            </w:pPr>
            <w:r w:rsidRPr="00706B2B">
              <w:rPr>
                <w:spacing w:val="-2"/>
              </w:rPr>
              <w:t>110</w:t>
            </w:r>
          </w:p>
        </w:tc>
        <w:tc>
          <w:tcPr>
            <w:tcW w:w="1579" w:type="dxa"/>
            <w:tcBorders>
              <w:top w:val="nil"/>
              <w:left w:val="single" w:sz="4" w:space="0" w:color="000000"/>
              <w:bottom w:val="single" w:sz="4" w:space="0" w:color="000000"/>
              <w:right w:val="single" w:sz="4" w:space="0" w:color="000000"/>
            </w:tcBorders>
          </w:tcPr>
          <w:p w:rsidR="00FF4C8C" w:rsidRPr="00706B2B" w:rsidRDefault="00B81256" w:rsidP="00F9275F">
            <w:pPr>
              <w:snapToGrid w:val="0"/>
              <w:spacing w:line="276" w:lineRule="auto"/>
              <w:jc w:val="center"/>
              <w:rPr>
                <w:spacing w:val="-2"/>
              </w:rPr>
            </w:pPr>
            <w:r w:rsidRPr="00706B2B">
              <w:rPr>
                <w:spacing w:val="-2"/>
              </w:rPr>
              <w:t>107</w:t>
            </w:r>
          </w:p>
        </w:tc>
      </w:tr>
      <w:tr w:rsidR="00F9275F" w:rsidRPr="00706B2B" w:rsidTr="00F9275F">
        <w:trPr>
          <w:jc w:val="center"/>
        </w:trPr>
        <w:tc>
          <w:tcPr>
            <w:tcW w:w="1506" w:type="dxa"/>
            <w:tcBorders>
              <w:top w:val="nil"/>
              <w:left w:val="single" w:sz="4" w:space="0" w:color="000000"/>
              <w:bottom w:val="single" w:sz="4" w:space="0" w:color="000000"/>
              <w:right w:val="nil"/>
            </w:tcBorders>
          </w:tcPr>
          <w:p w:rsidR="00FF4C8C" w:rsidRPr="00706B2B" w:rsidRDefault="00FF4C8C" w:rsidP="00F9275F">
            <w:pPr>
              <w:snapToGrid w:val="0"/>
              <w:spacing w:line="276" w:lineRule="auto"/>
              <w:jc w:val="center"/>
              <w:rPr>
                <w:spacing w:val="-2"/>
              </w:rPr>
            </w:pPr>
            <w:r w:rsidRPr="00706B2B">
              <w:rPr>
                <w:spacing w:val="-2"/>
              </w:rPr>
              <w:t>200</w:t>
            </w:r>
            <w:r w:rsidR="00B81256" w:rsidRPr="00706B2B">
              <w:rPr>
                <w:spacing w:val="-2"/>
              </w:rPr>
              <w:t>0</w:t>
            </w:r>
          </w:p>
        </w:tc>
        <w:tc>
          <w:tcPr>
            <w:tcW w:w="1753" w:type="dxa"/>
            <w:tcBorders>
              <w:top w:val="nil"/>
              <w:left w:val="single" w:sz="4" w:space="0" w:color="000000"/>
              <w:bottom w:val="single" w:sz="4" w:space="0" w:color="000000"/>
              <w:right w:val="nil"/>
            </w:tcBorders>
          </w:tcPr>
          <w:p w:rsidR="00FF4C8C" w:rsidRPr="00706B2B" w:rsidRDefault="00B81256" w:rsidP="00F9275F">
            <w:pPr>
              <w:snapToGrid w:val="0"/>
              <w:spacing w:line="276" w:lineRule="auto"/>
              <w:jc w:val="center"/>
              <w:rPr>
                <w:spacing w:val="-2"/>
              </w:rPr>
            </w:pPr>
            <w:r w:rsidRPr="00706B2B">
              <w:rPr>
                <w:spacing w:val="-2"/>
              </w:rPr>
              <w:t>4451</w:t>
            </w:r>
          </w:p>
        </w:tc>
        <w:tc>
          <w:tcPr>
            <w:tcW w:w="1608" w:type="dxa"/>
            <w:tcBorders>
              <w:top w:val="nil"/>
              <w:left w:val="single" w:sz="4" w:space="0" w:color="000000"/>
              <w:bottom w:val="single" w:sz="4" w:space="0" w:color="000000"/>
              <w:right w:val="nil"/>
            </w:tcBorders>
          </w:tcPr>
          <w:p w:rsidR="00FF4C8C" w:rsidRPr="00706B2B" w:rsidRDefault="00B81256" w:rsidP="00F9275F">
            <w:pPr>
              <w:snapToGrid w:val="0"/>
              <w:spacing w:line="276" w:lineRule="auto"/>
              <w:jc w:val="center"/>
              <w:rPr>
                <w:spacing w:val="-2"/>
              </w:rPr>
            </w:pPr>
            <w:r w:rsidRPr="00706B2B">
              <w:rPr>
                <w:spacing w:val="-2"/>
              </w:rPr>
              <w:t>44</w:t>
            </w:r>
          </w:p>
        </w:tc>
        <w:tc>
          <w:tcPr>
            <w:tcW w:w="1526" w:type="dxa"/>
            <w:tcBorders>
              <w:top w:val="nil"/>
              <w:left w:val="single" w:sz="4" w:space="0" w:color="000000"/>
              <w:bottom w:val="single" w:sz="4" w:space="0" w:color="000000"/>
              <w:right w:val="nil"/>
            </w:tcBorders>
          </w:tcPr>
          <w:p w:rsidR="00FF4C8C" w:rsidRPr="00706B2B" w:rsidRDefault="00B81256" w:rsidP="00F9275F">
            <w:pPr>
              <w:snapToGrid w:val="0"/>
              <w:spacing w:line="276" w:lineRule="auto"/>
              <w:jc w:val="center"/>
              <w:rPr>
                <w:spacing w:val="-2"/>
              </w:rPr>
            </w:pPr>
            <w:r w:rsidRPr="00706B2B">
              <w:rPr>
                <w:spacing w:val="-2"/>
              </w:rPr>
              <w:t>106</w:t>
            </w:r>
          </w:p>
        </w:tc>
        <w:tc>
          <w:tcPr>
            <w:tcW w:w="1609" w:type="dxa"/>
            <w:tcBorders>
              <w:top w:val="nil"/>
              <w:left w:val="single" w:sz="4" w:space="0" w:color="000000"/>
              <w:bottom w:val="single" w:sz="4" w:space="0" w:color="000000"/>
              <w:right w:val="nil"/>
            </w:tcBorders>
          </w:tcPr>
          <w:p w:rsidR="00FF4C8C" w:rsidRPr="00706B2B" w:rsidRDefault="00B81256" w:rsidP="00F9275F">
            <w:pPr>
              <w:snapToGrid w:val="0"/>
              <w:spacing w:line="276" w:lineRule="auto"/>
              <w:jc w:val="center"/>
              <w:rPr>
                <w:spacing w:val="-2"/>
              </w:rPr>
            </w:pPr>
            <w:r w:rsidRPr="00706B2B">
              <w:rPr>
                <w:spacing w:val="-2"/>
              </w:rPr>
              <w:t>121</w:t>
            </w:r>
          </w:p>
        </w:tc>
        <w:tc>
          <w:tcPr>
            <w:tcW w:w="1579" w:type="dxa"/>
            <w:tcBorders>
              <w:top w:val="nil"/>
              <w:left w:val="single" w:sz="4" w:space="0" w:color="000000"/>
              <w:bottom w:val="single" w:sz="4" w:space="0" w:color="000000"/>
              <w:right w:val="single" w:sz="4" w:space="0" w:color="000000"/>
            </w:tcBorders>
          </w:tcPr>
          <w:p w:rsidR="00FF4C8C" w:rsidRPr="00706B2B" w:rsidRDefault="00B81256" w:rsidP="00F9275F">
            <w:pPr>
              <w:snapToGrid w:val="0"/>
              <w:spacing w:line="276" w:lineRule="auto"/>
              <w:jc w:val="center"/>
              <w:rPr>
                <w:spacing w:val="-2"/>
              </w:rPr>
            </w:pPr>
            <w:r w:rsidRPr="00706B2B">
              <w:rPr>
                <w:spacing w:val="-2"/>
              </w:rPr>
              <w:t>202</w:t>
            </w:r>
          </w:p>
        </w:tc>
      </w:tr>
      <w:tr w:rsidR="00F9275F" w:rsidRPr="00706B2B" w:rsidTr="00F9275F">
        <w:trPr>
          <w:jc w:val="center"/>
        </w:trPr>
        <w:tc>
          <w:tcPr>
            <w:tcW w:w="1506" w:type="dxa"/>
            <w:tcBorders>
              <w:top w:val="nil"/>
              <w:left w:val="single" w:sz="4" w:space="0" w:color="000000"/>
              <w:bottom w:val="single" w:sz="4" w:space="0" w:color="000000"/>
              <w:right w:val="nil"/>
            </w:tcBorders>
          </w:tcPr>
          <w:p w:rsidR="00FF4C8C" w:rsidRPr="00706B2B" w:rsidRDefault="00FF4C8C" w:rsidP="00F9275F">
            <w:pPr>
              <w:snapToGrid w:val="0"/>
              <w:spacing w:line="276" w:lineRule="auto"/>
              <w:jc w:val="center"/>
              <w:rPr>
                <w:spacing w:val="-2"/>
              </w:rPr>
            </w:pPr>
            <w:r w:rsidRPr="00706B2B">
              <w:rPr>
                <w:spacing w:val="-2"/>
              </w:rPr>
              <w:t>200</w:t>
            </w:r>
            <w:r w:rsidR="00B81256" w:rsidRPr="00706B2B">
              <w:rPr>
                <w:spacing w:val="-2"/>
              </w:rPr>
              <w:t>1</w:t>
            </w:r>
          </w:p>
        </w:tc>
        <w:tc>
          <w:tcPr>
            <w:tcW w:w="1753" w:type="dxa"/>
            <w:tcBorders>
              <w:top w:val="nil"/>
              <w:left w:val="single" w:sz="4" w:space="0" w:color="000000"/>
              <w:bottom w:val="single" w:sz="4" w:space="0" w:color="000000"/>
              <w:right w:val="nil"/>
            </w:tcBorders>
          </w:tcPr>
          <w:p w:rsidR="00FF4C8C" w:rsidRPr="00706B2B" w:rsidRDefault="00B81256" w:rsidP="00F9275F">
            <w:pPr>
              <w:snapToGrid w:val="0"/>
              <w:spacing w:line="276" w:lineRule="auto"/>
              <w:jc w:val="center"/>
              <w:rPr>
                <w:spacing w:val="-2"/>
              </w:rPr>
            </w:pPr>
            <w:r w:rsidRPr="00706B2B">
              <w:rPr>
                <w:spacing w:val="-2"/>
              </w:rPr>
              <w:t>4308</w:t>
            </w:r>
          </w:p>
        </w:tc>
        <w:tc>
          <w:tcPr>
            <w:tcW w:w="1608" w:type="dxa"/>
            <w:tcBorders>
              <w:top w:val="nil"/>
              <w:left w:val="single" w:sz="4" w:space="0" w:color="000000"/>
              <w:bottom w:val="single" w:sz="4" w:space="0" w:color="000000"/>
              <w:right w:val="nil"/>
            </w:tcBorders>
          </w:tcPr>
          <w:p w:rsidR="00FF4C8C" w:rsidRPr="00706B2B" w:rsidRDefault="00B81256" w:rsidP="00F9275F">
            <w:pPr>
              <w:snapToGrid w:val="0"/>
              <w:spacing w:line="276" w:lineRule="auto"/>
              <w:jc w:val="center"/>
              <w:rPr>
                <w:spacing w:val="-2"/>
              </w:rPr>
            </w:pPr>
            <w:r w:rsidRPr="00706B2B">
              <w:rPr>
                <w:spacing w:val="-2"/>
              </w:rPr>
              <w:t>28</w:t>
            </w:r>
          </w:p>
        </w:tc>
        <w:tc>
          <w:tcPr>
            <w:tcW w:w="1526" w:type="dxa"/>
            <w:tcBorders>
              <w:top w:val="nil"/>
              <w:left w:val="single" w:sz="4" w:space="0" w:color="000000"/>
              <w:bottom w:val="single" w:sz="4" w:space="0" w:color="000000"/>
              <w:right w:val="nil"/>
            </w:tcBorders>
          </w:tcPr>
          <w:p w:rsidR="00FF4C8C" w:rsidRPr="00706B2B" w:rsidRDefault="00B81256" w:rsidP="00F9275F">
            <w:pPr>
              <w:snapToGrid w:val="0"/>
              <w:spacing w:line="276" w:lineRule="auto"/>
              <w:jc w:val="center"/>
              <w:rPr>
                <w:spacing w:val="-2"/>
              </w:rPr>
            </w:pPr>
            <w:r w:rsidRPr="00706B2B">
              <w:rPr>
                <w:spacing w:val="-2"/>
              </w:rPr>
              <w:t>79</w:t>
            </w:r>
          </w:p>
        </w:tc>
        <w:tc>
          <w:tcPr>
            <w:tcW w:w="1609" w:type="dxa"/>
            <w:tcBorders>
              <w:top w:val="nil"/>
              <w:left w:val="single" w:sz="4" w:space="0" w:color="000000"/>
              <w:bottom w:val="single" w:sz="4" w:space="0" w:color="000000"/>
              <w:right w:val="nil"/>
            </w:tcBorders>
          </w:tcPr>
          <w:p w:rsidR="00FF4C8C" w:rsidRPr="00706B2B" w:rsidRDefault="00B81256" w:rsidP="00F9275F">
            <w:pPr>
              <w:snapToGrid w:val="0"/>
              <w:spacing w:line="276" w:lineRule="auto"/>
              <w:jc w:val="center"/>
              <w:rPr>
                <w:spacing w:val="-2"/>
              </w:rPr>
            </w:pPr>
            <w:r w:rsidRPr="00706B2B">
              <w:rPr>
                <w:spacing w:val="-2"/>
              </w:rPr>
              <w:t>135</w:t>
            </w:r>
          </w:p>
        </w:tc>
        <w:tc>
          <w:tcPr>
            <w:tcW w:w="1579" w:type="dxa"/>
            <w:tcBorders>
              <w:top w:val="nil"/>
              <w:left w:val="single" w:sz="4" w:space="0" w:color="000000"/>
              <w:bottom w:val="single" w:sz="4" w:space="0" w:color="000000"/>
              <w:right w:val="single" w:sz="4" w:space="0" w:color="000000"/>
            </w:tcBorders>
          </w:tcPr>
          <w:p w:rsidR="00FF4C8C" w:rsidRPr="00706B2B" w:rsidRDefault="00B81256" w:rsidP="00F9275F">
            <w:pPr>
              <w:snapToGrid w:val="0"/>
              <w:spacing w:line="276" w:lineRule="auto"/>
              <w:jc w:val="center"/>
              <w:rPr>
                <w:spacing w:val="-2"/>
              </w:rPr>
            </w:pPr>
            <w:r w:rsidRPr="00706B2B">
              <w:rPr>
                <w:spacing w:val="-2"/>
              </w:rPr>
              <w:t>144</w:t>
            </w:r>
          </w:p>
        </w:tc>
      </w:tr>
      <w:tr w:rsidR="00F9275F" w:rsidRPr="00706B2B" w:rsidTr="00F9275F">
        <w:trPr>
          <w:jc w:val="center"/>
        </w:trPr>
        <w:tc>
          <w:tcPr>
            <w:tcW w:w="1506" w:type="dxa"/>
            <w:tcBorders>
              <w:top w:val="nil"/>
              <w:left w:val="single" w:sz="4" w:space="0" w:color="000000"/>
              <w:bottom w:val="single" w:sz="4" w:space="0" w:color="000000"/>
              <w:right w:val="nil"/>
            </w:tcBorders>
          </w:tcPr>
          <w:p w:rsidR="00FF4C8C" w:rsidRPr="00706B2B" w:rsidRDefault="00FF4C8C" w:rsidP="00F9275F">
            <w:pPr>
              <w:snapToGrid w:val="0"/>
              <w:spacing w:line="276" w:lineRule="auto"/>
              <w:jc w:val="center"/>
              <w:rPr>
                <w:spacing w:val="-2"/>
              </w:rPr>
            </w:pPr>
            <w:r w:rsidRPr="00706B2B">
              <w:rPr>
                <w:spacing w:val="-2"/>
              </w:rPr>
              <w:t>200</w:t>
            </w:r>
            <w:r w:rsidR="00B81256" w:rsidRPr="00706B2B">
              <w:rPr>
                <w:spacing w:val="-2"/>
              </w:rPr>
              <w:t>2</w:t>
            </w:r>
          </w:p>
        </w:tc>
        <w:tc>
          <w:tcPr>
            <w:tcW w:w="1753" w:type="dxa"/>
            <w:tcBorders>
              <w:top w:val="nil"/>
              <w:left w:val="single" w:sz="4" w:space="0" w:color="000000"/>
              <w:bottom w:val="single" w:sz="4" w:space="0" w:color="000000"/>
              <w:right w:val="nil"/>
            </w:tcBorders>
          </w:tcPr>
          <w:p w:rsidR="00FF4C8C" w:rsidRPr="00706B2B" w:rsidRDefault="00B81256" w:rsidP="00F9275F">
            <w:pPr>
              <w:snapToGrid w:val="0"/>
              <w:spacing w:line="276" w:lineRule="auto"/>
              <w:jc w:val="center"/>
              <w:rPr>
                <w:spacing w:val="-2"/>
              </w:rPr>
            </w:pPr>
            <w:r w:rsidRPr="00706B2B">
              <w:rPr>
                <w:spacing w:val="-2"/>
              </w:rPr>
              <w:t>4248</w:t>
            </w:r>
          </w:p>
        </w:tc>
        <w:tc>
          <w:tcPr>
            <w:tcW w:w="1608" w:type="dxa"/>
            <w:tcBorders>
              <w:top w:val="nil"/>
              <w:left w:val="single" w:sz="4" w:space="0" w:color="000000"/>
              <w:bottom w:val="single" w:sz="4" w:space="0" w:color="000000"/>
              <w:right w:val="nil"/>
            </w:tcBorders>
          </w:tcPr>
          <w:p w:rsidR="00FF4C8C" w:rsidRPr="00706B2B" w:rsidRDefault="00B81256" w:rsidP="00F9275F">
            <w:pPr>
              <w:snapToGrid w:val="0"/>
              <w:spacing w:line="276" w:lineRule="auto"/>
              <w:jc w:val="center"/>
              <w:rPr>
                <w:spacing w:val="-2"/>
              </w:rPr>
            </w:pPr>
            <w:r w:rsidRPr="00706B2B">
              <w:rPr>
                <w:spacing w:val="-2"/>
              </w:rPr>
              <w:t>26</w:t>
            </w:r>
          </w:p>
        </w:tc>
        <w:tc>
          <w:tcPr>
            <w:tcW w:w="1526" w:type="dxa"/>
            <w:tcBorders>
              <w:top w:val="nil"/>
              <w:left w:val="single" w:sz="4" w:space="0" w:color="000000"/>
              <w:bottom w:val="single" w:sz="4" w:space="0" w:color="000000"/>
              <w:right w:val="nil"/>
            </w:tcBorders>
          </w:tcPr>
          <w:p w:rsidR="00FF4C8C" w:rsidRPr="00706B2B" w:rsidRDefault="00B81256" w:rsidP="00F9275F">
            <w:pPr>
              <w:snapToGrid w:val="0"/>
              <w:spacing w:line="276" w:lineRule="auto"/>
              <w:jc w:val="center"/>
              <w:rPr>
                <w:spacing w:val="-2"/>
              </w:rPr>
            </w:pPr>
            <w:r w:rsidRPr="00706B2B">
              <w:rPr>
                <w:spacing w:val="-2"/>
              </w:rPr>
              <w:t>90</w:t>
            </w:r>
          </w:p>
        </w:tc>
        <w:tc>
          <w:tcPr>
            <w:tcW w:w="1609" w:type="dxa"/>
            <w:tcBorders>
              <w:top w:val="nil"/>
              <w:left w:val="single" w:sz="4" w:space="0" w:color="000000"/>
              <w:bottom w:val="single" w:sz="4" w:space="0" w:color="000000"/>
              <w:right w:val="nil"/>
            </w:tcBorders>
          </w:tcPr>
          <w:p w:rsidR="00FF4C8C" w:rsidRPr="00706B2B" w:rsidRDefault="00B81256" w:rsidP="00F9275F">
            <w:pPr>
              <w:snapToGrid w:val="0"/>
              <w:spacing w:line="276" w:lineRule="auto"/>
              <w:jc w:val="center"/>
              <w:rPr>
                <w:spacing w:val="-2"/>
              </w:rPr>
            </w:pPr>
            <w:r w:rsidRPr="00706B2B">
              <w:rPr>
                <w:spacing w:val="-2"/>
              </w:rPr>
              <w:t>124</w:t>
            </w:r>
          </w:p>
        </w:tc>
        <w:tc>
          <w:tcPr>
            <w:tcW w:w="1579" w:type="dxa"/>
            <w:tcBorders>
              <w:top w:val="nil"/>
              <w:left w:val="single" w:sz="4" w:space="0" w:color="000000"/>
              <w:bottom w:val="single" w:sz="4" w:space="0" w:color="000000"/>
              <w:right w:val="single" w:sz="4" w:space="0" w:color="000000"/>
            </w:tcBorders>
          </w:tcPr>
          <w:p w:rsidR="00FF4C8C" w:rsidRPr="00706B2B" w:rsidRDefault="00B81256" w:rsidP="00F9275F">
            <w:pPr>
              <w:snapToGrid w:val="0"/>
              <w:spacing w:line="276" w:lineRule="auto"/>
              <w:jc w:val="center"/>
              <w:rPr>
                <w:spacing w:val="-2"/>
              </w:rPr>
            </w:pPr>
            <w:r w:rsidRPr="00706B2B">
              <w:rPr>
                <w:spacing w:val="-2"/>
              </w:rPr>
              <w:t>68</w:t>
            </w:r>
          </w:p>
        </w:tc>
      </w:tr>
      <w:tr w:rsidR="00F9275F" w:rsidRPr="00706B2B" w:rsidTr="00F9275F">
        <w:trPr>
          <w:jc w:val="center"/>
        </w:trPr>
        <w:tc>
          <w:tcPr>
            <w:tcW w:w="1506" w:type="dxa"/>
            <w:tcBorders>
              <w:top w:val="nil"/>
              <w:left w:val="single" w:sz="4" w:space="0" w:color="000000"/>
              <w:bottom w:val="single" w:sz="4" w:space="0" w:color="000000"/>
              <w:right w:val="nil"/>
            </w:tcBorders>
          </w:tcPr>
          <w:p w:rsidR="00FF4C8C" w:rsidRPr="00706B2B" w:rsidRDefault="00FF4C8C" w:rsidP="00F9275F">
            <w:pPr>
              <w:snapToGrid w:val="0"/>
              <w:spacing w:line="276" w:lineRule="auto"/>
              <w:jc w:val="center"/>
              <w:rPr>
                <w:spacing w:val="-2"/>
              </w:rPr>
            </w:pPr>
            <w:r w:rsidRPr="00706B2B">
              <w:rPr>
                <w:spacing w:val="-2"/>
              </w:rPr>
              <w:t>200</w:t>
            </w:r>
            <w:r w:rsidR="00B81256" w:rsidRPr="00706B2B">
              <w:rPr>
                <w:spacing w:val="-2"/>
              </w:rPr>
              <w:t>3</w:t>
            </w:r>
          </w:p>
        </w:tc>
        <w:tc>
          <w:tcPr>
            <w:tcW w:w="1753" w:type="dxa"/>
            <w:tcBorders>
              <w:top w:val="nil"/>
              <w:left w:val="single" w:sz="4" w:space="0" w:color="000000"/>
              <w:bottom w:val="single" w:sz="4" w:space="0" w:color="000000"/>
              <w:right w:val="nil"/>
            </w:tcBorders>
          </w:tcPr>
          <w:p w:rsidR="00FF4C8C" w:rsidRPr="00706B2B" w:rsidRDefault="00B81256" w:rsidP="00F9275F">
            <w:pPr>
              <w:snapToGrid w:val="0"/>
              <w:spacing w:line="276" w:lineRule="auto"/>
              <w:jc w:val="center"/>
              <w:rPr>
                <w:spacing w:val="-2"/>
              </w:rPr>
            </w:pPr>
            <w:r w:rsidRPr="00706B2B">
              <w:rPr>
                <w:spacing w:val="-2"/>
              </w:rPr>
              <w:t>4240</w:t>
            </w:r>
          </w:p>
        </w:tc>
        <w:tc>
          <w:tcPr>
            <w:tcW w:w="1608" w:type="dxa"/>
            <w:tcBorders>
              <w:top w:val="nil"/>
              <w:left w:val="single" w:sz="4" w:space="0" w:color="000000"/>
              <w:bottom w:val="single" w:sz="4" w:space="0" w:color="000000"/>
              <w:right w:val="nil"/>
            </w:tcBorders>
          </w:tcPr>
          <w:p w:rsidR="00FF4C8C" w:rsidRPr="00706B2B" w:rsidRDefault="00B81256" w:rsidP="00F9275F">
            <w:pPr>
              <w:snapToGrid w:val="0"/>
              <w:spacing w:line="276" w:lineRule="auto"/>
              <w:jc w:val="center"/>
              <w:rPr>
                <w:spacing w:val="-2"/>
              </w:rPr>
            </w:pPr>
            <w:r w:rsidRPr="00706B2B">
              <w:rPr>
                <w:spacing w:val="-2"/>
              </w:rPr>
              <w:t>39</w:t>
            </w:r>
          </w:p>
        </w:tc>
        <w:tc>
          <w:tcPr>
            <w:tcW w:w="1526" w:type="dxa"/>
            <w:tcBorders>
              <w:top w:val="nil"/>
              <w:left w:val="single" w:sz="4" w:space="0" w:color="000000"/>
              <w:bottom w:val="single" w:sz="4" w:space="0" w:color="000000"/>
              <w:right w:val="nil"/>
            </w:tcBorders>
          </w:tcPr>
          <w:p w:rsidR="00FF4C8C" w:rsidRPr="00706B2B" w:rsidRDefault="00B81256" w:rsidP="00F9275F">
            <w:pPr>
              <w:snapToGrid w:val="0"/>
              <w:spacing w:line="276" w:lineRule="auto"/>
              <w:jc w:val="center"/>
              <w:rPr>
                <w:spacing w:val="-2"/>
              </w:rPr>
            </w:pPr>
            <w:r w:rsidRPr="00706B2B">
              <w:rPr>
                <w:spacing w:val="-2"/>
              </w:rPr>
              <w:t>118</w:t>
            </w:r>
          </w:p>
        </w:tc>
        <w:tc>
          <w:tcPr>
            <w:tcW w:w="1609" w:type="dxa"/>
            <w:tcBorders>
              <w:top w:val="nil"/>
              <w:left w:val="single" w:sz="4" w:space="0" w:color="000000"/>
              <w:bottom w:val="single" w:sz="4" w:space="0" w:color="000000"/>
              <w:right w:val="nil"/>
            </w:tcBorders>
          </w:tcPr>
          <w:p w:rsidR="00FF4C8C" w:rsidRPr="00706B2B" w:rsidRDefault="00B81256" w:rsidP="00F9275F">
            <w:pPr>
              <w:snapToGrid w:val="0"/>
              <w:spacing w:line="276" w:lineRule="auto"/>
              <w:jc w:val="center"/>
              <w:rPr>
                <w:spacing w:val="-2"/>
              </w:rPr>
            </w:pPr>
            <w:r w:rsidRPr="00706B2B">
              <w:rPr>
                <w:spacing w:val="-2"/>
              </w:rPr>
              <w:t>115</w:t>
            </w:r>
          </w:p>
        </w:tc>
        <w:tc>
          <w:tcPr>
            <w:tcW w:w="1579" w:type="dxa"/>
            <w:tcBorders>
              <w:top w:val="nil"/>
              <w:left w:val="single" w:sz="4" w:space="0" w:color="000000"/>
              <w:bottom w:val="single" w:sz="4" w:space="0" w:color="000000"/>
              <w:right w:val="single" w:sz="4" w:space="0" w:color="000000"/>
            </w:tcBorders>
          </w:tcPr>
          <w:p w:rsidR="00FF4C8C" w:rsidRPr="00706B2B" w:rsidRDefault="00B81256" w:rsidP="00F9275F">
            <w:pPr>
              <w:snapToGrid w:val="0"/>
              <w:spacing w:line="276" w:lineRule="auto"/>
              <w:jc w:val="center"/>
              <w:rPr>
                <w:spacing w:val="-2"/>
              </w:rPr>
            </w:pPr>
            <w:r w:rsidRPr="00706B2B">
              <w:rPr>
                <w:spacing w:val="-2"/>
              </w:rPr>
              <w:t>44</w:t>
            </w:r>
          </w:p>
        </w:tc>
      </w:tr>
      <w:tr w:rsidR="00F9275F" w:rsidRPr="00706B2B" w:rsidTr="00F9275F">
        <w:trPr>
          <w:jc w:val="center"/>
        </w:trPr>
        <w:tc>
          <w:tcPr>
            <w:tcW w:w="1506" w:type="dxa"/>
            <w:tcBorders>
              <w:top w:val="nil"/>
              <w:left w:val="single" w:sz="4" w:space="0" w:color="000000"/>
              <w:bottom w:val="nil"/>
              <w:right w:val="nil"/>
            </w:tcBorders>
          </w:tcPr>
          <w:p w:rsidR="00FF4C8C" w:rsidRPr="00706B2B" w:rsidRDefault="00FF4C8C" w:rsidP="00F9275F">
            <w:pPr>
              <w:snapToGrid w:val="0"/>
              <w:spacing w:line="276" w:lineRule="auto"/>
              <w:jc w:val="center"/>
              <w:rPr>
                <w:spacing w:val="-2"/>
              </w:rPr>
            </w:pPr>
            <w:r w:rsidRPr="00706B2B">
              <w:rPr>
                <w:spacing w:val="-2"/>
              </w:rPr>
              <w:t>200</w:t>
            </w:r>
            <w:r w:rsidR="00B81256" w:rsidRPr="00706B2B">
              <w:rPr>
                <w:spacing w:val="-2"/>
              </w:rPr>
              <w:t>4</w:t>
            </w:r>
          </w:p>
        </w:tc>
        <w:tc>
          <w:tcPr>
            <w:tcW w:w="1753" w:type="dxa"/>
            <w:tcBorders>
              <w:top w:val="nil"/>
              <w:left w:val="single" w:sz="4" w:space="0" w:color="000000"/>
              <w:bottom w:val="nil"/>
              <w:right w:val="nil"/>
            </w:tcBorders>
          </w:tcPr>
          <w:p w:rsidR="00FF4C8C" w:rsidRPr="00706B2B" w:rsidRDefault="00B81256" w:rsidP="00F9275F">
            <w:pPr>
              <w:snapToGrid w:val="0"/>
              <w:spacing w:line="276" w:lineRule="auto"/>
              <w:jc w:val="center"/>
              <w:rPr>
                <w:spacing w:val="-2"/>
              </w:rPr>
            </w:pPr>
            <w:r w:rsidRPr="00706B2B">
              <w:rPr>
                <w:spacing w:val="-2"/>
              </w:rPr>
              <w:t>4198</w:t>
            </w:r>
          </w:p>
        </w:tc>
        <w:tc>
          <w:tcPr>
            <w:tcW w:w="1608" w:type="dxa"/>
            <w:tcBorders>
              <w:top w:val="nil"/>
              <w:left w:val="single" w:sz="4" w:space="0" w:color="000000"/>
              <w:bottom w:val="nil"/>
              <w:right w:val="nil"/>
            </w:tcBorders>
          </w:tcPr>
          <w:p w:rsidR="00FF4C8C" w:rsidRPr="00706B2B" w:rsidRDefault="00B81256" w:rsidP="00F9275F">
            <w:pPr>
              <w:snapToGrid w:val="0"/>
              <w:spacing w:line="276" w:lineRule="auto"/>
              <w:jc w:val="center"/>
              <w:rPr>
                <w:spacing w:val="-2"/>
              </w:rPr>
            </w:pPr>
            <w:r w:rsidRPr="00706B2B">
              <w:rPr>
                <w:spacing w:val="-2"/>
              </w:rPr>
              <w:t>34</w:t>
            </w:r>
          </w:p>
        </w:tc>
        <w:tc>
          <w:tcPr>
            <w:tcW w:w="1526" w:type="dxa"/>
            <w:tcBorders>
              <w:top w:val="nil"/>
              <w:left w:val="single" w:sz="4" w:space="0" w:color="000000"/>
              <w:bottom w:val="nil"/>
              <w:right w:val="nil"/>
            </w:tcBorders>
          </w:tcPr>
          <w:p w:rsidR="00FF4C8C" w:rsidRPr="00706B2B" w:rsidRDefault="00B81256" w:rsidP="00F9275F">
            <w:pPr>
              <w:snapToGrid w:val="0"/>
              <w:spacing w:line="276" w:lineRule="auto"/>
              <w:jc w:val="center"/>
              <w:rPr>
                <w:spacing w:val="-2"/>
              </w:rPr>
            </w:pPr>
            <w:r w:rsidRPr="00706B2B">
              <w:rPr>
                <w:spacing w:val="-2"/>
              </w:rPr>
              <w:t>87</w:t>
            </w:r>
          </w:p>
        </w:tc>
        <w:tc>
          <w:tcPr>
            <w:tcW w:w="1609" w:type="dxa"/>
            <w:tcBorders>
              <w:top w:val="nil"/>
              <w:left w:val="single" w:sz="4" w:space="0" w:color="000000"/>
              <w:bottom w:val="nil"/>
              <w:right w:val="nil"/>
            </w:tcBorders>
          </w:tcPr>
          <w:p w:rsidR="00FF4C8C" w:rsidRPr="00706B2B" w:rsidRDefault="00B81256" w:rsidP="00F9275F">
            <w:pPr>
              <w:snapToGrid w:val="0"/>
              <w:spacing w:line="276" w:lineRule="auto"/>
              <w:jc w:val="center"/>
              <w:rPr>
                <w:spacing w:val="-2"/>
              </w:rPr>
            </w:pPr>
            <w:r w:rsidRPr="00706B2B">
              <w:rPr>
                <w:spacing w:val="-2"/>
              </w:rPr>
              <w:t>119</w:t>
            </w:r>
          </w:p>
        </w:tc>
        <w:tc>
          <w:tcPr>
            <w:tcW w:w="1579" w:type="dxa"/>
            <w:tcBorders>
              <w:top w:val="nil"/>
              <w:left w:val="single" w:sz="4" w:space="0" w:color="000000"/>
              <w:bottom w:val="nil"/>
              <w:right w:val="single" w:sz="4" w:space="0" w:color="000000"/>
            </w:tcBorders>
          </w:tcPr>
          <w:p w:rsidR="00FF4C8C" w:rsidRPr="00706B2B" w:rsidRDefault="00B81256" w:rsidP="00F9275F">
            <w:pPr>
              <w:snapToGrid w:val="0"/>
              <w:spacing w:line="276" w:lineRule="auto"/>
              <w:jc w:val="center"/>
              <w:rPr>
                <w:spacing w:val="-2"/>
              </w:rPr>
            </w:pPr>
            <w:r w:rsidRPr="00706B2B">
              <w:rPr>
                <w:spacing w:val="-2"/>
              </w:rPr>
              <w:t>108</w:t>
            </w:r>
          </w:p>
        </w:tc>
      </w:tr>
      <w:tr w:rsidR="00F9275F" w:rsidRPr="00706B2B" w:rsidTr="00F9275F">
        <w:trPr>
          <w:jc w:val="center"/>
        </w:trPr>
        <w:tc>
          <w:tcPr>
            <w:tcW w:w="1506" w:type="dxa"/>
            <w:tcBorders>
              <w:top w:val="nil"/>
              <w:left w:val="single" w:sz="4" w:space="0" w:color="000000"/>
              <w:bottom w:val="nil"/>
              <w:right w:val="nil"/>
            </w:tcBorders>
          </w:tcPr>
          <w:p w:rsidR="00FF4C8C" w:rsidRPr="00706B2B" w:rsidRDefault="00FF4C8C" w:rsidP="00F9275F">
            <w:pPr>
              <w:snapToGrid w:val="0"/>
              <w:spacing w:line="276" w:lineRule="auto"/>
              <w:jc w:val="center"/>
              <w:rPr>
                <w:spacing w:val="-2"/>
              </w:rPr>
            </w:pPr>
            <w:r w:rsidRPr="00706B2B">
              <w:rPr>
                <w:spacing w:val="-2"/>
              </w:rPr>
              <w:t>200</w:t>
            </w:r>
            <w:r w:rsidR="00B81256" w:rsidRPr="00706B2B">
              <w:rPr>
                <w:spacing w:val="-2"/>
              </w:rPr>
              <w:t>5</w:t>
            </w:r>
          </w:p>
        </w:tc>
        <w:tc>
          <w:tcPr>
            <w:tcW w:w="1753" w:type="dxa"/>
            <w:tcBorders>
              <w:top w:val="nil"/>
              <w:left w:val="single" w:sz="4" w:space="0" w:color="000000"/>
              <w:bottom w:val="nil"/>
              <w:right w:val="nil"/>
            </w:tcBorders>
          </w:tcPr>
          <w:p w:rsidR="00FF4C8C" w:rsidRPr="00706B2B" w:rsidRDefault="00B81256" w:rsidP="00F9275F">
            <w:pPr>
              <w:snapToGrid w:val="0"/>
              <w:spacing w:line="276" w:lineRule="auto"/>
              <w:jc w:val="center"/>
              <w:rPr>
                <w:spacing w:val="-2"/>
              </w:rPr>
            </w:pPr>
            <w:r w:rsidRPr="00706B2B">
              <w:rPr>
                <w:spacing w:val="-2"/>
              </w:rPr>
              <w:t>4110</w:t>
            </w:r>
          </w:p>
        </w:tc>
        <w:tc>
          <w:tcPr>
            <w:tcW w:w="1608" w:type="dxa"/>
            <w:tcBorders>
              <w:top w:val="nil"/>
              <w:left w:val="single" w:sz="4" w:space="0" w:color="000000"/>
              <w:bottom w:val="nil"/>
              <w:right w:val="nil"/>
            </w:tcBorders>
          </w:tcPr>
          <w:p w:rsidR="00FF4C8C" w:rsidRPr="00706B2B" w:rsidRDefault="00B81256" w:rsidP="00F9275F">
            <w:pPr>
              <w:snapToGrid w:val="0"/>
              <w:spacing w:line="276" w:lineRule="auto"/>
              <w:jc w:val="center"/>
              <w:rPr>
                <w:spacing w:val="-2"/>
              </w:rPr>
            </w:pPr>
            <w:r w:rsidRPr="00706B2B">
              <w:rPr>
                <w:spacing w:val="-2"/>
              </w:rPr>
              <w:t>40</w:t>
            </w:r>
          </w:p>
        </w:tc>
        <w:tc>
          <w:tcPr>
            <w:tcW w:w="1526" w:type="dxa"/>
            <w:tcBorders>
              <w:top w:val="nil"/>
              <w:left w:val="single" w:sz="4" w:space="0" w:color="000000"/>
              <w:bottom w:val="nil"/>
              <w:right w:val="nil"/>
            </w:tcBorders>
          </w:tcPr>
          <w:p w:rsidR="00FF4C8C" w:rsidRPr="00706B2B" w:rsidRDefault="00B81256" w:rsidP="00F9275F">
            <w:pPr>
              <w:snapToGrid w:val="0"/>
              <w:spacing w:line="276" w:lineRule="auto"/>
              <w:jc w:val="center"/>
              <w:rPr>
                <w:spacing w:val="-2"/>
              </w:rPr>
            </w:pPr>
            <w:r w:rsidRPr="00706B2B">
              <w:rPr>
                <w:spacing w:val="-2"/>
              </w:rPr>
              <w:t>112</w:t>
            </w:r>
          </w:p>
        </w:tc>
        <w:tc>
          <w:tcPr>
            <w:tcW w:w="1609" w:type="dxa"/>
            <w:tcBorders>
              <w:top w:val="nil"/>
              <w:left w:val="single" w:sz="4" w:space="0" w:color="000000"/>
              <w:bottom w:val="nil"/>
              <w:right w:val="nil"/>
            </w:tcBorders>
          </w:tcPr>
          <w:p w:rsidR="00FF4C8C" w:rsidRPr="00706B2B" w:rsidRDefault="00B81256" w:rsidP="00F9275F">
            <w:pPr>
              <w:snapToGrid w:val="0"/>
              <w:spacing w:line="276" w:lineRule="auto"/>
              <w:jc w:val="center"/>
              <w:rPr>
                <w:spacing w:val="-2"/>
              </w:rPr>
            </w:pPr>
            <w:r w:rsidRPr="00706B2B">
              <w:rPr>
                <w:spacing w:val="-2"/>
              </w:rPr>
              <w:t>67</w:t>
            </w:r>
          </w:p>
        </w:tc>
        <w:tc>
          <w:tcPr>
            <w:tcW w:w="1579" w:type="dxa"/>
            <w:tcBorders>
              <w:top w:val="nil"/>
              <w:left w:val="single" w:sz="4" w:space="0" w:color="000000"/>
              <w:bottom w:val="nil"/>
              <w:right w:val="single" w:sz="4" w:space="0" w:color="000000"/>
            </w:tcBorders>
          </w:tcPr>
          <w:p w:rsidR="00FF4C8C" w:rsidRPr="00706B2B" w:rsidRDefault="00B81256" w:rsidP="00F9275F">
            <w:pPr>
              <w:snapToGrid w:val="0"/>
              <w:spacing w:line="276" w:lineRule="auto"/>
              <w:jc w:val="center"/>
              <w:rPr>
                <w:spacing w:val="-2"/>
              </w:rPr>
            </w:pPr>
            <w:r w:rsidRPr="00706B2B">
              <w:rPr>
                <w:spacing w:val="-2"/>
              </w:rPr>
              <w:t>83</w:t>
            </w:r>
          </w:p>
        </w:tc>
      </w:tr>
      <w:tr w:rsidR="00F9275F" w:rsidRPr="00706B2B" w:rsidTr="00F9275F">
        <w:trPr>
          <w:jc w:val="center"/>
        </w:trPr>
        <w:tc>
          <w:tcPr>
            <w:tcW w:w="1506" w:type="dxa"/>
            <w:tcBorders>
              <w:top w:val="nil"/>
              <w:left w:val="single" w:sz="4" w:space="0" w:color="000000"/>
              <w:bottom w:val="nil"/>
              <w:right w:val="nil"/>
            </w:tcBorders>
          </w:tcPr>
          <w:p w:rsidR="00FF4C8C" w:rsidRPr="00706B2B" w:rsidRDefault="00FF4C8C" w:rsidP="00F9275F">
            <w:pPr>
              <w:snapToGrid w:val="0"/>
              <w:spacing w:line="276" w:lineRule="auto"/>
              <w:jc w:val="center"/>
              <w:rPr>
                <w:spacing w:val="-2"/>
              </w:rPr>
            </w:pPr>
            <w:r w:rsidRPr="00706B2B">
              <w:rPr>
                <w:spacing w:val="-2"/>
              </w:rPr>
              <w:t>200</w:t>
            </w:r>
            <w:r w:rsidR="00B81256" w:rsidRPr="00706B2B">
              <w:rPr>
                <w:spacing w:val="-2"/>
              </w:rPr>
              <w:t>6</w:t>
            </w:r>
          </w:p>
        </w:tc>
        <w:tc>
          <w:tcPr>
            <w:tcW w:w="1753" w:type="dxa"/>
            <w:tcBorders>
              <w:top w:val="nil"/>
              <w:left w:val="single" w:sz="4" w:space="0" w:color="000000"/>
              <w:bottom w:val="nil"/>
              <w:right w:val="nil"/>
            </w:tcBorders>
          </w:tcPr>
          <w:p w:rsidR="00FF4C8C" w:rsidRPr="00706B2B" w:rsidRDefault="00B81256" w:rsidP="00F9275F">
            <w:pPr>
              <w:snapToGrid w:val="0"/>
              <w:spacing w:line="276" w:lineRule="auto"/>
              <w:jc w:val="center"/>
              <w:rPr>
                <w:spacing w:val="-2"/>
              </w:rPr>
            </w:pPr>
            <w:r w:rsidRPr="00706B2B">
              <w:rPr>
                <w:spacing w:val="-2"/>
              </w:rPr>
              <w:t>4106</w:t>
            </w:r>
          </w:p>
        </w:tc>
        <w:tc>
          <w:tcPr>
            <w:tcW w:w="1608" w:type="dxa"/>
            <w:tcBorders>
              <w:top w:val="nil"/>
              <w:left w:val="single" w:sz="4" w:space="0" w:color="000000"/>
              <w:bottom w:val="nil"/>
              <w:right w:val="nil"/>
            </w:tcBorders>
          </w:tcPr>
          <w:p w:rsidR="00FF4C8C" w:rsidRPr="00706B2B" w:rsidRDefault="00B81256" w:rsidP="00F9275F">
            <w:pPr>
              <w:snapToGrid w:val="0"/>
              <w:spacing w:line="276" w:lineRule="auto"/>
              <w:jc w:val="center"/>
              <w:rPr>
                <w:spacing w:val="-2"/>
              </w:rPr>
            </w:pPr>
            <w:r w:rsidRPr="00706B2B">
              <w:rPr>
                <w:spacing w:val="-2"/>
              </w:rPr>
              <w:t>36</w:t>
            </w:r>
          </w:p>
        </w:tc>
        <w:tc>
          <w:tcPr>
            <w:tcW w:w="1526" w:type="dxa"/>
            <w:tcBorders>
              <w:top w:val="nil"/>
              <w:left w:val="single" w:sz="4" w:space="0" w:color="000000"/>
              <w:bottom w:val="nil"/>
              <w:right w:val="nil"/>
            </w:tcBorders>
          </w:tcPr>
          <w:p w:rsidR="00FF4C8C" w:rsidRPr="00706B2B" w:rsidRDefault="00B81256" w:rsidP="00F9275F">
            <w:pPr>
              <w:snapToGrid w:val="0"/>
              <w:spacing w:line="276" w:lineRule="auto"/>
              <w:jc w:val="center"/>
              <w:rPr>
                <w:spacing w:val="-2"/>
              </w:rPr>
            </w:pPr>
            <w:r w:rsidRPr="00706B2B">
              <w:rPr>
                <w:spacing w:val="-2"/>
              </w:rPr>
              <w:t>87</w:t>
            </w:r>
          </w:p>
        </w:tc>
        <w:tc>
          <w:tcPr>
            <w:tcW w:w="1609" w:type="dxa"/>
            <w:tcBorders>
              <w:top w:val="nil"/>
              <w:left w:val="single" w:sz="4" w:space="0" w:color="000000"/>
              <w:bottom w:val="nil"/>
              <w:right w:val="nil"/>
            </w:tcBorders>
          </w:tcPr>
          <w:p w:rsidR="00FF4C8C" w:rsidRPr="00706B2B" w:rsidRDefault="00B81256" w:rsidP="00F9275F">
            <w:pPr>
              <w:snapToGrid w:val="0"/>
              <w:spacing w:line="276" w:lineRule="auto"/>
              <w:jc w:val="center"/>
              <w:rPr>
                <w:spacing w:val="-2"/>
              </w:rPr>
            </w:pPr>
            <w:r w:rsidRPr="00706B2B">
              <w:rPr>
                <w:spacing w:val="-2"/>
              </w:rPr>
              <w:t>103</w:t>
            </w:r>
          </w:p>
        </w:tc>
        <w:tc>
          <w:tcPr>
            <w:tcW w:w="1579" w:type="dxa"/>
            <w:tcBorders>
              <w:top w:val="nil"/>
              <w:left w:val="single" w:sz="4" w:space="0" w:color="000000"/>
              <w:bottom w:val="nil"/>
              <w:right w:val="single" w:sz="4" w:space="0" w:color="000000"/>
            </w:tcBorders>
          </w:tcPr>
          <w:p w:rsidR="00FF4C8C" w:rsidRPr="00706B2B" w:rsidRDefault="00FF4C8C" w:rsidP="00F9275F">
            <w:pPr>
              <w:snapToGrid w:val="0"/>
              <w:spacing w:line="276" w:lineRule="auto"/>
              <w:jc w:val="center"/>
              <w:rPr>
                <w:spacing w:val="-2"/>
              </w:rPr>
            </w:pPr>
            <w:r w:rsidRPr="00706B2B">
              <w:rPr>
                <w:spacing w:val="-2"/>
              </w:rPr>
              <w:t>5</w:t>
            </w:r>
            <w:r w:rsidR="00B81256" w:rsidRPr="00706B2B">
              <w:rPr>
                <w:spacing w:val="-2"/>
              </w:rPr>
              <w:t>6</w:t>
            </w:r>
          </w:p>
        </w:tc>
      </w:tr>
      <w:tr w:rsidR="00F9275F" w:rsidRPr="00706B2B" w:rsidTr="00F9275F">
        <w:trPr>
          <w:jc w:val="center"/>
        </w:trPr>
        <w:tc>
          <w:tcPr>
            <w:tcW w:w="1506" w:type="dxa"/>
            <w:tcBorders>
              <w:top w:val="nil"/>
              <w:left w:val="single" w:sz="4" w:space="0" w:color="000000"/>
              <w:bottom w:val="nil"/>
              <w:right w:val="nil"/>
            </w:tcBorders>
          </w:tcPr>
          <w:p w:rsidR="00FF4C8C" w:rsidRPr="00706B2B" w:rsidRDefault="00FF4C8C" w:rsidP="00F9275F">
            <w:pPr>
              <w:snapToGrid w:val="0"/>
              <w:spacing w:line="276" w:lineRule="auto"/>
              <w:jc w:val="center"/>
              <w:rPr>
                <w:spacing w:val="-2"/>
              </w:rPr>
            </w:pPr>
            <w:r w:rsidRPr="00706B2B">
              <w:rPr>
                <w:spacing w:val="-2"/>
              </w:rPr>
              <w:t>20</w:t>
            </w:r>
            <w:r w:rsidR="00B81256" w:rsidRPr="00706B2B">
              <w:rPr>
                <w:spacing w:val="-2"/>
              </w:rPr>
              <w:t>07</w:t>
            </w:r>
          </w:p>
        </w:tc>
        <w:tc>
          <w:tcPr>
            <w:tcW w:w="1753" w:type="dxa"/>
            <w:tcBorders>
              <w:top w:val="nil"/>
              <w:left w:val="single" w:sz="4" w:space="0" w:color="000000"/>
              <w:bottom w:val="nil"/>
              <w:right w:val="nil"/>
            </w:tcBorders>
          </w:tcPr>
          <w:p w:rsidR="00FF4C8C" w:rsidRPr="00706B2B" w:rsidRDefault="00B81256" w:rsidP="00F9275F">
            <w:pPr>
              <w:snapToGrid w:val="0"/>
              <w:spacing w:line="276" w:lineRule="auto"/>
              <w:jc w:val="center"/>
              <w:rPr>
                <w:spacing w:val="-2"/>
              </w:rPr>
            </w:pPr>
            <w:r w:rsidRPr="00706B2B">
              <w:rPr>
                <w:spacing w:val="-2"/>
              </w:rPr>
              <w:t>4073</w:t>
            </w:r>
          </w:p>
        </w:tc>
        <w:tc>
          <w:tcPr>
            <w:tcW w:w="1608" w:type="dxa"/>
            <w:tcBorders>
              <w:top w:val="nil"/>
              <w:left w:val="single" w:sz="4" w:space="0" w:color="000000"/>
              <w:bottom w:val="nil"/>
              <w:right w:val="nil"/>
            </w:tcBorders>
          </w:tcPr>
          <w:p w:rsidR="00FF4C8C" w:rsidRPr="00706B2B" w:rsidRDefault="00B81256" w:rsidP="00F9275F">
            <w:pPr>
              <w:snapToGrid w:val="0"/>
              <w:spacing w:line="276" w:lineRule="auto"/>
              <w:jc w:val="center"/>
              <w:rPr>
                <w:spacing w:val="-2"/>
              </w:rPr>
            </w:pPr>
            <w:r w:rsidRPr="00706B2B">
              <w:rPr>
                <w:spacing w:val="-2"/>
              </w:rPr>
              <w:t>45</w:t>
            </w:r>
          </w:p>
        </w:tc>
        <w:tc>
          <w:tcPr>
            <w:tcW w:w="1526" w:type="dxa"/>
            <w:tcBorders>
              <w:top w:val="nil"/>
              <w:left w:val="single" w:sz="4" w:space="0" w:color="000000"/>
              <w:bottom w:val="nil"/>
              <w:right w:val="nil"/>
            </w:tcBorders>
          </w:tcPr>
          <w:p w:rsidR="00FF4C8C" w:rsidRPr="00706B2B" w:rsidRDefault="00B81256" w:rsidP="00F9275F">
            <w:pPr>
              <w:snapToGrid w:val="0"/>
              <w:spacing w:line="276" w:lineRule="auto"/>
              <w:jc w:val="center"/>
              <w:rPr>
                <w:spacing w:val="-2"/>
              </w:rPr>
            </w:pPr>
            <w:r w:rsidRPr="00706B2B">
              <w:rPr>
                <w:spacing w:val="-2"/>
              </w:rPr>
              <w:t>81</w:t>
            </w:r>
          </w:p>
        </w:tc>
        <w:tc>
          <w:tcPr>
            <w:tcW w:w="1609" w:type="dxa"/>
            <w:tcBorders>
              <w:top w:val="nil"/>
              <w:left w:val="single" w:sz="4" w:space="0" w:color="000000"/>
              <w:bottom w:val="nil"/>
              <w:right w:val="nil"/>
            </w:tcBorders>
          </w:tcPr>
          <w:p w:rsidR="00FF4C8C" w:rsidRPr="00706B2B" w:rsidRDefault="00B81256" w:rsidP="00F9275F">
            <w:pPr>
              <w:snapToGrid w:val="0"/>
              <w:spacing w:line="276" w:lineRule="auto"/>
              <w:jc w:val="center"/>
              <w:rPr>
                <w:spacing w:val="-2"/>
              </w:rPr>
            </w:pPr>
            <w:r w:rsidRPr="00706B2B">
              <w:rPr>
                <w:spacing w:val="-2"/>
              </w:rPr>
              <w:t>114</w:t>
            </w:r>
          </w:p>
        </w:tc>
        <w:tc>
          <w:tcPr>
            <w:tcW w:w="1579" w:type="dxa"/>
            <w:tcBorders>
              <w:top w:val="nil"/>
              <w:left w:val="single" w:sz="4" w:space="0" w:color="000000"/>
              <w:bottom w:val="nil"/>
              <w:right w:val="single" w:sz="4" w:space="0" w:color="000000"/>
            </w:tcBorders>
          </w:tcPr>
          <w:p w:rsidR="00FF4C8C" w:rsidRPr="00706B2B" w:rsidRDefault="00B81256" w:rsidP="00F9275F">
            <w:pPr>
              <w:snapToGrid w:val="0"/>
              <w:spacing w:line="276" w:lineRule="auto"/>
              <w:jc w:val="center"/>
              <w:rPr>
                <w:spacing w:val="-2"/>
              </w:rPr>
            </w:pPr>
            <w:r w:rsidRPr="00706B2B">
              <w:rPr>
                <w:spacing w:val="-2"/>
              </w:rPr>
              <w:t>111</w:t>
            </w:r>
          </w:p>
        </w:tc>
      </w:tr>
      <w:tr w:rsidR="00F9275F" w:rsidRPr="00706B2B" w:rsidTr="00F9275F">
        <w:trPr>
          <w:jc w:val="center"/>
        </w:trPr>
        <w:tc>
          <w:tcPr>
            <w:tcW w:w="1506" w:type="dxa"/>
            <w:tcBorders>
              <w:top w:val="nil"/>
              <w:left w:val="single" w:sz="4" w:space="0" w:color="000000"/>
              <w:bottom w:val="single" w:sz="4" w:space="0" w:color="000000"/>
              <w:right w:val="nil"/>
            </w:tcBorders>
          </w:tcPr>
          <w:p w:rsidR="00FF4C8C" w:rsidRPr="00706B2B" w:rsidRDefault="00FF4C8C" w:rsidP="00F9275F">
            <w:pPr>
              <w:snapToGrid w:val="0"/>
              <w:spacing w:line="276" w:lineRule="auto"/>
              <w:jc w:val="center"/>
              <w:rPr>
                <w:spacing w:val="-2"/>
              </w:rPr>
            </w:pPr>
            <w:r w:rsidRPr="00706B2B">
              <w:rPr>
                <w:spacing w:val="-2"/>
              </w:rPr>
              <w:t>20</w:t>
            </w:r>
            <w:r w:rsidR="00B81256" w:rsidRPr="00706B2B">
              <w:rPr>
                <w:spacing w:val="-2"/>
              </w:rPr>
              <w:t>08</w:t>
            </w:r>
          </w:p>
        </w:tc>
        <w:tc>
          <w:tcPr>
            <w:tcW w:w="1753" w:type="dxa"/>
            <w:tcBorders>
              <w:top w:val="nil"/>
              <w:left w:val="single" w:sz="4" w:space="0" w:color="000000"/>
              <w:bottom w:val="single" w:sz="4" w:space="0" w:color="000000"/>
              <w:right w:val="nil"/>
            </w:tcBorders>
          </w:tcPr>
          <w:p w:rsidR="00FF4C8C" w:rsidRPr="00706B2B" w:rsidRDefault="00B81256" w:rsidP="00F9275F">
            <w:pPr>
              <w:snapToGrid w:val="0"/>
              <w:spacing w:line="276" w:lineRule="auto"/>
              <w:jc w:val="center"/>
              <w:rPr>
                <w:spacing w:val="-2"/>
              </w:rPr>
            </w:pPr>
            <w:r w:rsidRPr="00706B2B">
              <w:rPr>
                <w:spacing w:val="-2"/>
              </w:rPr>
              <w:t>3906</w:t>
            </w:r>
          </w:p>
        </w:tc>
        <w:tc>
          <w:tcPr>
            <w:tcW w:w="1608" w:type="dxa"/>
            <w:tcBorders>
              <w:top w:val="nil"/>
              <w:left w:val="single" w:sz="4" w:space="0" w:color="000000"/>
              <w:bottom w:val="single" w:sz="4" w:space="0" w:color="000000"/>
              <w:right w:val="nil"/>
            </w:tcBorders>
          </w:tcPr>
          <w:p w:rsidR="00FF4C8C" w:rsidRPr="00706B2B" w:rsidRDefault="00B81256" w:rsidP="00F9275F">
            <w:pPr>
              <w:snapToGrid w:val="0"/>
              <w:spacing w:line="276" w:lineRule="auto"/>
              <w:jc w:val="center"/>
              <w:rPr>
                <w:spacing w:val="-2"/>
              </w:rPr>
            </w:pPr>
            <w:r w:rsidRPr="00706B2B">
              <w:rPr>
                <w:spacing w:val="-2"/>
              </w:rPr>
              <w:t>41</w:t>
            </w:r>
          </w:p>
        </w:tc>
        <w:tc>
          <w:tcPr>
            <w:tcW w:w="1526" w:type="dxa"/>
            <w:tcBorders>
              <w:top w:val="nil"/>
              <w:left w:val="single" w:sz="4" w:space="0" w:color="000000"/>
              <w:bottom w:val="single" w:sz="4" w:space="0" w:color="000000"/>
              <w:right w:val="nil"/>
            </w:tcBorders>
          </w:tcPr>
          <w:p w:rsidR="00FF4C8C" w:rsidRPr="00706B2B" w:rsidRDefault="00B81256" w:rsidP="00F9275F">
            <w:pPr>
              <w:snapToGrid w:val="0"/>
              <w:spacing w:line="276" w:lineRule="auto"/>
              <w:jc w:val="center"/>
              <w:rPr>
                <w:spacing w:val="-2"/>
              </w:rPr>
            </w:pPr>
            <w:r w:rsidRPr="00706B2B">
              <w:rPr>
                <w:spacing w:val="-2"/>
              </w:rPr>
              <w:t>76</w:t>
            </w:r>
          </w:p>
        </w:tc>
        <w:tc>
          <w:tcPr>
            <w:tcW w:w="1609" w:type="dxa"/>
            <w:tcBorders>
              <w:top w:val="nil"/>
              <w:left w:val="single" w:sz="4" w:space="0" w:color="000000"/>
              <w:bottom w:val="single" w:sz="4" w:space="0" w:color="000000"/>
              <w:right w:val="nil"/>
            </w:tcBorders>
          </w:tcPr>
          <w:p w:rsidR="00FF4C8C" w:rsidRPr="00706B2B" w:rsidRDefault="00B81256" w:rsidP="00F9275F">
            <w:pPr>
              <w:snapToGrid w:val="0"/>
              <w:spacing w:line="276" w:lineRule="auto"/>
              <w:jc w:val="center"/>
              <w:rPr>
                <w:spacing w:val="-2"/>
              </w:rPr>
            </w:pPr>
            <w:r w:rsidRPr="00706B2B">
              <w:rPr>
                <w:spacing w:val="-2"/>
              </w:rPr>
              <w:t>118</w:t>
            </w:r>
          </w:p>
        </w:tc>
        <w:tc>
          <w:tcPr>
            <w:tcW w:w="1579" w:type="dxa"/>
            <w:tcBorders>
              <w:top w:val="nil"/>
              <w:left w:val="single" w:sz="4" w:space="0" w:color="000000"/>
              <w:bottom w:val="single" w:sz="4" w:space="0" w:color="000000"/>
              <w:right w:val="single" w:sz="4" w:space="0" w:color="000000"/>
            </w:tcBorders>
          </w:tcPr>
          <w:p w:rsidR="00FF4C8C" w:rsidRPr="00706B2B" w:rsidRDefault="00B81256" w:rsidP="00F9275F">
            <w:pPr>
              <w:snapToGrid w:val="0"/>
              <w:spacing w:line="276" w:lineRule="auto"/>
              <w:jc w:val="center"/>
              <w:rPr>
                <w:spacing w:val="-2"/>
              </w:rPr>
            </w:pPr>
            <w:r w:rsidRPr="00706B2B">
              <w:rPr>
                <w:spacing w:val="-2"/>
              </w:rPr>
              <w:t>250</w:t>
            </w:r>
          </w:p>
        </w:tc>
      </w:tr>
    </w:tbl>
    <w:p w:rsidR="006D0880" w:rsidRPr="00706B2B" w:rsidRDefault="006D0880" w:rsidP="00F9275F">
      <w:pPr>
        <w:pStyle w:val="a4"/>
        <w:spacing w:before="240" w:line="276" w:lineRule="auto"/>
        <w:ind w:firstLine="567"/>
        <w:jc w:val="both"/>
        <w:rPr>
          <w:rFonts w:ascii="Times New Roman" w:hAnsi="Times New Roman"/>
        </w:rPr>
      </w:pPr>
      <w:r w:rsidRPr="00706B2B">
        <w:rPr>
          <w:rFonts w:ascii="Times New Roman" w:hAnsi="Times New Roman"/>
        </w:rPr>
        <w:t xml:space="preserve">Демографическая структура населения </w:t>
      </w:r>
      <w:proofErr w:type="spellStart"/>
      <w:r w:rsidR="00C76A56" w:rsidRPr="00706B2B">
        <w:rPr>
          <w:rFonts w:ascii="Times New Roman" w:hAnsi="Times New Roman"/>
        </w:rPr>
        <w:t>п.Шамары</w:t>
      </w:r>
      <w:proofErr w:type="spellEnd"/>
      <w:r w:rsidRPr="00706B2B">
        <w:rPr>
          <w:rFonts w:ascii="Times New Roman" w:hAnsi="Times New Roman"/>
        </w:rPr>
        <w:t xml:space="preserve"> за период 2001-2010 </w:t>
      </w:r>
      <w:proofErr w:type="spellStart"/>
      <w:r w:rsidRPr="00706B2B">
        <w:rPr>
          <w:rFonts w:ascii="Times New Roman" w:hAnsi="Times New Roman"/>
        </w:rPr>
        <w:t>г.г</w:t>
      </w:r>
      <w:proofErr w:type="spellEnd"/>
      <w:r w:rsidRPr="00706B2B">
        <w:rPr>
          <w:rFonts w:ascii="Times New Roman" w:hAnsi="Times New Roman"/>
        </w:rPr>
        <w:t xml:space="preserve">. представлена в таблице </w:t>
      </w:r>
      <w:r w:rsidR="008B0D5C">
        <w:rPr>
          <w:rFonts w:ascii="Times New Roman" w:hAnsi="Times New Roman"/>
        </w:rPr>
        <w:t>6</w:t>
      </w:r>
      <w:r w:rsidRPr="00706B2B">
        <w:rPr>
          <w:rFonts w:ascii="Times New Roman" w:hAnsi="Times New Roman"/>
        </w:rPr>
        <w:t>.3.2.</w:t>
      </w:r>
    </w:p>
    <w:p w:rsidR="006D0880" w:rsidRPr="00706B2B" w:rsidRDefault="00F9275F" w:rsidP="00F9275F">
      <w:pPr>
        <w:pStyle w:val="a4"/>
        <w:spacing w:line="276" w:lineRule="auto"/>
        <w:jc w:val="right"/>
        <w:rPr>
          <w:rFonts w:ascii="Times New Roman" w:hAnsi="Times New Roman"/>
        </w:rPr>
      </w:pPr>
      <w:r w:rsidRPr="00706B2B">
        <w:rPr>
          <w:rFonts w:ascii="Times New Roman" w:hAnsi="Times New Roman"/>
        </w:rPr>
        <w:t>Т</w:t>
      </w:r>
      <w:r w:rsidR="006D0880" w:rsidRPr="00706B2B">
        <w:rPr>
          <w:rFonts w:ascii="Times New Roman" w:hAnsi="Times New Roman"/>
        </w:rPr>
        <w:t xml:space="preserve">аблица </w:t>
      </w:r>
      <w:r w:rsidR="008B0D5C">
        <w:rPr>
          <w:rFonts w:ascii="Times New Roman" w:hAnsi="Times New Roman"/>
        </w:rPr>
        <w:t>6</w:t>
      </w:r>
      <w:r w:rsidR="006D0880" w:rsidRPr="00706B2B">
        <w:rPr>
          <w:rFonts w:ascii="Times New Roman" w:hAnsi="Times New Roman"/>
        </w:rPr>
        <w:t>.3.2.</w:t>
      </w:r>
    </w:p>
    <w:tbl>
      <w:tblPr>
        <w:tblStyle w:val="a8"/>
        <w:tblW w:w="0" w:type="auto"/>
        <w:tblLook w:val="04A0" w:firstRow="1" w:lastRow="0" w:firstColumn="1" w:lastColumn="0" w:noHBand="0" w:noVBand="1"/>
      </w:tblPr>
      <w:tblGrid>
        <w:gridCol w:w="4742"/>
        <w:gridCol w:w="4743"/>
      </w:tblGrid>
      <w:tr w:rsidR="00F9275F" w:rsidRPr="00706B2B" w:rsidTr="00F9275F">
        <w:tc>
          <w:tcPr>
            <w:tcW w:w="4742" w:type="dxa"/>
          </w:tcPr>
          <w:p w:rsidR="00F9275F" w:rsidRPr="00706B2B" w:rsidRDefault="00F9275F" w:rsidP="00F9275F">
            <w:pPr>
              <w:tabs>
                <w:tab w:val="left" w:pos="8145"/>
              </w:tabs>
              <w:spacing w:line="276" w:lineRule="auto"/>
              <w:jc w:val="center"/>
              <w:rPr>
                <w:b/>
                <w:spacing w:val="-2"/>
              </w:rPr>
            </w:pPr>
            <w:r w:rsidRPr="00706B2B">
              <w:rPr>
                <w:b/>
                <w:spacing w:val="-2"/>
              </w:rPr>
              <w:t>Возрастные группы</w:t>
            </w:r>
          </w:p>
        </w:tc>
        <w:tc>
          <w:tcPr>
            <w:tcW w:w="4743" w:type="dxa"/>
          </w:tcPr>
          <w:p w:rsidR="00F9275F" w:rsidRPr="00706B2B" w:rsidRDefault="00F9275F" w:rsidP="00F9275F">
            <w:pPr>
              <w:tabs>
                <w:tab w:val="left" w:pos="8145"/>
              </w:tabs>
              <w:spacing w:line="276" w:lineRule="auto"/>
              <w:jc w:val="center"/>
              <w:rPr>
                <w:b/>
                <w:spacing w:val="-2"/>
              </w:rPr>
            </w:pPr>
            <w:r w:rsidRPr="00706B2B">
              <w:rPr>
                <w:b/>
                <w:spacing w:val="-2"/>
              </w:rPr>
              <w:t>Количество</w:t>
            </w:r>
          </w:p>
        </w:tc>
      </w:tr>
      <w:tr w:rsidR="00F9275F" w:rsidRPr="00706B2B" w:rsidTr="00F9275F">
        <w:tc>
          <w:tcPr>
            <w:tcW w:w="4742" w:type="dxa"/>
          </w:tcPr>
          <w:p w:rsidR="00F9275F" w:rsidRPr="00706B2B" w:rsidRDefault="00F9275F" w:rsidP="00F9275F">
            <w:pPr>
              <w:tabs>
                <w:tab w:val="left" w:pos="8145"/>
              </w:tabs>
              <w:spacing w:line="276" w:lineRule="auto"/>
              <w:jc w:val="center"/>
              <w:rPr>
                <w:spacing w:val="-2"/>
              </w:rPr>
            </w:pPr>
            <w:r w:rsidRPr="00706B2B">
              <w:rPr>
                <w:spacing w:val="-2"/>
              </w:rPr>
              <w:t>0-2 лет</w:t>
            </w:r>
          </w:p>
        </w:tc>
        <w:tc>
          <w:tcPr>
            <w:tcW w:w="4743" w:type="dxa"/>
          </w:tcPr>
          <w:p w:rsidR="00F9275F" w:rsidRPr="00706B2B" w:rsidRDefault="00F9275F" w:rsidP="00F9275F">
            <w:pPr>
              <w:tabs>
                <w:tab w:val="left" w:pos="8145"/>
              </w:tabs>
              <w:spacing w:line="276" w:lineRule="auto"/>
              <w:jc w:val="center"/>
              <w:rPr>
                <w:spacing w:val="-2"/>
              </w:rPr>
            </w:pPr>
            <w:r w:rsidRPr="00706B2B">
              <w:rPr>
                <w:spacing w:val="-2"/>
              </w:rPr>
              <w:t>77</w:t>
            </w:r>
          </w:p>
        </w:tc>
      </w:tr>
      <w:tr w:rsidR="00F9275F" w:rsidRPr="00706B2B" w:rsidTr="00F9275F">
        <w:tc>
          <w:tcPr>
            <w:tcW w:w="4742" w:type="dxa"/>
          </w:tcPr>
          <w:p w:rsidR="00F9275F" w:rsidRPr="00706B2B" w:rsidRDefault="00F9275F" w:rsidP="00F9275F">
            <w:pPr>
              <w:tabs>
                <w:tab w:val="left" w:pos="8145"/>
              </w:tabs>
              <w:spacing w:line="276" w:lineRule="auto"/>
              <w:jc w:val="center"/>
              <w:rPr>
                <w:spacing w:val="-2"/>
              </w:rPr>
            </w:pPr>
            <w:r w:rsidRPr="00706B2B">
              <w:rPr>
                <w:spacing w:val="-2"/>
              </w:rPr>
              <w:t>3-6 года</w:t>
            </w:r>
          </w:p>
        </w:tc>
        <w:tc>
          <w:tcPr>
            <w:tcW w:w="4743" w:type="dxa"/>
          </w:tcPr>
          <w:p w:rsidR="00F9275F" w:rsidRPr="00706B2B" w:rsidRDefault="00F9275F" w:rsidP="00F9275F">
            <w:pPr>
              <w:tabs>
                <w:tab w:val="left" w:pos="8145"/>
              </w:tabs>
              <w:spacing w:line="276" w:lineRule="auto"/>
              <w:jc w:val="center"/>
              <w:rPr>
                <w:spacing w:val="-2"/>
              </w:rPr>
            </w:pPr>
            <w:r w:rsidRPr="00706B2B">
              <w:rPr>
                <w:spacing w:val="-2"/>
              </w:rPr>
              <w:t>179</w:t>
            </w:r>
          </w:p>
        </w:tc>
      </w:tr>
      <w:tr w:rsidR="00F9275F" w:rsidRPr="00706B2B" w:rsidTr="00F9275F">
        <w:tc>
          <w:tcPr>
            <w:tcW w:w="4742" w:type="dxa"/>
          </w:tcPr>
          <w:p w:rsidR="00F9275F" w:rsidRPr="00706B2B" w:rsidRDefault="00F9275F" w:rsidP="00F9275F">
            <w:pPr>
              <w:tabs>
                <w:tab w:val="left" w:pos="8145"/>
              </w:tabs>
              <w:spacing w:line="276" w:lineRule="auto"/>
              <w:jc w:val="center"/>
              <w:rPr>
                <w:spacing w:val="-2"/>
              </w:rPr>
            </w:pPr>
            <w:r w:rsidRPr="00706B2B">
              <w:rPr>
                <w:spacing w:val="-2"/>
              </w:rPr>
              <w:t>7-14 лет</w:t>
            </w:r>
          </w:p>
        </w:tc>
        <w:tc>
          <w:tcPr>
            <w:tcW w:w="4743" w:type="dxa"/>
          </w:tcPr>
          <w:p w:rsidR="00F9275F" w:rsidRPr="00706B2B" w:rsidRDefault="00F9275F" w:rsidP="00F9275F">
            <w:pPr>
              <w:tabs>
                <w:tab w:val="left" w:pos="8145"/>
              </w:tabs>
              <w:spacing w:line="276" w:lineRule="auto"/>
              <w:jc w:val="center"/>
              <w:rPr>
                <w:spacing w:val="-2"/>
              </w:rPr>
            </w:pPr>
            <w:r w:rsidRPr="00706B2B">
              <w:rPr>
                <w:spacing w:val="-2"/>
              </w:rPr>
              <w:t>251</w:t>
            </w:r>
          </w:p>
        </w:tc>
      </w:tr>
      <w:tr w:rsidR="00F9275F" w:rsidRPr="00706B2B" w:rsidTr="00F9275F">
        <w:tc>
          <w:tcPr>
            <w:tcW w:w="4742" w:type="dxa"/>
          </w:tcPr>
          <w:p w:rsidR="00F9275F" w:rsidRPr="00706B2B" w:rsidRDefault="00F9275F" w:rsidP="00F9275F">
            <w:pPr>
              <w:tabs>
                <w:tab w:val="left" w:pos="8145"/>
              </w:tabs>
              <w:spacing w:line="276" w:lineRule="auto"/>
              <w:jc w:val="center"/>
              <w:rPr>
                <w:spacing w:val="-2"/>
              </w:rPr>
            </w:pPr>
            <w:r w:rsidRPr="00706B2B">
              <w:rPr>
                <w:spacing w:val="-2"/>
              </w:rPr>
              <w:t>15-17 лет</w:t>
            </w:r>
          </w:p>
        </w:tc>
        <w:tc>
          <w:tcPr>
            <w:tcW w:w="4743" w:type="dxa"/>
          </w:tcPr>
          <w:p w:rsidR="00F9275F" w:rsidRPr="00706B2B" w:rsidRDefault="00F9275F" w:rsidP="00F9275F">
            <w:pPr>
              <w:tabs>
                <w:tab w:val="left" w:pos="8145"/>
              </w:tabs>
              <w:spacing w:line="276" w:lineRule="auto"/>
              <w:jc w:val="center"/>
              <w:rPr>
                <w:spacing w:val="-2"/>
              </w:rPr>
            </w:pPr>
            <w:r w:rsidRPr="00706B2B">
              <w:rPr>
                <w:spacing w:val="-2"/>
              </w:rPr>
              <w:t>182</w:t>
            </w:r>
          </w:p>
        </w:tc>
      </w:tr>
      <w:tr w:rsidR="00F9275F" w:rsidRPr="00706B2B" w:rsidTr="00F9275F">
        <w:tc>
          <w:tcPr>
            <w:tcW w:w="4742" w:type="dxa"/>
          </w:tcPr>
          <w:p w:rsidR="00F9275F" w:rsidRPr="00706B2B" w:rsidRDefault="00F9275F" w:rsidP="00F9275F">
            <w:pPr>
              <w:tabs>
                <w:tab w:val="left" w:pos="8145"/>
              </w:tabs>
              <w:spacing w:line="276" w:lineRule="auto"/>
              <w:jc w:val="center"/>
              <w:rPr>
                <w:spacing w:val="-2"/>
              </w:rPr>
            </w:pPr>
            <w:r w:rsidRPr="00706B2B">
              <w:rPr>
                <w:spacing w:val="-2"/>
              </w:rPr>
              <w:t>18-54 года ж</w:t>
            </w:r>
          </w:p>
        </w:tc>
        <w:tc>
          <w:tcPr>
            <w:tcW w:w="4743" w:type="dxa"/>
          </w:tcPr>
          <w:p w:rsidR="00F9275F" w:rsidRPr="00706B2B" w:rsidRDefault="00F9275F" w:rsidP="00F9275F">
            <w:pPr>
              <w:tabs>
                <w:tab w:val="left" w:pos="8145"/>
              </w:tabs>
              <w:spacing w:line="276" w:lineRule="auto"/>
              <w:jc w:val="center"/>
              <w:rPr>
                <w:spacing w:val="-2"/>
              </w:rPr>
            </w:pPr>
            <w:r w:rsidRPr="00706B2B">
              <w:rPr>
                <w:spacing w:val="-2"/>
              </w:rPr>
              <w:t>1146</w:t>
            </w:r>
          </w:p>
        </w:tc>
      </w:tr>
      <w:tr w:rsidR="00F9275F" w:rsidRPr="00706B2B" w:rsidTr="00F9275F">
        <w:tc>
          <w:tcPr>
            <w:tcW w:w="4742" w:type="dxa"/>
          </w:tcPr>
          <w:p w:rsidR="00F9275F" w:rsidRPr="00706B2B" w:rsidRDefault="00F9275F" w:rsidP="00F9275F">
            <w:pPr>
              <w:tabs>
                <w:tab w:val="left" w:pos="8145"/>
              </w:tabs>
              <w:spacing w:line="276" w:lineRule="auto"/>
              <w:jc w:val="center"/>
              <w:rPr>
                <w:spacing w:val="-2"/>
              </w:rPr>
            </w:pPr>
            <w:r w:rsidRPr="00706B2B">
              <w:rPr>
                <w:spacing w:val="-2"/>
              </w:rPr>
              <w:lastRenderedPageBreak/>
              <w:t>18-59 лет м</w:t>
            </w:r>
          </w:p>
        </w:tc>
        <w:tc>
          <w:tcPr>
            <w:tcW w:w="4743" w:type="dxa"/>
          </w:tcPr>
          <w:p w:rsidR="00F9275F" w:rsidRPr="00706B2B" w:rsidRDefault="00F9275F" w:rsidP="00F9275F">
            <w:pPr>
              <w:tabs>
                <w:tab w:val="left" w:pos="8145"/>
              </w:tabs>
              <w:spacing w:line="276" w:lineRule="auto"/>
              <w:jc w:val="center"/>
              <w:rPr>
                <w:spacing w:val="-2"/>
              </w:rPr>
            </w:pPr>
            <w:r w:rsidRPr="00706B2B">
              <w:rPr>
                <w:spacing w:val="-2"/>
              </w:rPr>
              <w:t>901</w:t>
            </w:r>
          </w:p>
        </w:tc>
      </w:tr>
      <w:tr w:rsidR="00F9275F" w:rsidRPr="00706B2B" w:rsidTr="00F9275F">
        <w:tc>
          <w:tcPr>
            <w:tcW w:w="4742" w:type="dxa"/>
          </w:tcPr>
          <w:p w:rsidR="00F9275F" w:rsidRPr="00706B2B" w:rsidRDefault="00F9275F" w:rsidP="00F9275F">
            <w:pPr>
              <w:tabs>
                <w:tab w:val="left" w:pos="8145"/>
              </w:tabs>
              <w:spacing w:line="276" w:lineRule="auto"/>
              <w:jc w:val="center"/>
              <w:rPr>
                <w:spacing w:val="-2"/>
              </w:rPr>
            </w:pPr>
            <w:r w:rsidRPr="00706B2B">
              <w:rPr>
                <w:spacing w:val="-2"/>
              </w:rPr>
              <w:t>Старше трудоспособного возраста</w:t>
            </w:r>
          </w:p>
        </w:tc>
        <w:tc>
          <w:tcPr>
            <w:tcW w:w="4743" w:type="dxa"/>
          </w:tcPr>
          <w:p w:rsidR="00F9275F" w:rsidRPr="00706B2B" w:rsidRDefault="00F9275F" w:rsidP="00F9275F">
            <w:pPr>
              <w:tabs>
                <w:tab w:val="left" w:pos="8145"/>
              </w:tabs>
              <w:spacing w:line="276" w:lineRule="auto"/>
              <w:jc w:val="center"/>
              <w:rPr>
                <w:spacing w:val="-2"/>
              </w:rPr>
            </w:pPr>
            <w:r w:rsidRPr="00706B2B">
              <w:rPr>
                <w:spacing w:val="-2"/>
              </w:rPr>
              <w:t>1170</w:t>
            </w:r>
          </w:p>
        </w:tc>
      </w:tr>
    </w:tbl>
    <w:p w:rsidR="00F9275F" w:rsidRPr="00706B2B" w:rsidRDefault="00F9275F" w:rsidP="00F9275F">
      <w:pPr>
        <w:pStyle w:val="a4"/>
        <w:spacing w:line="276" w:lineRule="auto"/>
        <w:ind w:firstLine="567"/>
        <w:jc w:val="both"/>
        <w:rPr>
          <w:rFonts w:ascii="Times New Roman" w:hAnsi="Times New Roman"/>
        </w:rPr>
      </w:pPr>
    </w:p>
    <w:p w:rsidR="009479AF" w:rsidRPr="00706B2B" w:rsidRDefault="000D0AA8" w:rsidP="00F9275F">
      <w:pPr>
        <w:pStyle w:val="a4"/>
        <w:spacing w:line="276" w:lineRule="auto"/>
        <w:ind w:firstLine="567"/>
        <w:jc w:val="both"/>
        <w:rPr>
          <w:rFonts w:ascii="Times New Roman" w:hAnsi="Times New Roman"/>
        </w:rPr>
      </w:pPr>
      <w:r w:rsidRPr="00706B2B">
        <w:rPr>
          <w:rFonts w:ascii="Times New Roman" w:hAnsi="Times New Roman"/>
        </w:rPr>
        <w:t xml:space="preserve">Настоящим Генеральным планом предусмотрены мероприятия, направленные на уменьшение оттока населения, в первую очередь молодых людей, как наиболее подвижной группы населения, составляющей основной трудовой ресурс поселка. Причем уменьшение миграционного оттока молодежи как следствие приведет к повышению уровня рождаемости. </w:t>
      </w:r>
    </w:p>
    <w:p w:rsidR="00C55918" w:rsidRPr="00706B2B" w:rsidRDefault="00C55918" w:rsidP="00F9275F">
      <w:pPr>
        <w:spacing w:before="240" w:after="240" w:line="276" w:lineRule="auto"/>
        <w:jc w:val="center"/>
        <w:rPr>
          <w:b/>
        </w:rPr>
      </w:pPr>
      <w:r w:rsidRPr="00706B2B">
        <w:rPr>
          <w:b/>
        </w:rPr>
        <w:t>Расчет перспективной численности населения.</w:t>
      </w:r>
    </w:p>
    <w:p w:rsidR="00C55918" w:rsidRPr="00706B2B" w:rsidRDefault="00C55918" w:rsidP="00F9275F">
      <w:pPr>
        <w:pStyle w:val="a4"/>
        <w:spacing w:line="276" w:lineRule="auto"/>
        <w:jc w:val="both"/>
        <w:rPr>
          <w:rFonts w:ascii="Times New Roman" w:hAnsi="Times New Roman"/>
          <w:b/>
        </w:rPr>
      </w:pPr>
      <w:r w:rsidRPr="00706B2B">
        <w:rPr>
          <w:rFonts w:ascii="Times New Roman" w:hAnsi="Times New Roman"/>
          <w:b/>
        </w:rPr>
        <w:t>Экстенсивный путь развития.</w:t>
      </w:r>
    </w:p>
    <w:p w:rsidR="00C55918" w:rsidRPr="00706B2B" w:rsidRDefault="00C55918" w:rsidP="00F9275F">
      <w:pPr>
        <w:pStyle w:val="a4"/>
        <w:spacing w:line="276" w:lineRule="auto"/>
        <w:ind w:firstLine="567"/>
        <w:jc w:val="both"/>
        <w:rPr>
          <w:rFonts w:ascii="Times New Roman" w:hAnsi="Times New Roman"/>
        </w:rPr>
      </w:pPr>
      <w:proofErr w:type="gramStart"/>
      <w:r w:rsidRPr="00706B2B">
        <w:rPr>
          <w:rFonts w:ascii="Times New Roman" w:hAnsi="Times New Roman"/>
        </w:rPr>
        <w:t>1)Произведем</w:t>
      </w:r>
      <w:proofErr w:type="gramEnd"/>
      <w:r w:rsidRPr="00706B2B">
        <w:rPr>
          <w:rFonts w:ascii="Times New Roman" w:hAnsi="Times New Roman"/>
        </w:rPr>
        <w:t xml:space="preserve"> расчет по формуле, учитывающей трудовую структуру населения (</w:t>
      </w:r>
      <w:r w:rsidR="00781E8F" w:rsidRPr="00781E8F">
        <w:rPr>
          <w:rFonts w:ascii="Times New Roman" w:hAnsi="Times New Roman"/>
        </w:rPr>
        <w:t>СП 42.13330.2016 «Градостроительство. Планировка и застройка городских и сельских поселений. Актуализированная редакция СНиП 2.07.01-89*</w:t>
      </w:r>
      <w:r w:rsidRPr="00706B2B">
        <w:rPr>
          <w:rFonts w:ascii="Times New Roman" w:hAnsi="Times New Roman"/>
        </w:rPr>
        <w:t>)</w:t>
      </w:r>
    </w:p>
    <w:p w:rsidR="00C55918" w:rsidRPr="00706B2B" w:rsidRDefault="00C55918" w:rsidP="00F9275F">
      <w:pPr>
        <w:pStyle w:val="a4"/>
        <w:spacing w:line="276" w:lineRule="auto"/>
        <w:ind w:firstLine="567"/>
        <w:jc w:val="both"/>
        <w:rPr>
          <w:rFonts w:ascii="Times New Roman" w:hAnsi="Times New Roman"/>
        </w:rPr>
      </w:pPr>
    </w:p>
    <w:p w:rsidR="00C55918" w:rsidRPr="00706B2B" w:rsidRDefault="00C55918" w:rsidP="00F9275F">
      <w:pPr>
        <w:pStyle w:val="a4"/>
        <w:spacing w:line="276" w:lineRule="auto"/>
        <w:ind w:firstLine="357"/>
        <w:jc w:val="both"/>
        <w:rPr>
          <w:rFonts w:ascii="Times New Roman" w:hAnsi="Times New Roman"/>
        </w:rPr>
      </w:pPr>
      <m:oMathPara>
        <m:oMath>
          <m:r>
            <m:rPr>
              <m:sty m:val="b"/>
            </m:rPr>
            <w:rPr>
              <w:rFonts w:ascii="Cambria Math" w:hAnsi="Cambria Math"/>
            </w:rPr>
            <m:t>H</m:t>
          </m:r>
          <m:r>
            <w:rPr>
              <w:rFonts w:ascii="Cambria Math" w:hAnsi="Cambria Math"/>
            </w:rPr>
            <m:t xml:space="preserve">= </m:t>
          </m:r>
          <m:f>
            <m:fPr>
              <m:ctrlPr>
                <w:rPr>
                  <w:rFonts w:ascii="Cambria Math" w:eastAsia="Calibri" w:hAnsi="Cambria Math"/>
                  <w:lang w:eastAsia="en-US"/>
                </w:rPr>
              </m:ctrlPr>
            </m:fPr>
            <m:num>
              <m:r>
                <m:rPr>
                  <m:sty m:val="p"/>
                </m:rPr>
                <w:rPr>
                  <w:rFonts w:ascii="Cambria Math" w:hAnsi="Cambria Math"/>
                </w:rPr>
                <m:t>A*100</m:t>
              </m:r>
            </m:num>
            <m:den>
              <m:r>
                <m:rPr>
                  <m:sty m:val="p"/>
                </m:rPr>
                <w:rPr>
                  <w:rFonts w:ascii="Cambria Math" w:hAnsi="Cambria Math"/>
                </w:rPr>
                <m:t>T-a-Б</m:t>
              </m:r>
            </m:den>
          </m:f>
        </m:oMath>
      </m:oMathPara>
    </w:p>
    <w:p w:rsidR="00C55918" w:rsidRPr="00706B2B" w:rsidRDefault="00C55918" w:rsidP="00F9275F">
      <w:pPr>
        <w:pStyle w:val="a4"/>
        <w:spacing w:line="276" w:lineRule="auto"/>
        <w:ind w:firstLine="357"/>
        <w:jc w:val="both"/>
        <w:rPr>
          <w:rFonts w:ascii="Times New Roman" w:hAnsi="Times New Roman"/>
        </w:rPr>
      </w:pPr>
      <w:r w:rsidRPr="00706B2B">
        <w:rPr>
          <w:rFonts w:ascii="Times New Roman" w:hAnsi="Times New Roman"/>
        </w:rPr>
        <w:t>Где:</w:t>
      </w:r>
    </w:p>
    <w:p w:rsidR="00C55918" w:rsidRPr="00706B2B" w:rsidRDefault="00C55918" w:rsidP="00F9275F">
      <w:pPr>
        <w:pStyle w:val="a4"/>
        <w:spacing w:line="276" w:lineRule="auto"/>
        <w:ind w:firstLine="567"/>
        <w:jc w:val="both"/>
        <w:rPr>
          <w:rFonts w:ascii="Times New Roman" w:hAnsi="Times New Roman"/>
        </w:rPr>
      </w:pPr>
      <w:r w:rsidRPr="00706B2B">
        <w:rPr>
          <w:rFonts w:ascii="Times New Roman" w:hAnsi="Times New Roman"/>
        </w:rPr>
        <w:t>А – абсолютная численность градообразующих кадров;</w:t>
      </w:r>
    </w:p>
    <w:p w:rsidR="00C55918" w:rsidRPr="00706B2B" w:rsidRDefault="00C55918" w:rsidP="00F9275F">
      <w:pPr>
        <w:pStyle w:val="a4"/>
        <w:spacing w:line="276" w:lineRule="auto"/>
        <w:ind w:firstLine="567"/>
        <w:jc w:val="both"/>
        <w:rPr>
          <w:rFonts w:ascii="Times New Roman" w:hAnsi="Times New Roman"/>
        </w:rPr>
      </w:pPr>
      <w:r w:rsidRPr="00706B2B">
        <w:rPr>
          <w:rFonts w:ascii="Times New Roman" w:hAnsi="Times New Roman"/>
        </w:rPr>
        <w:t xml:space="preserve">а – численность населения трудоспособного возраста неработающих, %; в </w:t>
      </w:r>
      <w:proofErr w:type="spellStart"/>
      <w:r w:rsidRPr="00706B2B">
        <w:rPr>
          <w:rFonts w:ascii="Times New Roman" w:hAnsi="Times New Roman"/>
        </w:rPr>
        <w:t>т.ч</w:t>
      </w:r>
      <w:proofErr w:type="spellEnd"/>
      <w:r w:rsidRPr="00706B2B">
        <w:rPr>
          <w:rFonts w:ascii="Times New Roman" w:hAnsi="Times New Roman"/>
        </w:rPr>
        <w:t>. население, занятое в подсобном хозяйстве; население, обучающееся с отрывом от производства; инвалиды трудоспособного возраста;</w:t>
      </w:r>
    </w:p>
    <w:p w:rsidR="00C55918" w:rsidRPr="00706B2B" w:rsidRDefault="00C55918" w:rsidP="00F9275F">
      <w:pPr>
        <w:pStyle w:val="a4"/>
        <w:spacing w:line="276" w:lineRule="auto"/>
        <w:ind w:firstLine="567"/>
        <w:jc w:val="both"/>
        <w:rPr>
          <w:rFonts w:ascii="Times New Roman" w:hAnsi="Times New Roman"/>
        </w:rPr>
      </w:pPr>
      <w:r w:rsidRPr="00706B2B">
        <w:rPr>
          <w:rFonts w:ascii="Times New Roman" w:hAnsi="Times New Roman"/>
        </w:rPr>
        <w:t>Б – численность обслуживающей группы населения в трудоспособном возрасте, %;</w:t>
      </w:r>
    </w:p>
    <w:p w:rsidR="00C55918" w:rsidRPr="00706B2B" w:rsidRDefault="00C55918" w:rsidP="00F9275F">
      <w:pPr>
        <w:pStyle w:val="a4"/>
        <w:spacing w:line="276" w:lineRule="auto"/>
        <w:ind w:firstLine="567"/>
        <w:jc w:val="both"/>
        <w:rPr>
          <w:rFonts w:ascii="Times New Roman" w:hAnsi="Times New Roman"/>
        </w:rPr>
      </w:pPr>
      <w:r w:rsidRPr="00706B2B">
        <w:rPr>
          <w:rFonts w:ascii="Times New Roman" w:hAnsi="Times New Roman"/>
        </w:rPr>
        <w:t>Т – численность населения в трудоспособном возрасте, %;</w:t>
      </w:r>
    </w:p>
    <w:p w:rsidR="00C55918" w:rsidRPr="00706B2B" w:rsidRDefault="00C55918" w:rsidP="00F9275F">
      <w:pPr>
        <w:pStyle w:val="a4"/>
        <w:spacing w:line="276" w:lineRule="auto"/>
        <w:ind w:firstLine="567"/>
        <w:jc w:val="both"/>
        <w:rPr>
          <w:rFonts w:ascii="Times New Roman" w:hAnsi="Times New Roman"/>
        </w:rPr>
      </w:pPr>
      <w:r w:rsidRPr="00706B2B">
        <w:rPr>
          <w:rFonts w:ascii="Times New Roman" w:hAnsi="Times New Roman"/>
        </w:rPr>
        <w:t>Н – проектная численность населения.</w:t>
      </w:r>
    </w:p>
    <w:p w:rsidR="00C55918" w:rsidRPr="00706B2B" w:rsidRDefault="00C55918" w:rsidP="00F9275F">
      <w:pPr>
        <w:pStyle w:val="a4"/>
        <w:spacing w:line="276" w:lineRule="auto"/>
        <w:ind w:firstLine="357"/>
        <w:jc w:val="both"/>
        <w:rPr>
          <w:rFonts w:ascii="Times New Roman" w:hAnsi="Times New Roman"/>
        </w:rPr>
      </w:pPr>
    </w:p>
    <w:p w:rsidR="00C55918" w:rsidRPr="00706B2B" w:rsidRDefault="00C55918" w:rsidP="00F9275F">
      <w:pPr>
        <w:pStyle w:val="a4"/>
        <w:spacing w:line="276" w:lineRule="auto"/>
        <w:ind w:firstLine="357"/>
        <w:jc w:val="both"/>
        <w:rPr>
          <w:rFonts w:ascii="Times New Roman" w:hAnsi="Times New Roman"/>
        </w:rPr>
      </w:pPr>
      <w:r w:rsidRPr="00706B2B">
        <w:rPr>
          <w:rFonts w:ascii="Times New Roman" w:hAnsi="Times New Roman"/>
        </w:rPr>
        <w:t>А = 963 чел. (см табл. 3.1.1.)</w:t>
      </w:r>
    </w:p>
    <w:p w:rsidR="00C55918" w:rsidRPr="00706B2B" w:rsidRDefault="00C55918" w:rsidP="00F9275F">
      <w:pPr>
        <w:pStyle w:val="a4"/>
        <w:spacing w:line="276" w:lineRule="auto"/>
        <w:ind w:firstLine="357"/>
        <w:jc w:val="both"/>
        <w:rPr>
          <w:rFonts w:ascii="Times New Roman" w:hAnsi="Times New Roman"/>
        </w:rPr>
      </w:pPr>
      <w:r w:rsidRPr="00706B2B">
        <w:rPr>
          <w:rFonts w:ascii="Times New Roman" w:hAnsi="Times New Roman"/>
        </w:rPr>
        <w:t>а = 7% (см табл. 3.3.3.)</w:t>
      </w:r>
    </w:p>
    <w:p w:rsidR="00C55918" w:rsidRPr="00706B2B" w:rsidRDefault="00C55918" w:rsidP="00F9275F">
      <w:pPr>
        <w:pStyle w:val="a4"/>
        <w:spacing w:line="276" w:lineRule="auto"/>
        <w:ind w:firstLine="357"/>
        <w:jc w:val="both"/>
        <w:rPr>
          <w:rFonts w:ascii="Times New Roman" w:hAnsi="Times New Roman"/>
        </w:rPr>
      </w:pPr>
      <w:r w:rsidRPr="00706B2B">
        <w:rPr>
          <w:rFonts w:ascii="Times New Roman" w:hAnsi="Times New Roman"/>
        </w:rPr>
        <w:t>Б = 8% (см п. 3.2.)</w:t>
      </w:r>
    </w:p>
    <w:p w:rsidR="00C55918" w:rsidRPr="00706B2B" w:rsidRDefault="00C55918" w:rsidP="00F9275F">
      <w:pPr>
        <w:pStyle w:val="a4"/>
        <w:spacing w:line="276" w:lineRule="auto"/>
        <w:ind w:firstLine="357"/>
        <w:jc w:val="both"/>
        <w:rPr>
          <w:rFonts w:ascii="Times New Roman" w:hAnsi="Times New Roman"/>
        </w:rPr>
      </w:pPr>
      <w:r w:rsidRPr="00706B2B">
        <w:rPr>
          <w:rFonts w:ascii="Times New Roman" w:hAnsi="Times New Roman"/>
        </w:rPr>
        <w:t>Т = 40% (см табл. 3.3.3.)</w:t>
      </w:r>
    </w:p>
    <w:p w:rsidR="00C55918" w:rsidRPr="00706B2B" w:rsidRDefault="00C55918" w:rsidP="00F9275F">
      <w:pPr>
        <w:pStyle w:val="a4"/>
        <w:spacing w:line="276" w:lineRule="auto"/>
        <w:ind w:firstLine="357"/>
        <w:jc w:val="both"/>
        <w:rPr>
          <w:rFonts w:ascii="Times New Roman" w:hAnsi="Times New Roman"/>
        </w:rPr>
      </w:pPr>
    </w:p>
    <w:p w:rsidR="00C55918" w:rsidRPr="00706B2B" w:rsidRDefault="00C55918" w:rsidP="00F9275F">
      <w:pPr>
        <w:pStyle w:val="a4"/>
        <w:spacing w:line="276" w:lineRule="auto"/>
        <w:ind w:firstLine="357"/>
        <w:jc w:val="both"/>
        <w:rPr>
          <w:rFonts w:ascii="Times New Roman" w:hAnsi="Times New Roman"/>
          <w:lang w:eastAsia="en-US"/>
        </w:rPr>
      </w:pPr>
      <m:oMathPara>
        <m:oMath>
          <m:r>
            <m:rPr>
              <m:sty m:val="b"/>
            </m:rPr>
            <w:rPr>
              <w:rFonts w:ascii="Cambria Math" w:hAnsi="Cambria Math"/>
            </w:rPr>
            <m:t>H</m:t>
          </m:r>
          <m:d>
            <m:dPr>
              <m:ctrlPr>
                <w:rPr>
                  <w:rFonts w:ascii="Cambria Math" w:hAnsi="Cambria Math"/>
                  <w:b/>
                </w:rPr>
              </m:ctrlPr>
            </m:dPr>
            <m:e>
              <m:r>
                <m:rPr>
                  <m:sty m:val="b"/>
                </m:rPr>
                <w:rPr>
                  <w:rFonts w:ascii="Cambria Math" w:hAnsi="Cambria Math"/>
                </w:rPr>
                <m:t>2031г.</m:t>
              </m:r>
            </m:e>
          </m:d>
          <m:r>
            <m:rPr>
              <m:sty m:val="b"/>
            </m:rPr>
            <w:rPr>
              <w:rFonts w:ascii="Cambria Math" w:hAnsi="Cambria Math"/>
            </w:rPr>
            <m:t>(труд.)</m:t>
          </m:r>
          <m:r>
            <w:rPr>
              <w:rFonts w:ascii="Cambria Math" w:hAnsi="Cambria Math"/>
            </w:rPr>
            <m:t xml:space="preserve">= </m:t>
          </m:r>
          <m:f>
            <m:fPr>
              <m:ctrlPr>
                <w:rPr>
                  <w:rFonts w:ascii="Cambria Math" w:eastAsia="Calibri" w:hAnsi="Cambria Math"/>
                  <w:lang w:eastAsia="en-US"/>
                </w:rPr>
              </m:ctrlPr>
            </m:fPr>
            <m:num>
              <m:r>
                <m:rPr>
                  <m:sty m:val="p"/>
                </m:rPr>
                <w:rPr>
                  <w:rFonts w:ascii="Cambria Math" w:hAnsi="Cambria Math"/>
                </w:rPr>
                <m:t>963х100</m:t>
              </m:r>
            </m:num>
            <m:den>
              <m:r>
                <m:rPr>
                  <m:sty m:val="p"/>
                </m:rPr>
                <w:rPr>
                  <w:rFonts w:ascii="Cambria Math" w:hAnsi="Cambria Math"/>
                </w:rPr>
                <m:t>40-7-8</m:t>
              </m:r>
            </m:den>
          </m:f>
          <m:r>
            <m:rPr>
              <m:sty m:val="p"/>
            </m:rPr>
            <w:rPr>
              <w:rFonts w:ascii="Cambria Math" w:eastAsia="Calibri" w:hAnsi="Cambria Math"/>
              <w:lang w:eastAsia="en-US"/>
            </w:rPr>
            <m:t>=3,85 тыс.жителей</m:t>
          </m:r>
        </m:oMath>
      </m:oMathPara>
    </w:p>
    <w:p w:rsidR="00A968CF" w:rsidRPr="00706B2B" w:rsidRDefault="00A968CF" w:rsidP="00F9275F">
      <w:pPr>
        <w:pStyle w:val="a4"/>
        <w:spacing w:line="276" w:lineRule="auto"/>
        <w:ind w:firstLine="357"/>
        <w:jc w:val="both"/>
        <w:rPr>
          <w:rFonts w:ascii="Times New Roman" w:hAnsi="Times New Roman"/>
          <w:lang w:eastAsia="en-US"/>
        </w:rPr>
      </w:pPr>
    </w:p>
    <w:p w:rsidR="00A968CF" w:rsidRPr="00706B2B" w:rsidRDefault="00A968CF" w:rsidP="00F9275F">
      <w:pPr>
        <w:pStyle w:val="a4"/>
        <w:spacing w:line="276" w:lineRule="auto"/>
        <w:ind w:firstLine="357"/>
        <w:jc w:val="both"/>
        <w:rPr>
          <w:rFonts w:ascii="Times New Roman" w:hAnsi="Times New Roman"/>
          <w:lang w:eastAsia="en-US"/>
        </w:rPr>
      </w:pPr>
      <w:r w:rsidRPr="00706B2B">
        <w:rPr>
          <w:rFonts w:ascii="Times New Roman" w:hAnsi="Times New Roman"/>
          <w:lang w:eastAsia="en-US"/>
        </w:rPr>
        <w:t>Данный результат расчета указывает на стабильную структуру трудовых ресурсов, что, однако, не соответствует действительности, так как при расчете учтены не только рабочие места непосредственно в поселке, но и  за его пределами в регионе.</w:t>
      </w:r>
    </w:p>
    <w:p w:rsidR="00A968CF" w:rsidRPr="00706B2B" w:rsidRDefault="00A968CF" w:rsidP="00F9275F">
      <w:pPr>
        <w:pStyle w:val="a4"/>
        <w:spacing w:line="276" w:lineRule="auto"/>
        <w:ind w:firstLine="357"/>
        <w:jc w:val="both"/>
        <w:rPr>
          <w:rFonts w:ascii="Times New Roman" w:hAnsi="Times New Roman"/>
          <w:lang w:eastAsia="en-US"/>
        </w:rPr>
      </w:pPr>
      <w:r w:rsidRPr="00706B2B">
        <w:rPr>
          <w:rFonts w:ascii="Times New Roman" w:hAnsi="Times New Roman"/>
          <w:lang w:eastAsia="en-US"/>
        </w:rPr>
        <w:t>40 % трудоспособного населения является низким процентом, а связано это с тем что половину населения составляют люди пенсионного возраста, что является отклонением от структуры населения обеспечивающего устойчивое  экономическое развитие населенного пункта, однако это не отражается на расчетах по стандартной формуле.</w:t>
      </w:r>
    </w:p>
    <w:p w:rsidR="00A968CF" w:rsidRPr="00706B2B" w:rsidRDefault="00A968CF" w:rsidP="00F9275F">
      <w:pPr>
        <w:pStyle w:val="a4"/>
        <w:spacing w:line="276" w:lineRule="auto"/>
        <w:ind w:firstLine="357"/>
        <w:jc w:val="both"/>
        <w:rPr>
          <w:rFonts w:ascii="Times New Roman" w:hAnsi="Times New Roman"/>
          <w:lang w:eastAsia="en-US"/>
        </w:rPr>
      </w:pPr>
      <w:r w:rsidRPr="00706B2B">
        <w:rPr>
          <w:rFonts w:ascii="Times New Roman" w:hAnsi="Times New Roman"/>
          <w:lang w:eastAsia="en-US"/>
        </w:rPr>
        <w:t xml:space="preserve"> Если принять при расчете численность градообразующей группы  равную  трудящимся непосредственно в поселке, то результат будет следующим:</w:t>
      </w:r>
    </w:p>
    <w:p w:rsidR="00A968CF" w:rsidRPr="00706B2B" w:rsidRDefault="00A968CF" w:rsidP="00F9275F">
      <w:pPr>
        <w:pStyle w:val="a4"/>
        <w:spacing w:line="276" w:lineRule="auto"/>
        <w:ind w:firstLine="357"/>
        <w:jc w:val="both"/>
        <w:rPr>
          <w:rFonts w:ascii="Times New Roman" w:hAnsi="Times New Roman"/>
        </w:rPr>
      </w:pPr>
    </w:p>
    <w:p w:rsidR="00A968CF" w:rsidRPr="00706B2B" w:rsidRDefault="00A968CF" w:rsidP="00F9275F">
      <w:pPr>
        <w:pStyle w:val="a4"/>
        <w:spacing w:line="276" w:lineRule="auto"/>
        <w:ind w:firstLine="357"/>
        <w:jc w:val="both"/>
        <w:rPr>
          <w:rFonts w:ascii="Times New Roman" w:hAnsi="Times New Roman"/>
        </w:rPr>
      </w:pPr>
      <w:r w:rsidRPr="00706B2B">
        <w:rPr>
          <w:rFonts w:ascii="Times New Roman" w:hAnsi="Times New Roman"/>
        </w:rPr>
        <w:t>А = 320 чел. (см табл. 3.1.1.)</w:t>
      </w:r>
    </w:p>
    <w:p w:rsidR="00A968CF" w:rsidRPr="00706B2B" w:rsidRDefault="00A968CF" w:rsidP="00F9275F">
      <w:pPr>
        <w:pStyle w:val="a4"/>
        <w:spacing w:line="276" w:lineRule="auto"/>
        <w:ind w:firstLine="357"/>
        <w:jc w:val="both"/>
        <w:rPr>
          <w:rFonts w:ascii="Times New Roman" w:hAnsi="Times New Roman"/>
        </w:rPr>
      </w:pPr>
      <w:r w:rsidRPr="00706B2B">
        <w:rPr>
          <w:rFonts w:ascii="Times New Roman" w:hAnsi="Times New Roman"/>
        </w:rPr>
        <w:t xml:space="preserve">а = </w:t>
      </w:r>
      <w:r w:rsidR="00B30657" w:rsidRPr="00706B2B">
        <w:rPr>
          <w:rFonts w:ascii="Times New Roman" w:hAnsi="Times New Roman"/>
        </w:rPr>
        <w:t>14</w:t>
      </w:r>
      <w:r w:rsidRPr="00706B2B">
        <w:rPr>
          <w:rFonts w:ascii="Times New Roman" w:hAnsi="Times New Roman"/>
        </w:rPr>
        <w:t>% (см табл. 3.3.3.)</w:t>
      </w:r>
    </w:p>
    <w:p w:rsidR="00A968CF" w:rsidRPr="00706B2B" w:rsidRDefault="00A968CF" w:rsidP="00F9275F">
      <w:pPr>
        <w:pStyle w:val="a4"/>
        <w:spacing w:line="276" w:lineRule="auto"/>
        <w:ind w:firstLine="357"/>
        <w:jc w:val="both"/>
        <w:rPr>
          <w:rFonts w:ascii="Times New Roman" w:hAnsi="Times New Roman"/>
        </w:rPr>
      </w:pPr>
      <w:r w:rsidRPr="00706B2B">
        <w:rPr>
          <w:rFonts w:ascii="Times New Roman" w:hAnsi="Times New Roman"/>
        </w:rPr>
        <w:lastRenderedPageBreak/>
        <w:t>Б = 8% (см п. 3.2.)</w:t>
      </w:r>
    </w:p>
    <w:p w:rsidR="00A968CF" w:rsidRPr="00706B2B" w:rsidRDefault="00A968CF" w:rsidP="00F9275F">
      <w:pPr>
        <w:pStyle w:val="a4"/>
        <w:spacing w:line="276" w:lineRule="auto"/>
        <w:ind w:firstLine="357"/>
        <w:jc w:val="both"/>
        <w:rPr>
          <w:rFonts w:ascii="Times New Roman" w:hAnsi="Times New Roman"/>
        </w:rPr>
      </w:pPr>
      <w:r w:rsidRPr="00706B2B">
        <w:rPr>
          <w:rFonts w:ascii="Times New Roman" w:hAnsi="Times New Roman"/>
        </w:rPr>
        <w:t>Т = 40% (см табл. 3.3.3.)</w:t>
      </w:r>
    </w:p>
    <w:p w:rsidR="00A968CF" w:rsidRPr="00706B2B" w:rsidRDefault="00A968CF" w:rsidP="00F9275F">
      <w:pPr>
        <w:pStyle w:val="a4"/>
        <w:spacing w:line="276" w:lineRule="auto"/>
        <w:ind w:firstLine="357"/>
        <w:jc w:val="both"/>
        <w:rPr>
          <w:rFonts w:ascii="Times New Roman" w:hAnsi="Times New Roman"/>
        </w:rPr>
      </w:pPr>
    </w:p>
    <w:p w:rsidR="00A968CF" w:rsidRPr="00706B2B" w:rsidRDefault="00A968CF" w:rsidP="00F9275F">
      <w:pPr>
        <w:pStyle w:val="a4"/>
        <w:spacing w:line="276" w:lineRule="auto"/>
        <w:ind w:firstLine="357"/>
        <w:jc w:val="both"/>
        <w:rPr>
          <w:rFonts w:ascii="Times New Roman" w:hAnsi="Times New Roman"/>
          <w:lang w:eastAsia="en-US"/>
        </w:rPr>
      </w:pPr>
      <m:oMathPara>
        <m:oMath>
          <m:r>
            <m:rPr>
              <m:sty m:val="b"/>
            </m:rPr>
            <w:rPr>
              <w:rFonts w:ascii="Cambria Math" w:hAnsi="Cambria Math"/>
            </w:rPr>
            <m:t>H</m:t>
          </m:r>
          <m:d>
            <m:dPr>
              <m:ctrlPr>
                <w:rPr>
                  <w:rFonts w:ascii="Cambria Math" w:hAnsi="Cambria Math"/>
                  <w:b/>
                </w:rPr>
              </m:ctrlPr>
            </m:dPr>
            <m:e>
              <m:r>
                <m:rPr>
                  <m:sty m:val="b"/>
                </m:rPr>
                <w:rPr>
                  <w:rFonts w:ascii="Cambria Math" w:hAnsi="Cambria Math"/>
                </w:rPr>
                <m:t>2031г.</m:t>
              </m:r>
            </m:e>
          </m:d>
          <m:r>
            <m:rPr>
              <m:sty m:val="b"/>
            </m:rPr>
            <w:rPr>
              <w:rFonts w:ascii="Cambria Math" w:hAnsi="Cambria Math"/>
            </w:rPr>
            <m:t>(труд.)</m:t>
          </m:r>
          <m:r>
            <w:rPr>
              <w:rFonts w:ascii="Cambria Math" w:hAnsi="Cambria Math"/>
            </w:rPr>
            <m:t xml:space="preserve">= </m:t>
          </m:r>
          <m:f>
            <m:fPr>
              <m:ctrlPr>
                <w:rPr>
                  <w:rFonts w:ascii="Cambria Math" w:eastAsia="Calibri" w:hAnsi="Cambria Math"/>
                  <w:lang w:eastAsia="en-US"/>
                </w:rPr>
              </m:ctrlPr>
            </m:fPr>
            <m:num>
              <m:r>
                <m:rPr>
                  <m:sty m:val="p"/>
                </m:rPr>
                <w:rPr>
                  <w:rFonts w:ascii="Cambria Math" w:hAnsi="Cambria Math"/>
                </w:rPr>
                <m:t>320х100</m:t>
              </m:r>
            </m:num>
            <m:den>
              <m:r>
                <m:rPr>
                  <m:sty m:val="p"/>
                </m:rPr>
                <w:rPr>
                  <w:rFonts w:ascii="Cambria Math" w:hAnsi="Cambria Math"/>
                </w:rPr>
                <m:t>40-14-8</m:t>
              </m:r>
            </m:den>
          </m:f>
          <m:r>
            <m:rPr>
              <m:sty m:val="p"/>
            </m:rPr>
            <w:rPr>
              <w:rFonts w:ascii="Cambria Math" w:eastAsia="Calibri" w:hAnsi="Cambria Math"/>
              <w:lang w:eastAsia="en-US"/>
            </w:rPr>
            <m:t>=1,7 тыс.жителей</m:t>
          </m:r>
        </m:oMath>
      </m:oMathPara>
    </w:p>
    <w:p w:rsidR="004B568B" w:rsidRPr="00706B2B" w:rsidRDefault="004B568B" w:rsidP="00F9275F">
      <w:pPr>
        <w:pStyle w:val="a4"/>
        <w:spacing w:line="276" w:lineRule="auto"/>
        <w:ind w:firstLine="0"/>
        <w:jc w:val="both"/>
        <w:rPr>
          <w:rFonts w:ascii="Times New Roman" w:hAnsi="Times New Roman"/>
        </w:rPr>
      </w:pPr>
    </w:p>
    <w:p w:rsidR="00C55918" w:rsidRPr="00706B2B" w:rsidRDefault="00C55918" w:rsidP="00F9275F">
      <w:pPr>
        <w:pStyle w:val="a4"/>
        <w:spacing w:line="276" w:lineRule="auto"/>
        <w:ind w:firstLine="567"/>
        <w:jc w:val="both"/>
        <w:rPr>
          <w:rFonts w:ascii="Times New Roman" w:hAnsi="Times New Roman"/>
        </w:rPr>
      </w:pPr>
      <w:r w:rsidRPr="00706B2B">
        <w:rPr>
          <w:rFonts w:ascii="Times New Roman" w:hAnsi="Times New Roman"/>
        </w:rPr>
        <w:t>Учитывая мероприятия, заложенные в проекте, произведем анализ проектной структуры трудовых ресурсов и расчет перспективной численности населения при интенсивном (оптимизированном) варианте развития поселка, т.е. при условии полной реализации положений Генерального плана.</w:t>
      </w:r>
    </w:p>
    <w:p w:rsidR="00C55918" w:rsidRPr="00706B2B" w:rsidRDefault="00D80255" w:rsidP="00D80255">
      <w:pPr>
        <w:pStyle w:val="a4"/>
        <w:spacing w:line="276" w:lineRule="auto"/>
        <w:jc w:val="right"/>
        <w:rPr>
          <w:rFonts w:ascii="Times New Roman" w:hAnsi="Times New Roman"/>
        </w:rPr>
      </w:pPr>
      <w:r w:rsidRPr="00706B2B">
        <w:rPr>
          <w:rFonts w:ascii="Times New Roman" w:hAnsi="Times New Roman"/>
        </w:rPr>
        <w:t xml:space="preserve">Таблица </w:t>
      </w:r>
      <w:r w:rsidR="008B0D5C">
        <w:rPr>
          <w:rFonts w:ascii="Times New Roman" w:hAnsi="Times New Roman"/>
        </w:rPr>
        <w:t>6</w:t>
      </w:r>
      <w:r w:rsidRPr="00706B2B">
        <w:rPr>
          <w:rFonts w:ascii="Times New Roman" w:hAnsi="Times New Roman"/>
        </w:rPr>
        <w:t>.3.4</w:t>
      </w:r>
    </w:p>
    <w:p w:rsidR="00C55918" w:rsidRPr="00706B2B" w:rsidRDefault="00C55918" w:rsidP="00D80255">
      <w:pPr>
        <w:pStyle w:val="a4"/>
        <w:spacing w:line="276" w:lineRule="auto"/>
        <w:ind w:firstLine="0"/>
        <w:jc w:val="center"/>
        <w:rPr>
          <w:rFonts w:ascii="Times New Roman" w:hAnsi="Times New Roman"/>
        </w:rPr>
      </w:pPr>
      <w:r w:rsidRPr="00706B2B">
        <w:rPr>
          <w:rFonts w:ascii="Times New Roman" w:hAnsi="Times New Roman"/>
        </w:rPr>
        <w:t>Проектная структура трудовых ресурсов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9"/>
        <w:gridCol w:w="4756"/>
        <w:gridCol w:w="2045"/>
        <w:gridCol w:w="2165"/>
      </w:tblGrid>
      <w:tr w:rsidR="002875D4" w:rsidRPr="00706B2B" w:rsidTr="009B02D7">
        <w:tc>
          <w:tcPr>
            <w:tcW w:w="534" w:type="dxa"/>
          </w:tcPr>
          <w:p w:rsidR="00C55918" w:rsidRPr="00706B2B" w:rsidRDefault="00C55918" w:rsidP="00F9275F">
            <w:pPr>
              <w:pStyle w:val="a4"/>
              <w:spacing w:line="276" w:lineRule="auto"/>
              <w:ind w:firstLine="0"/>
              <w:jc w:val="both"/>
              <w:rPr>
                <w:rFonts w:ascii="Times New Roman" w:hAnsi="Times New Roman"/>
              </w:rPr>
            </w:pPr>
          </w:p>
        </w:tc>
        <w:tc>
          <w:tcPr>
            <w:tcW w:w="4961" w:type="dxa"/>
          </w:tcPr>
          <w:p w:rsidR="00C55918" w:rsidRPr="00706B2B" w:rsidRDefault="00C55918" w:rsidP="00F9275F">
            <w:pPr>
              <w:pStyle w:val="a4"/>
              <w:spacing w:line="276" w:lineRule="auto"/>
              <w:ind w:firstLine="0"/>
              <w:jc w:val="both"/>
              <w:rPr>
                <w:rFonts w:ascii="Times New Roman" w:hAnsi="Times New Roman"/>
              </w:rPr>
            </w:pPr>
            <w:r w:rsidRPr="00706B2B">
              <w:rPr>
                <w:rFonts w:ascii="Times New Roman" w:hAnsi="Times New Roman"/>
              </w:rPr>
              <w:t>Показатели</w:t>
            </w:r>
          </w:p>
        </w:tc>
        <w:tc>
          <w:tcPr>
            <w:tcW w:w="2126" w:type="dxa"/>
          </w:tcPr>
          <w:p w:rsidR="00C55918" w:rsidRPr="00706B2B" w:rsidRDefault="00C55918" w:rsidP="00F9275F">
            <w:pPr>
              <w:pStyle w:val="a4"/>
              <w:spacing w:line="276" w:lineRule="auto"/>
              <w:ind w:firstLine="0"/>
              <w:jc w:val="both"/>
              <w:rPr>
                <w:rFonts w:ascii="Times New Roman" w:hAnsi="Times New Roman"/>
              </w:rPr>
            </w:pPr>
            <w:r w:rsidRPr="00706B2B">
              <w:rPr>
                <w:rFonts w:ascii="Times New Roman" w:hAnsi="Times New Roman"/>
                <w:lang w:val="en-US"/>
              </w:rPr>
              <w:t>I</w:t>
            </w:r>
            <w:r w:rsidRPr="00706B2B">
              <w:rPr>
                <w:rFonts w:ascii="Times New Roman" w:hAnsi="Times New Roman"/>
              </w:rPr>
              <w:t xml:space="preserve"> очередь</w:t>
            </w:r>
          </w:p>
          <w:p w:rsidR="00C55918" w:rsidRPr="00706B2B" w:rsidRDefault="00C55918" w:rsidP="00F9275F">
            <w:pPr>
              <w:pStyle w:val="a4"/>
              <w:spacing w:line="276" w:lineRule="auto"/>
              <w:ind w:firstLine="0"/>
              <w:jc w:val="both"/>
              <w:rPr>
                <w:rFonts w:ascii="Times New Roman" w:hAnsi="Times New Roman"/>
              </w:rPr>
            </w:pPr>
            <w:r w:rsidRPr="00706B2B">
              <w:rPr>
                <w:rFonts w:ascii="Times New Roman" w:hAnsi="Times New Roman"/>
              </w:rPr>
              <w:t xml:space="preserve"> 2020г., (%)</w:t>
            </w:r>
          </w:p>
        </w:tc>
        <w:tc>
          <w:tcPr>
            <w:tcW w:w="2232" w:type="dxa"/>
          </w:tcPr>
          <w:p w:rsidR="00C55918" w:rsidRPr="00706B2B" w:rsidRDefault="00C55918" w:rsidP="00F9275F">
            <w:pPr>
              <w:pStyle w:val="a4"/>
              <w:spacing w:line="276" w:lineRule="auto"/>
              <w:ind w:firstLine="0"/>
              <w:jc w:val="both"/>
              <w:rPr>
                <w:rFonts w:ascii="Times New Roman" w:hAnsi="Times New Roman"/>
              </w:rPr>
            </w:pPr>
            <w:r w:rsidRPr="00706B2B">
              <w:rPr>
                <w:rFonts w:ascii="Times New Roman" w:hAnsi="Times New Roman"/>
              </w:rPr>
              <w:t>Расчетный срок</w:t>
            </w:r>
          </w:p>
          <w:p w:rsidR="00C55918" w:rsidRPr="00706B2B" w:rsidRDefault="00C55918" w:rsidP="00F9275F">
            <w:pPr>
              <w:pStyle w:val="a4"/>
              <w:spacing w:line="276" w:lineRule="auto"/>
              <w:ind w:firstLine="0"/>
              <w:jc w:val="both"/>
              <w:rPr>
                <w:rFonts w:ascii="Times New Roman" w:hAnsi="Times New Roman"/>
              </w:rPr>
            </w:pPr>
            <w:r w:rsidRPr="00706B2B">
              <w:rPr>
                <w:rFonts w:ascii="Times New Roman" w:hAnsi="Times New Roman"/>
              </w:rPr>
              <w:t>2031г., (%)</w:t>
            </w:r>
          </w:p>
        </w:tc>
      </w:tr>
      <w:tr w:rsidR="002875D4" w:rsidRPr="00706B2B" w:rsidTr="009B02D7">
        <w:tc>
          <w:tcPr>
            <w:tcW w:w="534" w:type="dxa"/>
            <w:vMerge w:val="restart"/>
          </w:tcPr>
          <w:p w:rsidR="00C55918" w:rsidRPr="00706B2B" w:rsidRDefault="00C55918" w:rsidP="00F9275F">
            <w:pPr>
              <w:pStyle w:val="a4"/>
              <w:spacing w:line="276" w:lineRule="auto"/>
              <w:ind w:firstLine="0"/>
              <w:jc w:val="both"/>
              <w:rPr>
                <w:rFonts w:ascii="Times New Roman" w:hAnsi="Times New Roman"/>
              </w:rPr>
            </w:pPr>
            <w:r w:rsidRPr="00706B2B">
              <w:rPr>
                <w:rFonts w:ascii="Times New Roman" w:hAnsi="Times New Roman"/>
              </w:rPr>
              <w:t>1</w:t>
            </w:r>
          </w:p>
        </w:tc>
        <w:tc>
          <w:tcPr>
            <w:tcW w:w="4961" w:type="dxa"/>
          </w:tcPr>
          <w:p w:rsidR="00C55918" w:rsidRPr="00706B2B" w:rsidRDefault="00C55918" w:rsidP="00F9275F">
            <w:pPr>
              <w:pStyle w:val="a4"/>
              <w:spacing w:line="276" w:lineRule="auto"/>
              <w:ind w:firstLine="0"/>
              <w:jc w:val="both"/>
              <w:rPr>
                <w:rFonts w:ascii="Times New Roman" w:hAnsi="Times New Roman"/>
                <w:b/>
              </w:rPr>
            </w:pPr>
            <w:r w:rsidRPr="00706B2B">
              <w:rPr>
                <w:rFonts w:ascii="Times New Roman" w:hAnsi="Times New Roman"/>
                <w:b/>
              </w:rPr>
              <w:t>Всего трудоустроенного населения:</w:t>
            </w:r>
          </w:p>
          <w:p w:rsidR="00C55918" w:rsidRPr="00706B2B" w:rsidRDefault="00C55918" w:rsidP="00F9275F">
            <w:pPr>
              <w:pStyle w:val="a4"/>
              <w:spacing w:line="276" w:lineRule="auto"/>
              <w:ind w:firstLine="0"/>
              <w:jc w:val="both"/>
              <w:rPr>
                <w:rFonts w:ascii="Times New Roman" w:hAnsi="Times New Roman"/>
              </w:rPr>
            </w:pPr>
            <w:r w:rsidRPr="00706B2B">
              <w:rPr>
                <w:rFonts w:ascii="Times New Roman" w:hAnsi="Times New Roman"/>
              </w:rPr>
              <w:t xml:space="preserve">В </w:t>
            </w:r>
            <w:proofErr w:type="spellStart"/>
            <w:r w:rsidRPr="00706B2B">
              <w:rPr>
                <w:rFonts w:ascii="Times New Roman" w:hAnsi="Times New Roman"/>
              </w:rPr>
              <w:t>т.ч</w:t>
            </w:r>
            <w:proofErr w:type="spellEnd"/>
            <w:r w:rsidRPr="00706B2B">
              <w:rPr>
                <w:rFonts w:ascii="Times New Roman" w:hAnsi="Times New Roman"/>
              </w:rPr>
              <w:t>.</w:t>
            </w:r>
          </w:p>
          <w:p w:rsidR="00C55918" w:rsidRPr="00706B2B" w:rsidRDefault="00C55918" w:rsidP="00F9275F">
            <w:pPr>
              <w:pStyle w:val="a4"/>
              <w:spacing w:line="276" w:lineRule="auto"/>
              <w:ind w:firstLine="0"/>
              <w:jc w:val="both"/>
              <w:rPr>
                <w:rFonts w:ascii="Times New Roman" w:hAnsi="Times New Roman"/>
              </w:rPr>
            </w:pPr>
          </w:p>
        </w:tc>
        <w:tc>
          <w:tcPr>
            <w:tcW w:w="2126" w:type="dxa"/>
          </w:tcPr>
          <w:p w:rsidR="00C55918" w:rsidRPr="00706B2B" w:rsidRDefault="00207226" w:rsidP="00F9275F">
            <w:pPr>
              <w:pStyle w:val="a4"/>
              <w:spacing w:line="276" w:lineRule="auto"/>
              <w:ind w:firstLine="0"/>
              <w:jc w:val="both"/>
              <w:rPr>
                <w:rFonts w:ascii="Times New Roman" w:hAnsi="Times New Roman"/>
                <w:b/>
              </w:rPr>
            </w:pPr>
            <w:r w:rsidRPr="00706B2B">
              <w:rPr>
                <w:rFonts w:ascii="Times New Roman" w:hAnsi="Times New Roman"/>
                <w:b/>
              </w:rPr>
              <w:t>33</w:t>
            </w:r>
          </w:p>
          <w:p w:rsidR="00C55918" w:rsidRPr="00706B2B" w:rsidRDefault="00C55918" w:rsidP="00F9275F">
            <w:pPr>
              <w:pStyle w:val="a4"/>
              <w:spacing w:line="276" w:lineRule="auto"/>
              <w:ind w:firstLine="0"/>
              <w:jc w:val="both"/>
              <w:rPr>
                <w:rFonts w:ascii="Times New Roman" w:hAnsi="Times New Roman"/>
              </w:rPr>
            </w:pPr>
          </w:p>
          <w:p w:rsidR="00C55918" w:rsidRPr="00706B2B" w:rsidRDefault="00C55918" w:rsidP="00F9275F">
            <w:pPr>
              <w:pStyle w:val="a4"/>
              <w:spacing w:line="276" w:lineRule="auto"/>
              <w:ind w:firstLine="0"/>
              <w:jc w:val="both"/>
              <w:rPr>
                <w:rFonts w:ascii="Times New Roman" w:hAnsi="Times New Roman"/>
              </w:rPr>
            </w:pPr>
          </w:p>
          <w:p w:rsidR="00C55918" w:rsidRPr="00706B2B" w:rsidRDefault="00C55918" w:rsidP="00F9275F">
            <w:pPr>
              <w:pStyle w:val="a4"/>
              <w:spacing w:line="276" w:lineRule="auto"/>
              <w:ind w:firstLine="0"/>
              <w:jc w:val="both"/>
              <w:rPr>
                <w:rFonts w:ascii="Times New Roman" w:hAnsi="Times New Roman"/>
              </w:rPr>
            </w:pPr>
          </w:p>
          <w:p w:rsidR="00C55918" w:rsidRPr="00706B2B" w:rsidRDefault="00C55918" w:rsidP="00F9275F">
            <w:pPr>
              <w:pStyle w:val="a4"/>
              <w:spacing w:line="276" w:lineRule="auto"/>
              <w:ind w:firstLine="0"/>
              <w:jc w:val="both"/>
              <w:rPr>
                <w:rFonts w:ascii="Times New Roman" w:hAnsi="Times New Roman"/>
              </w:rPr>
            </w:pPr>
          </w:p>
        </w:tc>
        <w:tc>
          <w:tcPr>
            <w:tcW w:w="2232" w:type="dxa"/>
          </w:tcPr>
          <w:p w:rsidR="00C55918" w:rsidRPr="00706B2B" w:rsidRDefault="00207226" w:rsidP="00F9275F">
            <w:pPr>
              <w:pStyle w:val="a4"/>
              <w:spacing w:line="276" w:lineRule="auto"/>
              <w:ind w:firstLine="0"/>
              <w:jc w:val="both"/>
              <w:rPr>
                <w:rFonts w:ascii="Times New Roman" w:hAnsi="Times New Roman"/>
                <w:b/>
              </w:rPr>
            </w:pPr>
            <w:r w:rsidRPr="00706B2B">
              <w:rPr>
                <w:rFonts w:ascii="Times New Roman" w:hAnsi="Times New Roman"/>
                <w:b/>
              </w:rPr>
              <w:t>40</w:t>
            </w:r>
          </w:p>
          <w:p w:rsidR="00C55918" w:rsidRPr="00706B2B" w:rsidRDefault="00C55918" w:rsidP="00F9275F">
            <w:pPr>
              <w:pStyle w:val="a4"/>
              <w:spacing w:line="276" w:lineRule="auto"/>
              <w:ind w:firstLine="0"/>
              <w:jc w:val="both"/>
              <w:rPr>
                <w:rFonts w:ascii="Times New Roman" w:hAnsi="Times New Roman"/>
              </w:rPr>
            </w:pPr>
          </w:p>
          <w:p w:rsidR="00C55918" w:rsidRPr="00706B2B" w:rsidRDefault="00C55918" w:rsidP="00F9275F">
            <w:pPr>
              <w:pStyle w:val="a4"/>
              <w:spacing w:line="276" w:lineRule="auto"/>
              <w:ind w:firstLine="0"/>
              <w:jc w:val="both"/>
              <w:rPr>
                <w:rFonts w:ascii="Times New Roman" w:hAnsi="Times New Roman"/>
              </w:rPr>
            </w:pPr>
          </w:p>
          <w:p w:rsidR="00C55918" w:rsidRPr="00706B2B" w:rsidRDefault="00C55918" w:rsidP="00F9275F">
            <w:pPr>
              <w:pStyle w:val="a4"/>
              <w:spacing w:line="276" w:lineRule="auto"/>
              <w:ind w:firstLine="0"/>
              <w:jc w:val="both"/>
              <w:rPr>
                <w:rFonts w:ascii="Times New Roman" w:hAnsi="Times New Roman"/>
              </w:rPr>
            </w:pPr>
          </w:p>
        </w:tc>
      </w:tr>
      <w:tr w:rsidR="002875D4" w:rsidRPr="00706B2B" w:rsidTr="009B02D7">
        <w:tc>
          <w:tcPr>
            <w:tcW w:w="534" w:type="dxa"/>
            <w:vMerge/>
          </w:tcPr>
          <w:p w:rsidR="00C55918" w:rsidRPr="00706B2B" w:rsidRDefault="00C55918" w:rsidP="00F9275F">
            <w:pPr>
              <w:pStyle w:val="a4"/>
              <w:spacing w:line="276" w:lineRule="auto"/>
              <w:ind w:firstLine="0"/>
              <w:jc w:val="both"/>
              <w:rPr>
                <w:rFonts w:ascii="Times New Roman" w:hAnsi="Times New Roman"/>
              </w:rPr>
            </w:pPr>
          </w:p>
        </w:tc>
        <w:tc>
          <w:tcPr>
            <w:tcW w:w="4961" w:type="dxa"/>
          </w:tcPr>
          <w:p w:rsidR="00C55918" w:rsidRPr="00706B2B" w:rsidRDefault="00C55918" w:rsidP="00F9275F">
            <w:pPr>
              <w:pStyle w:val="a4"/>
              <w:spacing w:line="276" w:lineRule="auto"/>
              <w:ind w:firstLine="0"/>
              <w:jc w:val="both"/>
              <w:rPr>
                <w:rFonts w:ascii="Times New Roman" w:hAnsi="Times New Roman"/>
                <w:b/>
              </w:rPr>
            </w:pPr>
            <w:r w:rsidRPr="00706B2B">
              <w:rPr>
                <w:rFonts w:ascii="Times New Roman" w:hAnsi="Times New Roman"/>
              </w:rPr>
              <w:t xml:space="preserve">- градообразующие отрасли (промышленность, сельское хозяйство учреждения </w:t>
            </w:r>
            <w:proofErr w:type="spellStart"/>
            <w:r w:rsidRPr="00706B2B">
              <w:rPr>
                <w:rFonts w:ascii="Times New Roman" w:hAnsi="Times New Roman"/>
              </w:rPr>
              <w:t>внепоселкового</w:t>
            </w:r>
            <w:proofErr w:type="spellEnd"/>
            <w:r w:rsidRPr="00706B2B">
              <w:rPr>
                <w:rFonts w:ascii="Times New Roman" w:hAnsi="Times New Roman"/>
              </w:rPr>
              <w:t xml:space="preserve"> значения)</w:t>
            </w:r>
          </w:p>
        </w:tc>
        <w:tc>
          <w:tcPr>
            <w:tcW w:w="2126" w:type="dxa"/>
          </w:tcPr>
          <w:p w:rsidR="00C55918" w:rsidRPr="00706B2B" w:rsidRDefault="00207226" w:rsidP="00F9275F">
            <w:pPr>
              <w:pStyle w:val="a4"/>
              <w:spacing w:line="276" w:lineRule="auto"/>
              <w:ind w:firstLine="0"/>
              <w:jc w:val="both"/>
              <w:rPr>
                <w:rFonts w:ascii="Times New Roman" w:hAnsi="Times New Roman"/>
              </w:rPr>
            </w:pPr>
            <w:r w:rsidRPr="00706B2B">
              <w:rPr>
                <w:rFonts w:ascii="Times New Roman" w:hAnsi="Times New Roman"/>
              </w:rPr>
              <w:t>25</w:t>
            </w:r>
          </w:p>
          <w:p w:rsidR="00C55918" w:rsidRPr="00706B2B" w:rsidRDefault="00C55918" w:rsidP="00F9275F">
            <w:pPr>
              <w:pStyle w:val="a4"/>
              <w:spacing w:line="276" w:lineRule="auto"/>
              <w:ind w:firstLine="0"/>
              <w:jc w:val="both"/>
              <w:rPr>
                <w:rFonts w:ascii="Times New Roman" w:hAnsi="Times New Roman"/>
                <w:b/>
              </w:rPr>
            </w:pPr>
          </w:p>
        </w:tc>
        <w:tc>
          <w:tcPr>
            <w:tcW w:w="2232" w:type="dxa"/>
          </w:tcPr>
          <w:p w:rsidR="00C55918" w:rsidRPr="00706B2B" w:rsidRDefault="00207226" w:rsidP="00F9275F">
            <w:pPr>
              <w:pStyle w:val="a4"/>
              <w:spacing w:line="276" w:lineRule="auto"/>
              <w:ind w:firstLine="0"/>
              <w:jc w:val="both"/>
              <w:rPr>
                <w:rFonts w:ascii="Times New Roman" w:hAnsi="Times New Roman"/>
              </w:rPr>
            </w:pPr>
            <w:r w:rsidRPr="00706B2B">
              <w:rPr>
                <w:rFonts w:ascii="Times New Roman" w:hAnsi="Times New Roman"/>
              </w:rPr>
              <w:t>29</w:t>
            </w:r>
          </w:p>
          <w:p w:rsidR="00C55918" w:rsidRPr="00706B2B" w:rsidRDefault="00C55918" w:rsidP="00F9275F">
            <w:pPr>
              <w:pStyle w:val="a4"/>
              <w:spacing w:line="276" w:lineRule="auto"/>
              <w:ind w:firstLine="0"/>
              <w:jc w:val="both"/>
              <w:rPr>
                <w:rFonts w:ascii="Times New Roman" w:hAnsi="Times New Roman"/>
                <w:b/>
              </w:rPr>
            </w:pPr>
          </w:p>
        </w:tc>
      </w:tr>
      <w:tr w:rsidR="002875D4" w:rsidRPr="00706B2B" w:rsidTr="009B02D7">
        <w:tc>
          <w:tcPr>
            <w:tcW w:w="534" w:type="dxa"/>
            <w:vMerge/>
          </w:tcPr>
          <w:p w:rsidR="00C55918" w:rsidRPr="00706B2B" w:rsidRDefault="00C55918" w:rsidP="00F9275F">
            <w:pPr>
              <w:pStyle w:val="a4"/>
              <w:spacing w:line="276" w:lineRule="auto"/>
              <w:ind w:firstLine="0"/>
              <w:jc w:val="both"/>
              <w:rPr>
                <w:rFonts w:ascii="Times New Roman" w:hAnsi="Times New Roman"/>
              </w:rPr>
            </w:pPr>
          </w:p>
        </w:tc>
        <w:tc>
          <w:tcPr>
            <w:tcW w:w="4961" w:type="dxa"/>
          </w:tcPr>
          <w:p w:rsidR="00C55918" w:rsidRPr="00706B2B" w:rsidRDefault="00C55918" w:rsidP="00F9275F">
            <w:pPr>
              <w:pStyle w:val="a4"/>
              <w:spacing w:line="276" w:lineRule="auto"/>
              <w:ind w:firstLine="0"/>
              <w:jc w:val="both"/>
              <w:rPr>
                <w:rFonts w:ascii="Times New Roman" w:hAnsi="Times New Roman"/>
                <w:b/>
              </w:rPr>
            </w:pPr>
            <w:r w:rsidRPr="00706B2B">
              <w:rPr>
                <w:rFonts w:ascii="Times New Roman" w:hAnsi="Times New Roman"/>
              </w:rPr>
              <w:t>- обслуживающая отрасль</w:t>
            </w:r>
          </w:p>
        </w:tc>
        <w:tc>
          <w:tcPr>
            <w:tcW w:w="2126" w:type="dxa"/>
          </w:tcPr>
          <w:p w:rsidR="00C55918" w:rsidRPr="00706B2B" w:rsidRDefault="00207226" w:rsidP="00F9275F">
            <w:pPr>
              <w:pStyle w:val="a4"/>
              <w:spacing w:line="276" w:lineRule="auto"/>
              <w:ind w:firstLine="0"/>
              <w:jc w:val="both"/>
              <w:rPr>
                <w:rFonts w:ascii="Times New Roman" w:hAnsi="Times New Roman"/>
                <w:b/>
              </w:rPr>
            </w:pPr>
            <w:r w:rsidRPr="00706B2B">
              <w:rPr>
                <w:rFonts w:ascii="Times New Roman" w:hAnsi="Times New Roman"/>
              </w:rPr>
              <w:t>8</w:t>
            </w:r>
          </w:p>
        </w:tc>
        <w:tc>
          <w:tcPr>
            <w:tcW w:w="2232" w:type="dxa"/>
          </w:tcPr>
          <w:p w:rsidR="00C55918" w:rsidRPr="00706B2B" w:rsidRDefault="00207226" w:rsidP="00F9275F">
            <w:pPr>
              <w:pStyle w:val="a4"/>
              <w:spacing w:line="276" w:lineRule="auto"/>
              <w:ind w:firstLine="0"/>
              <w:jc w:val="both"/>
              <w:rPr>
                <w:rFonts w:ascii="Times New Roman" w:hAnsi="Times New Roman"/>
                <w:b/>
              </w:rPr>
            </w:pPr>
            <w:r w:rsidRPr="00706B2B">
              <w:rPr>
                <w:rFonts w:ascii="Times New Roman" w:hAnsi="Times New Roman"/>
              </w:rPr>
              <w:t>11</w:t>
            </w:r>
          </w:p>
        </w:tc>
      </w:tr>
      <w:tr w:rsidR="002875D4" w:rsidRPr="00706B2B" w:rsidTr="009B02D7">
        <w:tc>
          <w:tcPr>
            <w:tcW w:w="534" w:type="dxa"/>
          </w:tcPr>
          <w:p w:rsidR="00C55918" w:rsidRPr="00706B2B" w:rsidRDefault="00C55918" w:rsidP="00F9275F">
            <w:pPr>
              <w:pStyle w:val="a4"/>
              <w:spacing w:line="276" w:lineRule="auto"/>
              <w:ind w:firstLine="0"/>
              <w:jc w:val="both"/>
              <w:rPr>
                <w:rFonts w:ascii="Times New Roman" w:hAnsi="Times New Roman"/>
              </w:rPr>
            </w:pPr>
            <w:r w:rsidRPr="00706B2B">
              <w:rPr>
                <w:rFonts w:ascii="Times New Roman" w:hAnsi="Times New Roman"/>
              </w:rPr>
              <w:t>2</w:t>
            </w:r>
          </w:p>
        </w:tc>
        <w:tc>
          <w:tcPr>
            <w:tcW w:w="4961" w:type="dxa"/>
          </w:tcPr>
          <w:p w:rsidR="00C55918" w:rsidRPr="00706B2B" w:rsidRDefault="00C55918" w:rsidP="00F9275F">
            <w:pPr>
              <w:pStyle w:val="a4"/>
              <w:spacing w:line="276" w:lineRule="auto"/>
              <w:ind w:firstLine="0"/>
              <w:jc w:val="both"/>
              <w:rPr>
                <w:rFonts w:ascii="Times New Roman" w:hAnsi="Times New Roman"/>
              </w:rPr>
            </w:pPr>
            <w:r w:rsidRPr="00706B2B">
              <w:rPr>
                <w:rFonts w:ascii="Times New Roman" w:hAnsi="Times New Roman"/>
              </w:rPr>
              <w:t>Население трудоспособного возраста не занятое в экономике поселка</w:t>
            </w:r>
          </w:p>
        </w:tc>
        <w:tc>
          <w:tcPr>
            <w:tcW w:w="2126" w:type="dxa"/>
          </w:tcPr>
          <w:p w:rsidR="00C55918" w:rsidRPr="00706B2B" w:rsidRDefault="00207226" w:rsidP="00F9275F">
            <w:pPr>
              <w:pStyle w:val="a4"/>
              <w:spacing w:line="276" w:lineRule="auto"/>
              <w:ind w:firstLine="0"/>
              <w:jc w:val="both"/>
              <w:rPr>
                <w:rFonts w:ascii="Times New Roman" w:hAnsi="Times New Roman"/>
                <w:b/>
              </w:rPr>
            </w:pPr>
            <w:r w:rsidRPr="00706B2B">
              <w:rPr>
                <w:rFonts w:ascii="Times New Roman" w:hAnsi="Times New Roman"/>
                <w:b/>
              </w:rPr>
              <w:t>7</w:t>
            </w:r>
          </w:p>
        </w:tc>
        <w:tc>
          <w:tcPr>
            <w:tcW w:w="2232" w:type="dxa"/>
          </w:tcPr>
          <w:p w:rsidR="00C55918" w:rsidRPr="00706B2B" w:rsidRDefault="00207226" w:rsidP="00F9275F">
            <w:pPr>
              <w:pStyle w:val="a4"/>
              <w:spacing w:line="276" w:lineRule="auto"/>
              <w:ind w:firstLine="0"/>
              <w:jc w:val="both"/>
              <w:rPr>
                <w:rFonts w:ascii="Times New Roman" w:hAnsi="Times New Roman"/>
              </w:rPr>
            </w:pPr>
            <w:r w:rsidRPr="00706B2B">
              <w:rPr>
                <w:rFonts w:ascii="Times New Roman" w:hAnsi="Times New Roman"/>
              </w:rPr>
              <w:t>2</w:t>
            </w:r>
          </w:p>
        </w:tc>
      </w:tr>
      <w:tr w:rsidR="00C55918" w:rsidRPr="00706B2B" w:rsidTr="009B02D7">
        <w:tc>
          <w:tcPr>
            <w:tcW w:w="534" w:type="dxa"/>
          </w:tcPr>
          <w:p w:rsidR="00C55918" w:rsidRPr="00706B2B" w:rsidRDefault="00C55918" w:rsidP="00F9275F">
            <w:pPr>
              <w:pStyle w:val="a4"/>
              <w:spacing w:line="276" w:lineRule="auto"/>
              <w:ind w:firstLine="0"/>
              <w:jc w:val="both"/>
              <w:rPr>
                <w:rFonts w:ascii="Times New Roman" w:hAnsi="Times New Roman"/>
              </w:rPr>
            </w:pPr>
            <w:r w:rsidRPr="00706B2B">
              <w:rPr>
                <w:rFonts w:ascii="Times New Roman" w:hAnsi="Times New Roman"/>
              </w:rPr>
              <w:t>3</w:t>
            </w:r>
          </w:p>
        </w:tc>
        <w:tc>
          <w:tcPr>
            <w:tcW w:w="4961" w:type="dxa"/>
          </w:tcPr>
          <w:p w:rsidR="00C55918" w:rsidRPr="00706B2B" w:rsidRDefault="00C55918" w:rsidP="00F9275F">
            <w:pPr>
              <w:pStyle w:val="a4"/>
              <w:spacing w:line="276" w:lineRule="auto"/>
              <w:ind w:firstLine="0"/>
              <w:jc w:val="both"/>
              <w:rPr>
                <w:rFonts w:ascii="Times New Roman" w:hAnsi="Times New Roman"/>
              </w:rPr>
            </w:pPr>
            <w:r w:rsidRPr="00706B2B">
              <w:rPr>
                <w:rFonts w:ascii="Times New Roman" w:hAnsi="Times New Roman"/>
              </w:rPr>
              <w:t>Несамодеятельное население</w:t>
            </w:r>
          </w:p>
        </w:tc>
        <w:tc>
          <w:tcPr>
            <w:tcW w:w="2126" w:type="dxa"/>
          </w:tcPr>
          <w:p w:rsidR="00C55918" w:rsidRPr="00706B2B" w:rsidRDefault="004B568B" w:rsidP="00F9275F">
            <w:pPr>
              <w:pStyle w:val="a4"/>
              <w:spacing w:line="276" w:lineRule="auto"/>
              <w:ind w:firstLine="0"/>
              <w:jc w:val="both"/>
              <w:rPr>
                <w:rFonts w:ascii="Times New Roman" w:hAnsi="Times New Roman"/>
                <w:b/>
              </w:rPr>
            </w:pPr>
            <w:r w:rsidRPr="00706B2B">
              <w:rPr>
                <w:rFonts w:ascii="Times New Roman" w:hAnsi="Times New Roman"/>
                <w:b/>
              </w:rPr>
              <w:t>60</w:t>
            </w:r>
          </w:p>
        </w:tc>
        <w:tc>
          <w:tcPr>
            <w:tcW w:w="2232" w:type="dxa"/>
          </w:tcPr>
          <w:p w:rsidR="00C55918" w:rsidRPr="00706B2B" w:rsidRDefault="004B568B" w:rsidP="00F9275F">
            <w:pPr>
              <w:pStyle w:val="a4"/>
              <w:spacing w:line="276" w:lineRule="auto"/>
              <w:ind w:firstLine="0"/>
              <w:jc w:val="both"/>
              <w:rPr>
                <w:rFonts w:ascii="Times New Roman" w:hAnsi="Times New Roman"/>
                <w:b/>
              </w:rPr>
            </w:pPr>
            <w:r w:rsidRPr="00706B2B">
              <w:rPr>
                <w:rFonts w:ascii="Times New Roman" w:hAnsi="Times New Roman"/>
                <w:b/>
              </w:rPr>
              <w:t>58</w:t>
            </w:r>
          </w:p>
        </w:tc>
      </w:tr>
    </w:tbl>
    <w:p w:rsidR="00C55918" w:rsidRPr="00706B2B" w:rsidRDefault="00C55918" w:rsidP="00F9275F">
      <w:pPr>
        <w:pStyle w:val="a4"/>
        <w:spacing w:line="276" w:lineRule="auto"/>
        <w:jc w:val="both"/>
        <w:rPr>
          <w:rFonts w:ascii="Times New Roman" w:hAnsi="Times New Roman"/>
        </w:rPr>
      </w:pPr>
    </w:p>
    <w:p w:rsidR="00C55918" w:rsidRPr="00706B2B" w:rsidRDefault="00C55918" w:rsidP="00F9275F">
      <w:pPr>
        <w:pStyle w:val="a4"/>
        <w:spacing w:line="276" w:lineRule="auto"/>
        <w:jc w:val="both"/>
        <w:rPr>
          <w:rFonts w:ascii="Times New Roman" w:hAnsi="Times New Roman"/>
          <w:b/>
        </w:rPr>
      </w:pPr>
      <w:r w:rsidRPr="00706B2B">
        <w:rPr>
          <w:rFonts w:ascii="Times New Roman" w:hAnsi="Times New Roman"/>
          <w:b/>
        </w:rPr>
        <w:t>Интенсивный путь развития.</w:t>
      </w:r>
    </w:p>
    <w:p w:rsidR="00C55918" w:rsidRPr="00706B2B" w:rsidRDefault="00C55918" w:rsidP="00F9275F">
      <w:pPr>
        <w:pStyle w:val="a4"/>
        <w:spacing w:line="276" w:lineRule="auto"/>
        <w:ind w:firstLine="567"/>
        <w:jc w:val="both"/>
        <w:rPr>
          <w:rFonts w:ascii="Times New Roman" w:hAnsi="Times New Roman"/>
        </w:rPr>
      </w:pPr>
      <w:r w:rsidRPr="00706B2B">
        <w:rPr>
          <w:rFonts w:ascii="Times New Roman" w:hAnsi="Times New Roman"/>
        </w:rPr>
        <w:t>Произведем расчет по формуле, учитывающей трудовую структуру населения (</w:t>
      </w:r>
      <w:r w:rsidR="00781E8F" w:rsidRPr="00781E8F">
        <w:rPr>
          <w:rFonts w:ascii="Times New Roman" w:hAnsi="Times New Roman"/>
        </w:rPr>
        <w:t>СП 42.13330.2016 «Градостроительство. Планировка и застройка городских и сельских поселений. Актуализированная редакция СНиП 2.07.01-89*</w:t>
      </w:r>
      <w:r w:rsidRPr="00706B2B">
        <w:rPr>
          <w:rFonts w:ascii="Times New Roman" w:hAnsi="Times New Roman"/>
        </w:rPr>
        <w:t>)</w:t>
      </w:r>
    </w:p>
    <w:p w:rsidR="00C55918" w:rsidRPr="00706B2B" w:rsidRDefault="00C55918" w:rsidP="00F9275F">
      <w:pPr>
        <w:pStyle w:val="a4"/>
        <w:spacing w:line="276" w:lineRule="auto"/>
        <w:ind w:firstLine="357"/>
        <w:jc w:val="both"/>
        <w:rPr>
          <w:rFonts w:ascii="Times New Roman" w:hAnsi="Times New Roman"/>
        </w:rPr>
      </w:pPr>
    </w:p>
    <w:p w:rsidR="00C55918" w:rsidRPr="00706B2B" w:rsidRDefault="00C55918" w:rsidP="00F9275F">
      <w:pPr>
        <w:pStyle w:val="a4"/>
        <w:spacing w:line="276" w:lineRule="auto"/>
        <w:ind w:firstLine="357"/>
        <w:jc w:val="both"/>
        <w:rPr>
          <w:rFonts w:ascii="Times New Roman" w:hAnsi="Times New Roman"/>
          <w:lang w:eastAsia="en-US"/>
        </w:rPr>
      </w:pPr>
      <m:oMathPara>
        <m:oMath>
          <m:r>
            <m:rPr>
              <m:sty m:val="b"/>
            </m:rPr>
            <w:rPr>
              <w:rFonts w:ascii="Cambria Math" w:hAnsi="Cambria Math"/>
            </w:rPr>
            <m:t>H</m:t>
          </m:r>
          <m:r>
            <w:rPr>
              <w:rFonts w:ascii="Cambria Math" w:hAnsi="Cambria Math"/>
            </w:rPr>
            <m:t xml:space="preserve">= </m:t>
          </m:r>
          <m:f>
            <m:fPr>
              <m:ctrlPr>
                <w:rPr>
                  <w:rFonts w:ascii="Cambria Math" w:eastAsia="Calibri" w:hAnsi="Cambria Math"/>
                  <w:lang w:eastAsia="en-US"/>
                </w:rPr>
              </m:ctrlPr>
            </m:fPr>
            <m:num>
              <m:r>
                <m:rPr>
                  <m:sty m:val="p"/>
                </m:rPr>
                <w:rPr>
                  <w:rFonts w:ascii="Cambria Math" w:hAnsi="Cambria Math"/>
                </w:rPr>
                <m:t>A*100</m:t>
              </m:r>
            </m:num>
            <m:den>
              <m:r>
                <m:rPr>
                  <m:sty m:val="p"/>
                </m:rPr>
                <w:rPr>
                  <w:rFonts w:ascii="Cambria Math" w:hAnsi="Cambria Math"/>
                </w:rPr>
                <m:t>T-a-Б</m:t>
              </m:r>
            </m:den>
          </m:f>
        </m:oMath>
      </m:oMathPara>
    </w:p>
    <w:p w:rsidR="00C55918" w:rsidRPr="00706B2B" w:rsidRDefault="00C55918" w:rsidP="00F9275F">
      <w:pPr>
        <w:pStyle w:val="a4"/>
        <w:spacing w:line="276" w:lineRule="auto"/>
        <w:ind w:firstLine="357"/>
        <w:jc w:val="both"/>
        <w:rPr>
          <w:rFonts w:ascii="Times New Roman" w:hAnsi="Times New Roman"/>
        </w:rPr>
      </w:pPr>
      <w:r w:rsidRPr="00706B2B">
        <w:rPr>
          <w:rFonts w:ascii="Times New Roman" w:hAnsi="Times New Roman"/>
          <w:lang w:eastAsia="en-US"/>
        </w:rPr>
        <w:t>Где:</w:t>
      </w:r>
    </w:p>
    <w:p w:rsidR="00C55918" w:rsidRPr="00706B2B" w:rsidRDefault="00C55918" w:rsidP="00F9275F">
      <w:pPr>
        <w:pStyle w:val="a4"/>
        <w:spacing w:line="276" w:lineRule="auto"/>
        <w:ind w:firstLine="567"/>
        <w:jc w:val="both"/>
        <w:rPr>
          <w:rFonts w:ascii="Times New Roman" w:hAnsi="Times New Roman"/>
        </w:rPr>
      </w:pPr>
      <w:r w:rsidRPr="00706B2B">
        <w:rPr>
          <w:rFonts w:ascii="Times New Roman" w:hAnsi="Times New Roman"/>
        </w:rPr>
        <w:t>А – абсолютная численность градообразующих кадров;</w:t>
      </w:r>
    </w:p>
    <w:p w:rsidR="00C55918" w:rsidRPr="00706B2B" w:rsidRDefault="00C55918" w:rsidP="00F9275F">
      <w:pPr>
        <w:pStyle w:val="a4"/>
        <w:spacing w:line="276" w:lineRule="auto"/>
        <w:ind w:firstLine="567"/>
        <w:jc w:val="both"/>
        <w:rPr>
          <w:rFonts w:ascii="Times New Roman" w:hAnsi="Times New Roman"/>
        </w:rPr>
      </w:pPr>
      <w:r w:rsidRPr="00706B2B">
        <w:rPr>
          <w:rFonts w:ascii="Times New Roman" w:hAnsi="Times New Roman"/>
        </w:rPr>
        <w:t xml:space="preserve">а – численность населения трудоспособного возраста неработающих, %; в </w:t>
      </w:r>
      <w:proofErr w:type="spellStart"/>
      <w:r w:rsidRPr="00706B2B">
        <w:rPr>
          <w:rFonts w:ascii="Times New Roman" w:hAnsi="Times New Roman"/>
        </w:rPr>
        <w:t>т.ч</w:t>
      </w:r>
      <w:proofErr w:type="spellEnd"/>
      <w:r w:rsidRPr="00706B2B">
        <w:rPr>
          <w:rFonts w:ascii="Times New Roman" w:hAnsi="Times New Roman"/>
        </w:rPr>
        <w:t>. население, занятое в подсобном хозяйстве; население, обучающееся с отрывом от производства; инвалиды трудоспособного возраста;</w:t>
      </w:r>
    </w:p>
    <w:p w:rsidR="00C55918" w:rsidRPr="00706B2B" w:rsidRDefault="00C55918" w:rsidP="00F9275F">
      <w:pPr>
        <w:pStyle w:val="a4"/>
        <w:spacing w:line="276" w:lineRule="auto"/>
        <w:ind w:firstLine="567"/>
        <w:jc w:val="both"/>
        <w:rPr>
          <w:rFonts w:ascii="Times New Roman" w:hAnsi="Times New Roman"/>
        </w:rPr>
      </w:pPr>
      <w:r w:rsidRPr="00706B2B">
        <w:rPr>
          <w:rFonts w:ascii="Times New Roman" w:hAnsi="Times New Roman"/>
        </w:rPr>
        <w:t>Б – численность обслуживающей группы населения в трудоспособном возрасте, %;</w:t>
      </w:r>
    </w:p>
    <w:p w:rsidR="00C55918" w:rsidRPr="00706B2B" w:rsidRDefault="00C55918" w:rsidP="00F9275F">
      <w:pPr>
        <w:pStyle w:val="a4"/>
        <w:spacing w:line="276" w:lineRule="auto"/>
        <w:ind w:firstLine="567"/>
        <w:jc w:val="both"/>
        <w:rPr>
          <w:rFonts w:ascii="Times New Roman" w:hAnsi="Times New Roman"/>
        </w:rPr>
      </w:pPr>
      <w:r w:rsidRPr="00706B2B">
        <w:rPr>
          <w:rFonts w:ascii="Times New Roman" w:hAnsi="Times New Roman"/>
        </w:rPr>
        <w:t>Т – численность населения в трудоспособном возрасте, %;</w:t>
      </w:r>
    </w:p>
    <w:p w:rsidR="00C55918" w:rsidRPr="00706B2B" w:rsidRDefault="00C55918" w:rsidP="00F9275F">
      <w:pPr>
        <w:pStyle w:val="a4"/>
        <w:spacing w:line="276" w:lineRule="auto"/>
        <w:ind w:firstLine="567"/>
        <w:jc w:val="both"/>
        <w:rPr>
          <w:rFonts w:ascii="Times New Roman" w:hAnsi="Times New Roman"/>
        </w:rPr>
      </w:pPr>
      <w:r w:rsidRPr="00706B2B">
        <w:rPr>
          <w:rFonts w:ascii="Times New Roman" w:hAnsi="Times New Roman"/>
        </w:rPr>
        <w:t>Н – проектная численность населения.</w:t>
      </w:r>
    </w:p>
    <w:p w:rsidR="00C55918" w:rsidRPr="00706B2B" w:rsidRDefault="00C55918" w:rsidP="00F9275F">
      <w:pPr>
        <w:pStyle w:val="a4"/>
        <w:spacing w:line="276" w:lineRule="auto"/>
        <w:ind w:firstLine="357"/>
        <w:jc w:val="both"/>
        <w:rPr>
          <w:rFonts w:ascii="Times New Roman" w:hAnsi="Times New Roman"/>
        </w:rPr>
      </w:pPr>
    </w:p>
    <w:p w:rsidR="00C55918" w:rsidRPr="00706B2B" w:rsidRDefault="00C55918" w:rsidP="00F9275F">
      <w:pPr>
        <w:pStyle w:val="a4"/>
        <w:spacing w:line="276" w:lineRule="auto"/>
        <w:ind w:firstLine="357"/>
        <w:jc w:val="both"/>
        <w:rPr>
          <w:rFonts w:ascii="Times New Roman" w:hAnsi="Times New Roman"/>
        </w:rPr>
      </w:pPr>
      <w:r w:rsidRPr="00706B2B">
        <w:rPr>
          <w:rFonts w:ascii="Times New Roman" w:hAnsi="Times New Roman"/>
        </w:rPr>
        <w:t xml:space="preserve">А = </w:t>
      </w:r>
      <w:r w:rsidR="008C5D3E" w:rsidRPr="00706B2B">
        <w:rPr>
          <w:rFonts w:ascii="Times New Roman" w:hAnsi="Times New Roman"/>
        </w:rPr>
        <w:t>1160</w:t>
      </w:r>
      <w:r w:rsidRPr="00706B2B">
        <w:rPr>
          <w:rFonts w:ascii="Times New Roman" w:hAnsi="Times New Roman"/>
        </w:rPr>
        <w:t xml:space="preserve"> чел. (см табл. 3.1.1.)</w:t>
      </w:r>
    </w:p>
    <w:p w:rsidR="00C55918" w:rsidRPr="00706B2B" w:rsidRDefault="00C55918" w:rsidP="00F9275F">
      <w:pPr>
        <w:pStyle w:val="a4"/>
        <w:spacing w:line="276" w:lineRule="auto"/>
        <w:ind w:firstLine="357"/>
        <w:jc w:val="both"/>
        <w:rPr>
          <w:rFonts w:ascii="Times New Roman" w:hAnsi="Times New Roman"/>
        </w:rPr>
      </w:pPr>
      <w:r w:rsidRPr="00706B2B">
        <w:rPr>
          <w:rFonts w:ascii="Times New Roman" w:hAnsi="Times New Roman"/>
        </w:rPr>
        <w:t xml:space="preserve">а = </w:t>
      </w:r>
      <w:r w:rsidR="008C5D3E" w:rsidRPr="00706B2B">
        <w:rPr>
          <w:rFonts w:ascii="Times New Roman" w:hAnsi="Times New Roman"/>
        </w:rPr>
        <w:t>2</w:t>
      </w:r>
      <w:r w:rsidRPr="00706B2B">
        <w:rPr>
          <w:rFonts w:ascii="Times New Roman" w:hAnsi="Times New Roman"/>
        </w:rPr>
        <w:t>% (см табл. 3.3.4.)</w:t>
      </w:r>
    </w:p>
    <w:p w:rsidR="00C55918" w:rsidRPr="00706B2B" w:rsidRDefault="00C55918" w:rsidP="00F9275F">
      <w:pPr>
        <w:pStyle w:val="a4"/>
        <w:spacing w:line="276" w:lineRule="auto"/>
        <w:ind w:firstLine="357"/>
        <w:jc w:val="both"/>
        <w:rPr>
          <w:rFonts w:ascii="Times New Roman" w:hAnsi="Times New Roman"/>
        </w:rPr>
      </w:pPr>
      <w:r w:rsidRPr="00706B2B">
        <w:rPr>
          <w:rFonts w:ascii="Times New Roman" w:hAnsi="Times New Roman"/>
        </w:rPr>
        <w:t xml:space="preserve">Б = </w:t>
      </w:r>
      <w:r w:rsidR="008C5D3E" w:rsidRPr="00706B2B">
        <w:rPr>
          <w:rFonts w:ascii="Times New Roman" w:hAnsi="Times New Roman"/>
        </w:rPr>
        <w:t>11</w:t>
      </w:r>
      <w:r w:rsidRPr="00706B2B">
        <w:rPr>
          <w:rFonts w:ascii="Times New Roman" w:hAnsi="Times New Roman"/>
        </w:rPr>
        <w:t>% (см п. 3.2.)</w:t>
      </w:r>
    </w:p>
    <w:p w:rsidR="00C55918" w:rsidRPr="00706B2B" w:rsidRDefault="00C55918" w:rsidP="00F9275F">
      <w:pPr>
        <w:pStyle w:val="a4"/>
        <w:spacing w:line="276" w:lineRule="auto"/>
        <w:ind w:firstLine="357"/>
        <w:jc w:val="both"/>
        <w:rPr>
          <w:rFonts w:ascii="Times New Roman" w:hAnsi="Times New Roman"/>
        </w:rPr>
      </w:pPr>
      <w:r w:rsidRPr="00706B2B">
        <w:rPr>
          <w:rFonts w:ascii="Times New Roman" w:hAnsi="Times New Roman"/>
        </w:rPr>
        <w:lastRenderedPageBreak/>
        <w:t xml:space="preserve">Т = </w:t>
      </w:r>
      <w:r w:rsidR="008C5D3E" w:rsidRPr="00706B2B">
        <w:rPr>
          <w:rFonts w:ascii="Times New Roman" w:hAnsi="Times New Roman"/>
        </w:rPr>
        <w:t>42</w:t>
      </w:r>
      <w:r w:rsidRPr="00706B2B">
        <w:rPr>
          <w:rFonts w:ascii="Times New Roman" w:hAnsi="Times New Roman"/>
        </w:rPr>
        <w:t>% (см табл. 3.3.4.)</w:t>
      </w:r>
    </w:p>
    <w:p w:rsidR="00C55918" w:rsidRPr="00706B2B" w:rsidRDefault="00C55918" w:rsidP="00F9275F">
      <w:pPr>
        <w:pStyle w:val="a4"/>
        <w:spacing w:line="276" w:lineRule="auto"/>
        <w:ind w:firstLine="357"/>
        <w:jc w:val="both"/>
        <w:rPr>
          <w:rFonts w:ascii="Times New Roman" w:hAnsi="Times New Roman"/>
        </w:rPr>
      </w:pPr>
      <m:oMathPara>
        <m:oMath>
          <m:r>
            <m:rPr>
              <m:sty m:val="b"/>
            </m:rPr>
            <w:rPr>
              <w:rFonts w:ascii="Cambria Math" w:hAnsi="Cambria Math"/>
            </w:rPr>
            <m:t>H</m:t>
          </m:r>
          <m:d>
            <m:dPr>
              <m:ctrlPr>
                <w:rPr>
                  <w:rFonts w:ascii="Cambria Math" w:hAnsi="Cambria Math"/>
                  <w:b/>
                </w:rPr>
              </m:ctrlPr>
            </m:dPr>
            <m:e>
              <m:r>
                <m:rPr>
                  <m:sty m:val="b"/>
                </m:rPr>
                <w:rPr>
                  <w:rFonts w:ascii="Cambria Math" w:hAnsi="Cambria Math"/>
                </w:rPr>
                <m:t>2031</m:t>
              </m:r>
            </m:e>
          </m:d>
          <m:r>
            <m:rPr>
              <m:sty m:val="b"/>
            </m:rPr>
            <w:rPr>
              <w:rFonts w:ascii="Cambria Math" w:hAnsi="Cambria Math"/>
            </w:rPr>
            <m:t>(</m:t>
          </m:r>
          <m:r>
            <w:rPr>
              <w:rFonts w:ascii="Cambria Math" w:hAnsi="Cambria Math"/>
            </w:rPr>
            <m:t xml:space="preserve">труд.)= </m:t>
          </m:r>
          <m:f>
            <m:fPr>
              <m:ctrlPr>
                <w:rPr>
                  <w:rFonts w:ascii="Cambria Math" w:eastAsia="Calibri" w:hAnsi="Cambria Math"/>
                  <w:lang w:eastAsia="en-US"/>
                </w:rPr>
              </m:ctrlPr>
            </m:fPr>
            <m:num>
              <m:r>
                <m:rPr>
                  <m:sty m:val="p"/>
                </m:rPr>
                <w:rPr>
                  <w:rFonts w:ascii="Cambria Math" w:hAnsi="Cambria Math"/>
                </w:rPr>
                <m:t>1160*100</m:t>
              </m:r>
            </m:num>
            <m:den>
              <m:r>
                <m:rPr>
                  <m:sty m:val="p"/>
                </m:rPr>
                <w:rPr>
                  <w:rFonts w:ascii="Cambria Math" w:hAnsi="Cambria Math"/>
                </w:rPr>
                <m:t>42-2-11</m:t>
              </m:r>
            </m:den>
          </m:f>
          <m:r>
            <m:rPr>
              <m:sty m:val="p"/>
            </m:rPr>
            <w:rPr>
              <w:rFonts w:ascii="Cambria Math" w:eastAsia="Calibri" w:hAnsi="Cambria Math"/>
              <w:lang w:eastAsia="en-US"/>
            </w:rPr>
            <m:t>=4,0 тыс.жителей</m:t>
          </m:r>
        </m:oMath>
      </m:oMathPara>
    </w:p>
    <w:p w:rsidR="00C55918" w:rsidRPr="00706B2B" w:rsidRDefault="00C55918" w:rsidP="00F9275F">
      <w:pPr>
        <w:pStyle w:val="a4"/>
        <w:spacing w:line="276" w:lineRule="auto"/>
        <w:ind w:firstLine="357"/>
        <w:jc w:val="both"/>
        <w:rPr>
          <w:rFonts w:ascii="Times New Roman" w:hAnsi="Times New Roman"/>
        </w:rPr>
      </w:pPr>
      <w:r w:rsidRPr="00706B2B">
        <w:rPr>
          <w:rFonts w:ascii="Times New Roman" w:hAnsi="Times New Roman"/>
        </w:rPr>
        <w:t>Данный метод расчета позволяет определить перспективную численность населения при оптимальной структуре трудовых ресурсов, однако не учитывает, сложившуюся на настоящий момент, тяжелую демографическую ситуацию, на преодоление которой, даже при условии интенсивного развития поселка понадобиться 10-15 лет.</w:t>
      </w:r>
    </w:p>
    <w:p w:rsidR="00862F78" w:rsidRPr="00134126" w:rsidRDefault="00C55918" w:rsidP="00F9275F">
      <w:pPr>
        <w:pStyle w:val="a4"/>
        <w:spacing w:line="276" w:lineRule="auto"/>
        <w:ind w:firstLine="567"/>
        <w:jc w:val="both"/>
        <w:rPr>
          <w:rFonts w:ascii="Times New Roman" w:hAnsi="Times New Roman"/>
          <w:color w:val="4F81BD" w:themeColor="accent1"/>
        </w:rPr>
      </w:pPr>
      <w:r w:rsidRPr="00706B2B">
        <w:rPr>
          <w:rFonts w:ascii="Times New Roman" w:hAnsi="Times New Roman"/>
        </w:rPr>
        <w:t xml:space="preserve">Таким образом, перспективная численность населения </w:t>
      </w:r>
      <w:proofErr w:type="spellStart"/>
      <w:r w:rsidR="00842577" w:rsidRPr="00706B2B">
        <w:rPr>
          <w:rFonts w:ascii="Times New Roman" w:hAnsi="Times New Roman"/>
        </w:rPr>
        <w:t>п.Шамары</w:t>
      </w:r>
      <w:proofErr w:type="spellEnd"/>
      <w:r w:rsidRPr="00706B2B">
        <w:rPr>
          <w:rFonts w:ascii="Times New Roman" w:hAnsi="Times New Roman"/>
        </w:rPr>
        <w:t xml:space="preserve">  принимается на первую очередь Генерального плана – 2020 г.- </w:t>
      </w:r>
      <w:r w:rsidR="000E2635" w:rsidRPr="00706B2B">
        <w:rPr>
          <w:rFonts w:ascii="Times New Roman" w:hAnsi="Times New Roman"/>
        </w:rPr>
        <w:t>3.8</w:t>
      </w:r>
      <w:r w:rsidRPr="00706B2B">
        <w:rPr>
          <w:rFonts w:ascii="Times New Roman" w:hAnsi="Times New Roman"/>
        </w:rPr>
        <w:t xml:space="preserve"> </w:t>
      </w:r>
      <w:proofErr w:type="spellStart"/>
      <w:r w:rsidRPr="00706B2B">
        <w:rPr>
          <w:rFonts w:ascii="Times New Roman" w:hAnsi="Times New Roman"/>
        </w:rPr>
        <w:t>тыс.жителей</w:t>
      </w:r>
      <w:proofErr w:type="spellEnd"/>
      <w:r w:rsidRPr="00706B2B">
        <w:rPr>
          <w:rFonts w:ascii="Times New Roman" w:hAnsi="Times New Roman"/>
        </w:rPr>
        <w:t xml:space="preserve"> (сохраняется на современном уровне), на расчетный срок – 2031 г.-  </w:t>
      </w:r>
      <w:r w:rsidR="000E2635" w:rsidRPr="00706B2B">
        <w:rPr>
          <w:rFonts w:ascii="Times New Roman" w:hAnsi="Times New Roman"/>
        </w:rPr>
        <w:t>4.0</w:t>
      </w:r>
      <w:r w:rsidRPr="00706B2B">
        <w:rPr>
          <w:rFonts w:ascii="Times New Roman" w:hAnsi="Times New Roman"/>
        </w:rPr>
        <w:t xml:space="preserve"> </w:t>
      </w:r>
      <w:proofErr w:type="spellStart"/>
      <w:r w:rsidRPr="00706B2B">
        <w:rPr>
          <w:rFonts w:ascii="Times New Roman" w:hAnsi="Times New Roman"/>
        </w:rPr>
        <w:t>тыс.жит</w:t>
      </w:r>
      <w:proofErr w:type="spellEnd"/>
      <w:r w:rsidRPr="00706B2B">
        <w:rPr>
          <w:rFonts w:ascii="Times New Roman" w:hAnsi="Times New Roman"/>
        </w:rPr>
        <w:t>., с учетом синтеза расчетов, учитывающих структуру трудовых ресурсов.</w:t>
      </w:r>
      <w:r w:rsidR="00862F78" w:rsidRPr="00706B2B">
        <w:rPr>
          <w:rFonts w:ascii="Times New Roman" w:hAnsi="Times New Roman"/>
        </w:rPr>
        <w:br w:type="page"/>
      </w:r>
    </w:p>
    <w:p w:rsidR="00114193" w:rsidRPr="00114193" w:rsidRDefault="002E72F8" w:rsidP="00114193">
      <w:pPr>
        <w:pStyle w:val="1"/>
      </w:pPr>
      <w:bookmarkStart w:id="87" w:name="_Toc69915693"/>
      <w:r>
        <w:lastRenderedPageBreak/>
        <w:t xml:space="preserve">7. </w:t>
      </w:r>
      <w:r w:rsidR="00114193" w:rsidRPr="00114193">
        <w:t>Инженерно-технические мероприятия гражданск</w:t>
      </w:r>
      <w:r>
        <w:t>ой обороны по предупреждению ЧС</w:t>
      </w:r>
      <w:r w:rsidR="00114193" w:rsidRPr="00114193">
        <w:t>.</w:t>
      </w:r>
      <w:bookmarkEnd w:id="87"/>
    </w:p>
    <w:p w:rsidR="00114193" w:rsidRPr="00114193" w:rsidRDefault="002E72F8" w:rsidP="00114193">
      <w:pPr>
        <w:pStyle w:val="2"/>
      </w:pPr>
      <w:bookmarkStart w:id="88" w:name="_Toc69915694"/>
      <w:r>
        <w:t>7</w:t>
      </w:r>
      <w:r w:rsidR="00114193" w:rsidRPr="00114193">
        <w:t>.1. Результаты анализа возможных последствий воздействия современных средств поражения и ЧС техногенного и природного характера на функционирование территории.</w:t>
      </w:r>
      <w:bookmarkEnd w:id="88"/>
    </w:p>
    <w:p w:rsidR="00114193" w:rsidRPr="00114193" w:rsidRDefault="00114193" w:rsidP="0081279D">
      <w:pPr>
        <w:spacing w:after="240"/>
        <w:jc w:val="center"/>
        <w:rPr>
          <w:b/>
        </w:rPr>
      </w:pPr>
      <w:r w:rsidRPr="00114193">
        <w:rPr>
          <w:b/>
        </w:rPr>
        <w:t>Меры по антитеррористической защите.</w:t>
      </w:r>
    </w:p>
    <w:p w:rsidR="00114193" w:rsidRPr="00114193" w:rsidRDefault="00114193" w:rsidP="00114193">
      <w:pPr>
        <w:ind w:left="-180" w:right="-105" w:firstLine="360"/>
        <w:jc w:val="both"/>
        <w:rPr>
          <w:color w:val="000000"/>
        </w:rPr>
      </w:pPr>
      <w:r w:rsidRPr="00114193">
        <w:rPr>
          <w:color w:val="000000"/>
        </w:rPr>
        <w:t>В качестве средств террора могут использоваться взрывные устройства, горючие смеси, отравляющие, радиоактивные и бактериальные вещества (аэрозоли). При этом взрывные устройства могут быть замаскированы под различные бытовые изделия.</w:t>
      </w:r>
    </w:p>
    <w:p w:rsidR="00114193" w:rsidRPr="00114193" w:rsidRDefault="00114193" w:rsidP="00114193">
      <w:pPr>
        <w:ind w:left="-180" w:right="-105" w:firstLine="360"/>
        <w:jc w:val="both"/>
        <w:rPr>
          <w:color w:val="000000"/>
        </w:rPr>
      </w:pPr>
      <w:r w:rsidRPr="00114193">
        <w:rPr>
          <w:color w:val="000000"/>
        </w:rPr>
        <w:t xml:space="preserve">Технические, конструктивные и организационные меры по противодействию террористическим актам целесообразно предусматривать на стадии проектирования объектов строительства микрорайона, индивидуально. Для проектируемого микрорайона, наиболее уязвимыми, являются жилые дома, а также места с массовым пребыванием людей – детские дошкольные учреждения, школы, </w:t>
      </w:r>
      <w:proofErr w:type="spellStart"/>
      <w:r w:rsidRPr="00114193">
        <w:rPr>
          <w:color w:val="000000"/>
        </w:rPr>
        <w:t>торгово</w:t>
      </w:r>
      <w:proofErr w:type="spellEnd"/>
      <w:r w:rsidRPr="00114193">
        <w:rPr>
          <w:color w:val="000000"/>
        </w:rPr>
        <w:t xml:space="preserve"> - досуговые центры и кинотеатры. </w:t>
      </w:r>
    </w:p>
    <w:p w:rsidR="00114193" w:rsidRPr="00114193" w:rsidRDefault="00114193" w:rsidP="00114193">
      <w:pPr>
        <w:ind w:left="-180" w:right="-105" w:firstLine="360"/>
        <w:jc w:val="both"/>
        <w:rPr>
          <w:color w:val="000000"/>
        </w:rPr>
      </w:pPr>
      <w:r w:rsidRPr="00114193">
        <w:rPr>
          <w:color w:val="000000"/>
        </w:rPr>
        <w:t xml:space="preserve">Наиболее уязвимые места в зданиях </w:t>
      </w:r>
      <w:r w:rsidRPr="00114193">
        <w:rPr>
          <w:bCs/>
          <w:color w:val="000000"/>
        </w:rPr>
        <w:t>–</w:t>
      </w:r>
      <w:r w:rsidRPr="00114193">
        <w:rPr>
          <w:color w:val="000000"/>
        </w:rPr>
        <w:t xml:space="preserve"> это подвалы, лифтовые шахты, технические этажи, </w:t>
      </w:r>
      <w:proofErr w:type="spellStart"/>
      <w:r w:rsidRPr="00114193">
        <w:rPr>
          <w:color w:val="000000"/>
        </w:rPr>
        <w:t>воздухозаборы</w:t>
      </w:r>
      <w:proofErr w:type="spellEnd"/>
      <w:r w:rsidRPr="00114193">
        <w:rPr>
          <w:color w:val="000000"/>
        </w:rPr>
        <w:t xml:space="preserve"> систем вентиляции.</w:t>
      </w:r>
    </w:p>
    <w:p w:rsidR="00114193" w:rsidRPr="00114193" w:rsidRDefault="00114193" w:rsidP="00114193">
      <w:pPr>
        <w:ind w:left="-180" w:right="-105" w:firstLine="360"/>
        <w:jc w:val="both"/>
        <w:rPr>
          <w:color w:val="000000"/>
        </w:rPr>
      </w:pPr>
      <w:r w:rsidRPr="00114193">
        <w:rPr>
          <w:color w:val="000000"/>
        </w:rPr>
        <w:t>Для снижения результативности террористического акта при проектировании рекомендовано предусмотреть, в части касающейся:</w:t>
      </w:r>
    </w:p>
    <w:p w:rsidR="00114193" w:rsidRPr="00114193" w:rsidRDefault="00114193" w:rsidP="00B044F6">
      <w:pPr>
        <w:numPr>
          <w:ilvl w:val="0"/>
          <w:numId w:val="47"/>
        </w:numPr>
        <w:tabs>
          <w:tab w:val="num" w:pos="360"/>
        </w:tabs>
        <w:ind w:left="360" w:right="-285" w:hanging="180"/>
        <w:jc w:val="both"/>
        <w:rPr>
          <w:color w:val="000000"/>
        </w:rPr>
      </w:pPr>
      <w:r w:rsidRPr="00114193">
        <w:rPr>
          <w:color w:val="000000"/>
        </w:rPr>
        <w:t xml:space="preserve">размещение </w:t>
      </w:r>
      <w:proofErr w:type="spellStart"/>
      <w:r w:rsidRPr="00114193">
        <w:rPr>
          <w:color w:val="000000"/>
        </w:rPr>
        <w:t>воздухозаборов</w:t>
      </w:r>
      <w:proofErr w:type="spellEnd"/>
      <w:r w:rsidRPr="00114193">
        <w:rPr>
          <w:color w:val="000000"/>
        </w:rPr>
        <w:t xml:space="preserve"> в труднодоступных и скрытых местах и оснащение их прочными решетками;</w:t>
      </w:r>
    </w:p>
    <w:p w:rsidR="00114193" w:rsidRPr="00114193" w:rsidRDefault="00114193" w:rsidP="00B044F6">
      <w:pPr>
        <w:numPr>
          <w:ilvl w:val="0"/>
          <w:numId w:val="47"/>
        </w:numPr>
        <w:tabs>
          <w:tab w:val="num" w:pos="360"/>
        </w:tabs>
        <w:ind w:left="360" w:right="-285" w:hanging="180"/>
        <w:jc w:val="both"/>
        <w:rPr>
          <w:color w:val="000000"/>
        </w:rPr>
      </w:pPr>
      <w:r w:rsidRPr="00114193">
        <w:rPr>
          <w:color w:val="000000"/>
        </w:rPr>
        <w:t>обеспечение, по возможности, повышенной герметичности сети воздуховодов, оснащение участков сети заслонками с автоматическим приводом для отключения зараженных участков и изменения направления воздушных потоков;</w:t>
      </w:r>
    </w:p>
    <w:p w:rsidR="00114193" w:rsidRPr="00114193" w:rsidRDefault="00114193" w:rsidP="00B044F6">
      <w:pPr>
        <w:numPr>
          <w:ilvl w:val="0"/>
          <w:numId w:val="47"/>
        </w:numPr>
        <w:tabs>
          <w:tab w:val="num" w:pos="360"/>
        </w:tabs>
        <w:ind w:left="360" w:right="-285" w:hanging="180"/>
        <w:jc w:val="both"/>
        <w:rPr>
          <w:color w:val="000000"/>
        </w:rPr>
      </w:pPr>
      <w:r w:rsidRPr="00114193">
        <w:rPr>
          <w:color w:val="000000"/>
        </w:rPr>
        <w:t xml:space="preserve">по возможности предусмотреть систему датчиков для обнаружения токсичных веществ вблизи </w:t>
      </w:r>
      <w:proofErr w:type="spellStart"/>
      <w:r w:rsidRPr="00114193">
        <w:rPr>
          <w:color w:val="000000"/>
        </w:rPr>
        <w:t>воздухозаборов</w:t>
      </w:r>
      <w:proofErr w:type="spellEnd"/>
      <w:r w:rsidRPr="00114193">
        <w:rPr>
          <w:color w:val="000000"/>
        </w:rPr>
        <w:t>, на выходе из вентилятора;</w:t>
      </w:r>
    </w:p>
    <w:p w:rsidR="00114193" w:rsidRPr="00114193" w:rsidRDefault="00114193" w:rsidP="00B044F6">
      <w:pPr>
        <w:numPr>
          <w:ilvl w:val="0"/>
          <w:numId w:val="47"/>
        </w:numPr>
        <w:tabs>
          <w:tab w:val="num" w:pos="360"/>
        </w:tabs>
        <w:ind w:left="360" w:right="-285" w:hanging="180"/>
        <w:jc w:val="both"/>
        <w:rPr>
          <w:color w:val="000000"/>
        </w:rPr>
      </w:pPr>
      <w:r w:rsidRPr="00114193">
        <w:rPr>
          <w:color w:val="000000"/>
        </w:rPr>
        <w:t xml:space="preserve">обеспечить контроль доступа в технический этаж здания, к просмотровым люкам, вентиляторам, фильтрам, насосам, </w:t>
      </w:r>
      <w:proofErr w:type="spellStart"/>
      <w:r w:rsidRPr="00114193">
        <w:rPr>
          <w:color w:val="000000"/>
        </w:rPr>
        <w:t>электропитающим</w:t>
      </w:r>
      <w:proofErr w:type="spellEnd"/>
      <w:r w:rsidRPr="00114193">
        <w:rPr>
          <w:color w:val="000000"/>
        </w:rPr>
        <w:t xml:space="preserve"> устройствам и т.д.;</w:t>
      </w:r>
    </w:p>
    <w:p w:rsidR="00114193" w:rsidRPr="00114193" w:rsidRDefault="00114193" w:rsidP="00114193">
      <w:pPr>
        <w:tabs>
          <w:tab w:val="num" w:pos="360"/>
        </w:tabs>
        <w:ind w:left="360" w:right="-285" w:hanging="180"/>
        <w:jc w:val="both"/>
        <w:rPr>
          <w:color w:val="000000"/>
        </w:rPr>
      </w:pPr>
      <w:r w:rsidRPr="00114193">
        <w:rPr>
          <w:color w:val="000000"/>
        </w:rPr>
        <w:t>- при интегрировании систем жизнеобеспечения в единую диспетчерскую компьютерную систему, предусмотреть информационную защиту компьютерных программ от несанкционированного доступа и попыток взлома по телефонной линии или из Интернета.</w:t>
      </w:r>
    </w:p>
    <w:p w:rsidR="00114193" w:rsidRPr="00114193" w:rsidRDefault="00114193" w:rsidP="00114193">
      <w:pPr>
        <w:tabs>
          <w:tab w:val="num" w:pos="-180"/>
        </w:tabs>
        <w:ind w:left="-180" w:right="-285" w:firstLine="360"/>
        <w:jc w:val="both"/>
      </w:pPr>
      <w:r w:rsidRPr="00114193">
        <w:rPr>
          <w:color w:val="000000"/>
        </w:rPr>
        <w:t>Учитывая возможность совершения террористических актов в жилых зданиях и объектах с массовым пребыванием людей, перед  руководителями организаций (управляющих компаний) встают задачи, как по обеспечению их безопасности, так и по выработке и выполнению плана действий в случае поступления сообщений, содержащих угрозы террористического характера.</w:t>
      </w:r>
    </w:p>
    <w:p w:rsidR="00114193" w:rsidRPr="00114193" w:rsidRDefault="00114193" w:rsidP="00114193">
      <w:pPr>
        <w:jc w:val="center"/>
        <w:rPr>
          <w:b/>
          <w:sz w:val="26"/>
          <w:szCs w:val="26"/>
        </w:rPr>
      </w:pPr>
    </w:p>
    <w:p w:rsidR="00114193" w:rsidRPr="00114193" w:rsidRDefault="00114193" w:rsidP="0081279D">
      <w:pPr>
        <w:jc w:val="center"/>
        <w:rPr>
          <w:b/>
        </w:rPr>
      </w:pPr>
      <w:r w:rsidRPr="00114193">
        <w:rPr>
          <w:b/>
        </w:rPr>
        <w:t>Анализ возможных последствий воздействия ЧС техногенного и природного характера.</w:t>
      </w:r>
    </w:p>
    <w:p w:rsidR="00114193" w:rsidRPr="00114193" w:rsidRDefault="00114193" w:rsidP="0081279D">
      <w:pPr>
        <w:ind w:left="-180" w:right="-285" w:firstLine="360"/>
        <w:jc w:val="center"/>
        <w:rPr>
          <w:i/>
        </w:rPr>
      </w:pPr>
      <w:r w:rsidRPr="00114193">
        <w:rPr>
          <w:i/>
        </w:rPr>
        <w:t>Анализ возможных последствий ЧС техногенного характера.</w:t>
      </w:r>
    </w:p>
    <w:p w:rsidR="00114193" w:rsidRPr="00114193" w:rsidRDefault="00114193" w:rsidP="00114193">
      <w:pPr>
        <w:ind w:left="-180" w:right="-285" w:firstLine="360"/>
        <w:jc w:val="both"/>
      </w:pPr>
      <w:r w:rsidRPr="00114193">
        <w:rPr>
          <w:color w:val="000000"/>
        </w:rPr>
        <w:t>На территории населенного пункта размещена  АЗС.</w:t>
      </w:r>
    </w:p>
    <w:p w:rsidR="00114193" w:rsidRPr="00114193" w:rsidRDefault="00114193" w:rsidP="00114193">
      <w:pPr>
        <w:ind w:left="-180" w:right="-285" w:firstLine="360"/>
        <w:jc w:val="both"/>
        <w:rPr>
          <w:color w:val="000000"/>
        </w:rPr>
      </w:pPr>
      <w:r w:rsidRPr="00114193">
        <w:rPr>
          <w:color w:val="000000"/>
        </w:rPr>
        <w:t xml:space="preserve">Выявлены территории, подверженные риску возникновения чрезвычайных ситуаций природного и техногенного характера – прорывы плотин водохранилища, расположенного на р. Большой </w:t>
      </w:r>
      <w:proofErr w:type="spellStart"/>
      <w:r w:rsidRPr="00114193">
        <w:rPr>
          <w:color w:val="000000"/>
        </w:rPr>
        <w:t>Козьял</w:t>
      </w:r>
      <w:proofErr w:type="spellEnd"/>
      <w:r w:rsidRPr="00114193">
        <w:rPr>
          <w:color w:val="000000"/>
        </w:rPr>
        <w:t>, в 2-х км на восток от п. Шамары.</w:t>
      </w:r>
    </w:p>
    <w:p w:rsidR="00114193" w:rsidRPr="00114193" w:rsidRDefault="00114193" w:rsidP="00114193">
      <w:pPr>
        <w:ind w:left="-180" w:right="-285" w:firstLine="360"/>
        <w:jc w:val="both"/>
      </w:pPr>
      <w:r w:rsidRPr="00114193">
        <w:t>Взрывы и пожары</w:t>
      </w:r>
      <w:r w:rsidRPr="00114193">
        <w:rPr>
          <w:color w:val="000000"/>
        </w:rPr>
        <w:t xml:space="preserve"> на проектируемом магистральном газопроводе «г. Первоуральск – п. Шамары» могут привести к возникновению ЧС местного уровня. Расстояние от жилой застройки генеральным планом предусмотрено более </w:t>
      </w:r>
      <w:smartTag w:uri="urn:schemas-microsoft-com:office:smarttags" w:element="metricconverter">
        <w:smartTagPr>
          <w:attr w:name="ProductID" w:val="500 метров"/>
        </w:smartTagPr>
        <w:r w:rsidRPr="00114193">
          <w:rPr>
            <w:color w:val="000000"/>
          </w:rPr>
          <w:t>500 метров</w:t>
        </w:r>
      </w:smartTag>
      <w:r w:rsidRPr="00114193">
        <w:rPr>
          <w:color w:val="000000"/>
        </w:rPr>
        <w:t>.</w:t>
      </w:r>
    </w:p>
    <w:p w:rsidR="00114193" w:rsidRPr="00114193" w:rsidRDefault="00114193" w:rsidP="00114193">
      <w:pPr>
        <w:ind w:left="-180" w:right="-285" w:firstLine="360"/>
        <w:jc w:val="both"/>
      </w:pPr>
      <w:r w:rsidRPr="00114193">
        <w:t xml:space="preserve">На автопарковках (открытых), возможны аварии автотранспорта с выбросом СУГ и разливом бензина, его воспламенением и детонацией. </w:t>
      </w:r>
    </w:p>
    <w:p w:rsidR="00114193" w:rsidRPr="00114193" w:rsidRDefault="00114193" w:rsidP="00114193">
      <w:pPr>
        <w:ind w:left="-180" w:right="-285" w:firstLine="360"/>
        <w:jc w:val="both"/>
        <w:rPr>
          <w:color w:val="000000"/>
        </w:rPr>
      </w:pPr>
      <w:r w:rsidRPr="00114193">
        <w:rPr>
          <w:color w:val="000000"/>
          <w:highlight w:val="white"/>
        </w:rPr>
        <w:t>Возникновение поражающих факторов пожара, представляющих опасность для людей, здания и хранящихся автомобилей возможно в случае:</w:t>
      </w:r>
    </w:p>
    <w:p w:rsidR="00114193" w:rsidRPr="00114193" w:rsidRDefault="00114193" w:rsidP="00B044F6">
      <w:pPr>
        <w:numPr>
          <w:ilvl w:val="0"/>
          <w:numId w:val="45"/>
        </w:numPr>
        <w:shd w:val="clear" w:color="auto" w:fill="FFFFFF"/>
        <w:tabs>
          <w:tab w:val="left" w:pos="540"/>
          <w:tab w:val="left" w:pos="900"/>
        </w:tabs>
        <w:ind w:left="360" w:right="-285" w:hanging="180"/>
        <w:jc w:val="both"/>
        <w:rPr>
          <w:color w:val="000000"/>
        </w:rPr>
      </w:pPr>
      <w:r w:rsidRPr="00114193">
        <w:rPr>
          <w:color w:val="000000"/>
        </w:rPr>
        <w:lastRenderedPageBreak/>
        <w:t>при разгерметизации газобаллонного оборудования и  топливных баков автомобилей, в том числе и связанных с аварией транспортных средств;</w:t>
      </w:r>
    </w:p>
    <w:p w:rsidR="00114193" w:rsidRPr="00114193" w:rsidRDefault="00114193" w:rsidP="00B044F6">
      <w:pPr>
        <w:numPr>
          <w:ilvl w:val="0"/>
          <w:numId w:val="45"/>
        </w:numPr>
        <w:shd w:val="clear" w:color="auto" w:fill="FFFFFF"/>
        <w:tabs>
          <w:tab w:val="left" w:pos="540"/>
          <w:tab w:val="left" w:pos="900"/>
        </w:tabs>
        <w:ind w:left="360" w:right="-285" w:hanging="180"/>
        <w:jc w:val="both"/>
        <w:rPr>
          <w:color w:val="000000"/>
        </w:rPr>
      </w:pPr>
      <w:r w:rsidRPr="00114193">
        <w:rPr>
          <w:color w:val="000000"/>
          <w:highlight w:val="white"/>
        </w:rPr>
        <w:t xml:space="preserve">нарушений правил эксплуатации </w:t>
      </w:r>
      <w:r w:rsidRPr="00114193">
        <w:rPr>
          <w:color w:val="000000"/>
        </w:rPr>
        <w:t>электрооборудования, в том числе и на автомобиле;</w:t>
      </w:r>
    </w:p>
    <w:p w:rsidR="00114193" w:rsidRPr="00114193" w:rsidRDefault="00114193" w:rsidP="00B044F6">
      <w:pPr>
        <w:numPr>
          <w:ilvl w:val="0"/>
          <w:numId w:val="45"/>
        </w:numPr>
        <w:shd w:val="clear" w:color="auto" w:fill="FFFFFF"/>
        <w:tabs>
          <w:tab w:val="left" w:pos="540"/>
          <w:tab w:val="left" w:pos="900"/>
        </w:tabs>
        <w:ind w:left="360" w:right="-285" w:hanging="180"/>
        <w:jc w:val="both"/>
        <w:rPr>
          <w:color w:val="000000"/>
          <w:highlight w:val="white"/>
        </w:rPr>
      </w:pPr>
      <w:r w:rsidRPr="00114193">
        <w:rPr>
          <w:color w:val="000000"/>
          <w:highlight w:val="white"/>
        </w:rPr>
        <w:t>замыкания электропроводки;</w:t>
      </w:r>
    </w:p>
    <w:p w:rsidR="00114193" w:rsidRPr="00114193" w:rsidRDefault="00114193" w:rsidP="00B044F6">
      <w:pPr>
        <w:numPr>
          <w:ilvl w:val="0"/>
          <w:numId w:val="45"/>
        </w:numPr>
        <w:shd w:val="clear" w:color="auto" w:fill="FFFFFF"/>
        <w:tabs>
          <w:tab w:val="left" w:pos="540"/>
          <w:tab w:val="left" w:pos="900"/>
        </w:tabs>
        <w:ind w:left="360" w:right="-285" w:hanging="180"/>
        <w:jc w:val="both"/>
        <w:rPr>
          <w:color w:val="000000"/>
          <w:highlight w:val="white"/>
        </w:rPr>
      </w:pPr>
      <w:r w:rsidRPr="00114193">
        <w:rPr>
          <w:color w:val="000000"/>
          <w:highlight w:val="white"/>
        </w:rPr>
        <w:t>нарушения правил пожарной безопасности;</w:t>
      </w:r>
    </w:p>
    <w:p w:rsidR="00114193" w:rsidRPr="00114193" w:rsidRDefault="00114193" w:rsidP="00114193">
      <w:pPr>
        <w:shd w:val="clear" w:color="auto" w:fill="FFFFFF"/>
        <w:tabs>
          <w:tab w:val="left" w:pos="540"/>
          <w:tab w:val="left" w:pos="900"/>
        </w:tabs>
        <w:ind w:left="180" w:right="-285"/>
        <w:jc w:val="both"/>
      </w:pPr>
      <w:r w:rsidRPr="00114193">
        <w:t>При возникновении аварий и ЧС возможны следующие опасные факторы:</w:t>
      </w:r>
    </w:p>
    <w:p w:rsidR="00114193" w:rsidRPr="00114193" w:rsidRDefault="00114193" w:rsidP="00114193">
      <w:pPr>
        <w:tabs>
          <w:tab w:val="left" w:pos="540"/>
          <w:tab w:val="left" w:pos="900"/>
        </w:tabs>
        <w:ind w:left="360" w:right="-285" w:hanging="180"/>
        <w:jc w:val="both"/>
      </w:pPr>
      <w:r w:rsidRPr="00114193">
        <w:rPr>
          <w:bCs/>
          <w:color w:val="000000"/>
        </w:rPr>
        <w:t>–</w:t>
      </w:r>
      <w:r w:rsidRPr="00114193">
        <w:t xml:space="preserve">  образование взрывоопасных зон загазованности;</w:t>
      </w:r>
    </w:p>
    <w:p w:rsidR="00114193" w:rsidRPr="00114193" w:rsidRDefault="00114193" w:rsidP="00114193">
      <w:pPr>
        <w:tabs>
          <w:tab w:val="left" w:pos="540"/>
          <w:tab w:val="left" w:pos="900"/>
        </w:tabs>
        <w:ind w:left="360" w:right="-285" w:hanging="180"/>
        <w:jc w:val="both"/>
      </w:pPr>
      <w:r w:rsidRPr="00114193">
        <w:rPr>
          <w:bCs/>
          <w:color w:val="000000"/>
        </w:rPr>
        <w:t>–</w:t>
      </w:r>
      <w:r w:rsidRPr="00114193">
        <w:t xml:space="preserve"> воздушная ударная волна взрывов облаков </w:t>
      </w:r>
      <w:proofErr w:type="spellStart"/>
      <w:r w:rsidRPr="00114193">
        <w:t>газовоздушных</w:t>
      </w:r>
      <w:proofErr w:type="spellEnd"/>
      <w:r w:rsidRPr="00114193">
        <w:t xml:space="preserve"> (ГВС) и  топливно-воздушных смесей (ТВС);</w:t>
      </w:r>
    </w:p>
    <w:p w:rsidR="00114193" w:rsidRPr="00114193" w:rsidRDefault="00114193" w:rsidP="00114193">
      <w:pPr>
        <w:tabs>
          <w:tab w:val="left" w:pos="540"/>
          <w:tab w:val="left" w:pos="900"/>
        </w:tabs>
        <w:ind w:left="360" w:right="-285" w:hanging="180"/>
        <w:jc w:val="both"/>
      </w:pPr>
      <w:r w:rsidRPr="00114193">
        <w:rPr>
          <w:bCs/>
          <w:color w:val="000000"/>
        </w:rPr>
        <w:t>–</w:t>
      </w:r>
      <w:r w:rsidRPr="00114193">
        <w:t xml:space="preserve"> тепловое излучение при горении легковоспламеняющихся и горючих жидкостей, твердых горючих веществ;</w:t>
      </w:r>
    </w:p>
    <w:p w:rsidR="00114193" w:rsidRPr="00114193" w:rsidRDefault="00114193" w:rsidP="00114193">
      <w:pPr>
        <w:tabs>
          <w:tab w:val="left" w:pos="540"/>
          <w:tab w:val="left" w:pos="900"/>
        </w:tabs>
        <w:ind w:left="360" w:right="-285" w:hanging="180"/>
        <w:jc w:val="both"/>
      </w:pPr>
      <w:r w:rsidRPr="00114193">
        <w:rPr>
          <w:bCs/>
          <w:color w:val="000000"/>
        </w:rPr>
        <w:t>–</w:t>
      </w:r>
      <w:r w:rsidRPr="00114193">
        <w:t xml:space="preserve">  токсичные выбросы.</w:t>
      </w:r>
    </w:p>
    <w:p w:rsidR="00114193" w:rsidRPr="00114193" w:rsidRDefault="00114193" w:rsidP="00114193">
      <w:pPr>
        <w:tabs>
          <w:tab w:val="left" w:pos="540"/>
          <w:tab w:val="left" w:pos="900"/>
        </w:tabs>
        <w:ind w:left="-180" w:right="-285" w:firstLine="360"/>
        <w:jc w:val="both"/>
      </w:pPr>
    </w:p>
    <w:p w:rsidR="00114193" w:rsidRPr="00114193" w:rsidRDefault="00114193" w:rsidP="0081279D">
      <w:pPr>
        <w:keepNext/>
        <w:spacing w:after="240"/>
        <w:ind w:left="-181" w:right="-284" w:firstLine="357"/>
        <w:jc w:val="center"/>
        <w:rPr>
          <w:b/>
          <w:u w:val="single"/>
        </w:rPr>
      </w:pPr>
      <w:r w:rsidRPr="00114193">
        <w:rPr>
          <w:b/>
          <w:u w:val="single"/>
        </w:rPr>
        <w:t>Воздействие пожара (взрыва) на человека</w:t>
      </w:r>
    </w:p>
    <w:p w:rsidR="00114193" w:rsidRPr="00114193" w:rsidRDefault="00114193" w:rsidP="00114193">
      <w:pPr>
        <w:ind w:left="-180" w:right="-285" w:firstLine="360"/>
        <w:jc w:val="both"/>
        <w:rPr>
          <w:u w:val="single"/>
        </w:rPr>
      </w:pPr>
      <w:r w:rsidRPr="00114193">
        <w:t>Под критериями поражения человека понимаются количественные оценки (числовые значения характеристик) полей поражающих факторов, соответствующие определенным биологическим эффектам (смерть, механические травмы, ожоги и т.д.).</w:t>
      </w:r>
    </w:p>
    <w:p w:rsidR="00114193" w:rsidRPr="00114193" w:rsidRDefault="00114193" w:rsidP="00114193">
      <w:pPr>
        <w:ind w:left="-180" w:right="-285" w:firstLine="360"/>
        <w:jc w:val="both"/>
      </w:pPr>
      <w:r w:rsidRPr="00114193">
        <w:t>Зоной теплового воздействия называется часть пространства, примыкающая к зоне горения, в котором тепловое воздействие приводит к заметному изменению состояния материалов и конструкций и делает невозможным пребывание в нем людей без специальной тепловой защиты.</w:t>
      </w:r>
    </w:p>
    <w:p w:rsidR="00114193" w:rsidRPr="00114193" w:rsidRDefault="00114193" w:rsidP="00114193">
      <w:pPr>
        <w:ind w:left="-180" w:right="-285" w:firstLine="360"/>
        <w:jc w:val="both"/>
      </w:pPr>
      <w:r w:rsidRPr="00114193">
        <w:t xml:space="preserve">Под критической плотностью теплового излучения </w:t>
      </w:r>
      <w:r w:rsidRPr="00114193">
        <w:rPr>
          <w:lang w:val="en-US"/>
        </w:rPr>
        <w:t>q</w:t>
      </w:r>
      <w:proofErr w:type="spellStart"/>
      <w:r w:rsidRPr="00114193">
        <w:rPr>
          <w:vertAlign w:val="subscript"/>
        </w:rPr>
        <w:t>кр</w:t>
      </w:r>
      <w:proofErr w:type="spellEnd"/>
      <w:r w:rsidRPr="00114193">
        <w:t>(кВт/м</w:t>
      </w:r>
      <w:r w:rsidRPr="00114193">
        <w:rPr>
          <w:vertAlign w:val="superscript"/>
        </w:rPr>
        <w:t>2</w:t>
      </w:r>
      <w:r w:rsidRPr="00114193">
        <w:t xml:space="preserve">) понимают такую величину теплового излучения, при которой теряет свои рабочие качества конструкционный материал, либо возможны самовоспламенение горючих веществ или ожоги незащищенной кожи человека. </w:t>
      </w:r>
    </w:p>
    <w:p w:rsidR="00114193" w:rsidRPr="00114193" w:rsidRDefault="00114193" w:rsidP="00114193">
      <w:pPr>
        <w:ind w:left="-180" w:right="-285" w:firstLine="360"/>
        <w:jc w:val="both"/>
      </w:pPr>
      <w:r w:rsidRPr="00114193">
        <w:t>Ближней границей зоны теплового воздействия является зона горения. За дальнюю границу теплового воздействия обычно принимают такое расстояние, где интенсивность теплового потока равна 3,5 кВт/м</w:t>
      </w:r>
      <w:r w:rsidRPr="00114193">
        <w:rPr>
          <w:vertAlign w:val="superscript"/>
        </w:rPr>
        <w:t>2</w:t>
      </w:r>
      <w:r w:rsidRPr="00114193">
        <w:t>.</w:t>
      </w:r>
    </w:p>
    <w:p w:rsidR="00114193" w:rsidRPr="00114193" w:rsidRDefault="00114193" w:rsidP="00114193">
      <w:pPr>
        <w:ind w:left="-180" w:right="-285" w:firstLine="360"/>
        <w:jc w:val="both"/>
      </w:pPr>
      <w:r w:rsidRPr="00114193">
        <w:t xml:space="preserve">Степень повреждения кожи при воздействии источника теплового поражения определяется интенсивностью источника. Обычно различают 4 степени ожогов кожи. </w:t>
      </w:r>
      <w:r w:rsidRPr="00114193">
        <w:rPr>
          <w:lang w:val="en-US"/>
        </w:rPr>
        <w:t>I</w:t>
      </w:r>
      <w:r w:rsidRPr="00114193">
        <w:t xml:space="preserve"> степень характеризуется гиперемией, </w:t>
      </w:r>
      <w:r w:rsidRPr="00114193">
        <w:rPr>
          <w:lang w:val="en-US"/>
        </w:rPr>
        <w:t>II</w:t>
      </w:r>
      <w:r w:rsidRPr="00114193">
        <w:t xml:space="preserve"> – образованием пузырей,  </w:t>
      </w:r>
      <w:r w:rsidRPr="00114193">
        <w:rPr>
          <w:lang w:val="en-US"/>
        </w:rPr>
        <w:t>III</w:t>
      </w:r>
      <w:r w:rsidRPr="00114193">
        <w:t xml:space="preserve">А – поражением дермы,  </w:t>
      </w:r>
      <w:r w:rsidRPr="00114193">
        <w:rPr>
          <w:lang w:val="en-US"/>
        </w:rPr>
        <w:t>III</w:t>
      </w:r>
      <w:r w:rsidRPr="00114193">
        <w:t xml:space="preserve">Б – некрозом всех слоев кожи.  </w:t>
      </w:r>
      <w:r w:rsidRPr="00114193">
        <w:rPr>
          <w:lang w:val="en-US"/>
        </w:rPr>
        <w:t>IV</w:t>
      </w:r>
      <w:r w:rsidRPr="00114193">
        <w:t xml:space="preserve"> степень характеризуется поражением не только кожи, но и глубоких тканей.</w:t>
      </w:r>
    </w:p>
    <w:p w:rsidR="00114193" w:rsidRPr="00114193" w:rsidRDefault="00114193" w:rsidP="00114193">
      <w:pPr>
        <w:ind w:left="-180" w:right="-285" w:firstLine="360"/>
        <w:jc w:val="both"/>
      </w:pPr>
      <w:r w:rsidRPr="00114193">
        <w:t>Вероятность гибели человека при тепловом поражении зависит от степени ожогов и размеров обожженной площади, возраста и др. Данные по степени термических поражений и по исходу пострадавших представлены в таблицах:</w:t>
      </w:r>
    </w:p>
    <w:p w:rsidR="00114193" w:rsidRPr="00114193" w:rsidRDefault="00114193" w:rsidP="00114193">
      <w:pPr>
        <w:ind w:left="-180" w:right="-285" w:firstLine="360"/>
        <w:jc w:val="both"/>
      </w:pPr>
    </w:p>
    <w:p w:rsidR="00114193" w:rsidRPr="00114193" w:rsidRDefault="00114193" w:rsidP="00114193">
      <w:pPr>
        <w:ind w:left="-180" w:right="-285" w:firstLine="360"/>
        <w:jc w:val="center"/>
        <w:rPr>
          <w:u w:val="single"/>
        </w:rPr>
      </w:pPr>
      <w:r w:rsidRPr="00114193">
        <w:rPr>
          <w:u w:val="single"/>
        </w:rPr>
        <w:t>Классификация термических поражений от степени тяжести</w:t>
      </w:r>
    </w:p>
    <w:p w:rsidR="00114193" w:rsidRPr="00114193" w:rsidRDefault="00114193" w:rsidP="00114193">
      <w:pPr>
        <w:spacing w:after="120"/>
        <w:ind w:left="-181" w:right="-284" w:firstLine="720"/>
        <w:jc w:val="center"/>
        <w:rPr>
          <w:u w:val="single"/>
        </w:rPr>
      </w:pPr>
      <w:r w:rsidRPr="00114193">
        <w:rPr>
          <w:u w:val="single"/>
        </w:rPr>
        <w:t xml:space="preserve">в зависимости от  размеров  обожженной  площади  </w:t>
      </w:r>
      <w:r w:rsidRPr="00114193">
        <w:rPr>
          <w:u w:val="single"/>
          <w:lang w:val="en-US"/>
        </w:rPr>
        <w:t>S</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73"/>
        <w:gridCol w:w="7335"/>
      </w:tblGrid>
      <w:tr w:rsidR="00114193" w:rsidRPr="00114193" w:rsidTr="00114193">
        <w:tc>
          <w:tcPr>
            <w:tcW w:w="2673" w:type="dxa"/>
          </w:tcPr>
          <w:p w:rsidR="00114193" w:rsidRPr="00114193" w:rsidRDefault="00114193" w:rsidP="00114193">
            <w:pPr>
              <w:widowControl w:val="0"/>
              <w:autoSpaceDE w:val="0"/>
              <w:autoSpaceDN w:val="0"/>
              <w:adjustRightInd w:val="0"/>
              <w:jc w:val="center"/>
            </w:pPr>
            <w:r w:rsidRPr="00114193">
              <w:t>Степень тяжести</w:t>
            </w:r>
          </w:p>
        </w:tc>
        <w:tc>
          <w:tcPr>
            <w:tcW w:w="7335" w:type="dxa"/>
          </w:tcPr>
          <w:p w:rsidR="00114193" w:rsidRPr="00114193" w:rsidRDefault="00114193" w:rsidP="00114193">
            <w:pPr>
              <w:widowControl w:val="0"/>
              <w:autoSpaceDE w:val="0"/>
              <w:autoSpaceDN w:val="0"/>
              <w:adjustRightInd w:val="0"/>
              <w:jc w:val="center"/>
            </w:pPr>
            <w:r w:rsidRPr="00114193">
              <w:t>Характеристика</w:t>
            </w:r>
          </w:p>
        </w:tc>
      </w:tr>
      <w:tr w:rsidR="00114193" w:rsidRPr="00114193" w:rsidTr="00114193">
        <w:tc>
          <w:tcPr>
            <w:tcW w:w="2673" w:type="dxa"/>
          </w:tcPr>
          <w:p w:rsidR="00114193" w:rsidRPr="00114193" w:rsidRDefault="00114193" w:rsidP="00114193">
            <w:pPr>
              <w:widowControl w:val="0"/>
              <w:autoSpaceDE w:val="0"/>
              <w:autoSpaceDN w:val="0"/>
              <w:adjustRightInd w:val="0"/>
              <w:jc w:val="center"/>
            </w:pPr>
            <w:r w:rsidRPr="00114193">
              <w:rPr>
                <w:lang w:val="en-US"/>
              </w:rPr>
              <w:t>I</w:t>
            </w:r>
          </w:p>
        </w:tc>
        <w:tc>
          <w:tcPr>
            <w:tcW w:w="7335" w:type="dxa"/>
          </w:tcPr>
          <w:p w:rsidR="00114193" w:rsidRPr="00114193" w:rsidRDefault="00114193" w:rsidP="00114193">
            <w:pPr>
              <w:widowControl w:val="0"/>
              <w:autoSpaceDE w:val="0"/>
              <w:autoSpaceDN w:val="0"/>
              <w:adjustRightInd w:val="0"/>
            </w:pPr>
            <w:r w:rsidRPr="00114193">
              <w:t xml:space="preserve">Ожоги </w:t>
            </w:r>
            <w:r w:rsidRPr="00114193">
              <w:rPr>
                <w:lang w:val="en-US"/>
              </w:rPr>
              <w:t>II</w:t>
            </w:r>
            <w:r w:rsidRPr="00114193">
              <w:t>-</w:t>
            </w:r>
            <w:r w:rsidRPr="00114193">
              <w:rPr>
                <w:lang w:val="en-US"/>
              </w:rPr>
              <w:t>III</w:t>
            </w:r>
            <w:r w:rsidRPr="00114193">
              <w:t xml:space="preserve">А степеней при </w:t>
            </w:r>
            <w:r w:rsidRPr="00114193">
              <w:rPr>
                <w:lang w:val="en-US"/>
              </w:rPr>
              <w:t>S</w:t>
            </w:r>
            <w:r w:rsidRPr="00114193">
              <w:t xml:space="preserve">&lt;  10% </w:t>
            </w:r>
          </w:p>
        </w:tc>
      </w:tr>
      <w:tr w:rsidR="00114193" w:rsidRPr="00114193" w:rsidTr="00114193">
        <w:tc>
          <w:tcPr>
            <w:tcW w:w="2673" w:type="dxa"/>
          </w:tcPr>
          <w:p w:rsidR="00114193" w:rsidRPr="00114193" w:rsidRDefault="00114193" w:rsidP="00114193">
            <w:pPr>
              <w:widowControl w:val="0"/>
              <w:autoSpaceDE w:val="0"/>
              <w:autoSpaceDN w:val="0"/>
              <w:adjustRightInd w:val="0"/>
              <w:jc w:val="center"/>
            </w:pPr>
            <w:r w:rsidRPr="00114193">
              <w:rPr>
                <w:lang w:val="en-US"/>
              </w:rPr>
              <w:t>II</w:t>
            </w:r>
          </w:p>
        </w:tc>
        <w:tc>
          <w:tcPr>
            <w:tcW w:w="7335" w:type="dxa"/>
          </w:tcPr>
          <w:p w:rsidR="00114193" w:rsidRPr="00114193" w:rsidRDefault="00114193" w:rsidP="00114193">
            <w:pPr>
              <w:widowControl w:val="0"/>
              <w:autoSpaceDE w:val="0"/>
              <w:autoSpaceDN w:val="0"/>
              <w:adjustRightInd w:val="0"/>
            </w:pPr>
            <w:r w:rsidRPr="00114193">
              <w:t xml:space="preserve">Ожоги </w:t>
            </w:r>
            <w:r w:rsidRPr="00114193">
              <w:rPr>
                <w:lang w:val="en-US"/>
              </w:rPr>
              <w:t>II</w:t>
            </w:r>
            <w:r w:rsidRPr="00114193">
              <w:t>-</w:t>
            </w:r>
            <w:r w:rsidRPr="00114193">
              <w:rPr>
                <w:lang w:val="en-US"/>
              </w:rPr>
              <w:t>III</w:t>
            </w:r>
            <w:r w:rsidRPr="00114193">
              <w:t xml:space="preserve">А степеней при </w:t>
            </w:r>
            <w:r w:rsidRPr="00114193">
              <w:rPr>
                <w:lang w:val="en-US"/>
              </w:rPr>
              <w:t>S</w:t>
            </w:r>
            <w:r w:rsidRPr="00114193">
              <w:t>&lt;  40% или</w:t>
            </w:r>
          </w:p>
          <w:p w:rsidR="00114193" w:rsidRPr="00114193" w:rsidRDefault="00114193" w:rsidP="00114193">
            <w:pPr>
              <w:widowControl w:val="0"/>
              <w:autoSpaceDE w:val="0"/>
              <w:autoSpaceDN w:val="0"/>
              <w:adjustRightInd w:val="0"/>
            </w:pPr>
            <w:r w:rsidRPr="00114193">
              <w:t xml:space="preserve">Ожоги </w:t>
            </w:r>
            <w:r w:rsidRPr="00114193">
              <w:rPr>
                <w:lang w:val="en-US"/>
              </w:rPr>
              <w:t>III</w:t>
            </w:r>
            <w:r w:rsidRPr="00114193">
              <w:t>Б-</w:t>
            </w:r>
            <w:r w:rsidRPr="00114193">
              <w:rPr>
                <w:lang w:val="en-US"/>
              </w:rPr>
              <w:t>IV</w:t>
            </w:r>
            <w:r w:rsidRPr="00114193">
              <w:t xml:space="preserve"> степеней при </w:t>
            </w:r>
            <w:r w:rsidRPr="00114193">
              <w:rPr>
                <w:lang w:val="en-US"/>
              </w:rPr>
              <w:t>S</w:t>
            </w:r>
            <w:r w:rsidRPr="00114193">
              <w:t>&lt;  10%</w:t>
            </w:r>
          </w:p>
        </w:tc>
      </w:tr>
      <w:tr w:rsidR="00114193" w:rsidRPr="00114193" w:rsidTr="00114193">
        <w:tc>
          <w:tcPr>
            <w:tcW w:w="2673" w:type="dxa"/>
          </w:tcPr>
          <w:p w:rsidR="00114193" w:rsidRPr="00114193" w:rsidRDefault="00114193" w:rsidP="00114193">
            <w:pPr>
              <w:widowControl w:val="0"/>
              <w:autoSpaceDE w:val="0"/>
              <w:autoSpaceDN w:val="0"/>
              <w:adjustRightInd w:val="0"/>
              <w:jc w:val="center"/>
            </w:pPr>
            <w:r w:rsidRPr="00114193">
              <w:rPr>
                <w:lang w:val="en-US"/>
              </w:rPr>
              <w:t>III</w:t>
            </w:r>
          </w:p>
        </w:tc>
        <w:tc>
          <w:tcPr>
            <w:tcW w:w="7335" w:type="dxa"/>
          </w:tcPr>
          <w:p w:rsidR="00114193" w:rsidRPr="00114193" w:rsidRDefault="00114193" w:rsidP="00114193">
            <w:pPr>
              <w:widowControl w:val="0"/>
              <w:autoSpaceDE w:val="0"/>
              <w:autoSpaceDN w:val="0"/>
              <w:adjustRightInd w:val="0"/>
            </w:pPr>
            <w:r w:rsidRPr="00114193">
              <w:t xml:space="preserve">Ожоги </w:t>
            </w:r>
            <w:r w:rsidRPr="00114193">
              <w:rPr>
                <w:lang w:val="en-US"/>
              </w:rPr>
              <w:t>II</w:t>
            </w:r>
            <w:r w:rsidRPr="00114193">
              <w:t>-</w:t>
            </w:r>
            <w:r w:rsidRPr="00114193">
              <w:rPr>
                <w:lang w:val="en-US"/>
              </w:rPr>
              <w:t>III</w:t>
            </w:r>
            <w:r w:rsidRPr="00114193">
              <w:t xml:space="preserve">А степеней при </w:t>
            </w:r>
            <w:r w:rsidRPr="00114193">
              <w:rPr>
                <w:lang w:val="en-US"/>
              </w:rPr>
              <w:t>S</w:t>
            </w:r>
            <w:r w:rsidRPr="00114193">
              <w:t>&lt;  40% или</w:t>
            </w:r>
          </w:p>
          <w:p w:rsidR="00114193" w:rsidRPr="00114193" w:rsidRDefault="00114193" w:rsidP="00114193">
            <w:pPr>
              <w:widowControl w:val="0"/>
              <w:autoSpaceDE w:val="0"/>
              <w:autoSpaceDN w:val="0"/>
              <w:adjustRightInd w:val="0"/>
            </w:pPr>
            <w:r w:rsidRPr="00114193">
              <w:t xml:space="preserve">Ожоги </w:t>
            </w:r>
            <w:r w:rsidRPr="00114193">
              <w:rPr>
                <w:lang w:val="en-US"/>
              </w:rPr>
              <w:t>III</w:t>
            </w:r>
            <w:r w:rsidRPr="00114193">
              <w:t>Б-</w:t>
            </w:r>
            <w:r w:rsidRPr="00114193">
              <w:rPr>
                <w:lang w:val="en-US"/>
              </w:rPr>
              <w:t>IV</w:t>
            </w:r>
            <w:r w:rsidRPr="00114193">
              <w:t xml:space="preserve"> степеней при </w:t>
            </w:r>
            <w:r w:rsidRPr="00114193">
              <w:rPr>
                <w:lang w:val="en-US"/>
              </w:rPr>
              <w:t>S</w:t>
            </w:r>
            <w:r w:rsidRPr="00114193">
              <w:t>&lt;  40% или</w:t>
            </w:r>
          </w:p>
          <w:p w:rsidR="00114193" w:rsidRPr="00114193" w:rsidRDefault="00114193" w:rsidP="00114193">
            <w:pPr>
              <w:widowControl w:val="0"/>
              <w:autoSpaceDE w:val="0"/>
              <w:autoSpaceDN w:val="0"/>
              <w:adjustRightInd w:val="0"/>
            </w:pPr>
            <w:r w:rsidRPr="00114193">
              <w:t xml:space="preserve">Ожоги </w:t>
            </w:r>
            <w:r w:rsidRPr="00114193">
              <w:rPr>
                <w:lang w:val="en-US"/>
              </w:rPr>
              <w:t>IV</w:t>
            </w:r>
            <w:r w:rsidRPr="00114193">
              <w:t xml:space="preserve"> степени при </w:t>
            </w:r>
            <w:r w:rsidRPr="00114193">
              <w:rPr>
                <w:lang w:val="en-US"/>
              </w:rPr>
              <w:t>S</w:t>
            </w:r>
            <w:r w:rsidRPr="00114193">
              <w:t xml:space="preserve">&gt; 30% </w:t>
            </w:r>
          </w:p>
        </w:tc>
      </w:tr>
      <w:tr w:rsidR="00114193" w:rsidRPr="00114193" w:rsidTr="00114193">
        <w:tc>
          <w:tcPr>
            <w:tcW w:w="2673" w:type="dxa"/>
          </w:tcPr>
          <w:p w:rsidR="00114193" w:rsidRPr="00114193" w:rsidRDefault="00114193" w:rsidP="00114193">
            <w:pPr>
              <w:widowControl w:val="0"/>
              <w:autoSpaceDE w:val="0"/>
              <w:autoSpaceDN w:val="0"/>
              <w:adjustRightInd w:val="0"/>
              <w:jc w:val="center"/>
            </w:pPr>
            <w:r w:rsidRPr="00114193">
              <w:rPr>
                <w:lang w:val="en-US"/>
              </w:rPr>
              <w:t>IV</w:t>
            </w:r>
          </w:p>
        </w:tc>
        <w:tc>
          <w:tcPr>
            <w:tcW w:w="7335" w:type="dxa"/>
          </w:tcPr>
          <w:p w:rsidR="00114193" w:rsidRPr="00114193" w:rsidRDefault="00114193" w:rsidP="00114193">
            <w:pPr>
              <w:widowControl w:val="0"/>
              <w:autoSpaceDE w:val="0"/>
              <w:autoSpaceDN w:val="0"/>
              <w:adjustRightInd w:val="0"/>
            </w:pPr>
            <w:r w:rsidRPr="00114193">
              <w:t xml:space="preserve">Ожоги </w:t>
            </w:r>
            <w:r w:rsidRPr="00114193">
              <w:rPr>
                <w:lang w:val="en-US"/>
              </w:rPr>
              <w:t>III</w:t>
            </w:r>
            <w:r w:rsidRPr="00114193">
              <w:t>Б-</w:t>
            </w:r>
            <w:r w:rsidRPr="00114193">
              <w:rPr>
                <w:lang w:val="en-US"/>
              </w:rPr>
              <w:t>IV</w:t>
            </w:r>
            <w:r w:rsidRPr="00114193">
              <w:t xml:space="preserve"> степеней при </w:t>
            </w:r>
            <w:r w:rsidRPr="00114193">
              <w:rPr>
                <w:lang w:val="en-US"/>
              </w:rPr>
              <w:t>S</w:t>
            </w:r>
            <w:r w:rsidRPr="00114193">
              <w:t>&lt;  40% или</w:t>
            </w:r>
          </w:p>
          <w:p w:rsidR="00114193" w:rsidRPr="00114193" w:rsidRDefault="00114193" w:rsidP="00114193">
            <w:pPr>
              <w:widowControl w:val="0"/>
              <w:autoSpaceDE w:val="0"/>
              <w:autoSpaceDN w:val="0"/>
              <w:adjustRightInd w:val="0"/>
            </w:pPr>
            <w:r w:rsidRPr="00114193">
              <w:t xml:space="preserve">Ожоги </w:t>
            </w:r>
            <w:r w:rsidRPr="00114193">
              <w:rPr>
                <w:lang w:val="en-US"/>
              </w:rPr>
              <w:t>IV</w:t>
            </w:r>
            <w:r w:rsidRPr="00114193">
              <w:t xml:space="preserve"> степени при </w:t>
            </w:r>
            <w:r w:rsidRPr="00114193">
              <w:rPr>
                <w:lang w:val="en-US"/>
              </w:rPr>
              <w:t>S</w:t>
            </w:r>
            <w:r w:rsidRPr="00114193">
              <w:t>&gt; 30%</w:t>
            </w:r>
          </w:p>
        </w:tc>
      </w:tr>
    </w:tbl>
    <w:p w:rsidR="00114193" w:rsidRPr="00114193" w:rsidRDefault="00114193" w:rsidP="00114193">
      <w:pPr>
        <w:widowControl w:val="0"/>
        <w:autoSpaceDE w:val="0"/>
        <w:autoSpaceDN w:val="0"/>
        <w:adjustRightInd w:val="0"/>
        <w:ind w:left="-180" w:right="-285" w:firstLine="720"/>
        <w:jc w:val="center"/>
        <w:rPr>
          <w:u w:val="single"/>
        </w:rPr>
      </w:pPr>
    </w:p>
    <w:p w:rsidR="00114193" w:rsidRPr="00114193" w:rsidRDefault="00114193" w:rsidP="00114193">
      <w:pPr>
        <w:widowControl w:val="0"/>
        <w:autoSpaceDE w:val="0"/>
        <w:autoSpaceDN w:val="0"/>
        <w:adjustRightInd w:val="0"/>
        <w:ind w:left="-180" w:right="-285" w:firstLine="720"/>
        <w:jc w:val="center"/>
        <w:rPr>
          <w:u w:val="single"/>
        </w:rPr>
      </w:pPr>
      <w:r w:rsidRPr="00114193">
        <w:rPr>
          <w:u w:val="single"/>
        </w:rPr>
        <w:t>Оценка исходов у пострадавшего при термическом поражении, %</w:t>
      </w:r>
    </w:p>
    <w:p w:rsidR="00114193" w:rsidRPr="00114193" w:rsidRDefault="00114193" w:rsidP="00114193">
      <w:pPr>
        <w:widowControl w:val="0"/>
        <w:autoSpaceDE w:val="0"/>
        <w:autoSpaceDN w:val="0"/>
        <w:adjustRightInd w:val="0"/>
        <w:ind w:left="-180" w:right="-285" w:firstLine="720"/>
        <w:jc w:val="center"/>
        <w:rPr>
          <w:u w:val="single"/>
        </w:rPr>
      </w:pP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155"/>
        <w:gridCol w:w="1482"/>
        <w:gridCol w:w="2211"/>
        <w:gridCol w:w="2160"/>
      </w:tblGrid>
      <w:tr w:rsidR="00114193" w:rsidRPr="00114193" w:rsidTr="00114193">
        <w:tc>
          <w:tcPr>
            <w:tcW w:w="4155" w:type="dxa"/>
          </w:tcPr>
          <w:p w:rsidR="00114193" w:rsidRPr="00114193" w:rsidRDefault="00114193" w:rsidP="00114193">
            <w:pPr>
              <w:widowControl w:val="0"/>
              <w:autoSpaceDE w:val="0"/>
              <w:autoSpaceDN w:val="0"/>
              <w:adjustRightInd w:val="0"/>
            </w:pPr>
            <w:r w:rsidRPr="00114193">
              <w:t>Степень тяжести поражения</w:t>
            </w:r>
          </w:p>
        </w:tc>
        <w:tc>
          <w:tcPr>
            <w:tcW w:w="1482" w:type="dxa"/>
          </w:tcPr>
          <w:p w:rsidR="00114193" w:rsidRPr="00114193" w:rsidRDefault="00114193" w:rsidP="00114193">
            <w:pPr>
              <w:widowControl w:val="0"/>
              <w:autoSpaceDE w:val="0"/>
              <w:autoSpaceDN w:val="0"/>
              <w:adjustRightInd w:val="0"/>
            </w:pPr>
            <w:r w:rsidRPr="00114193">
              <w:t>гибель</w:t>
            </w:r>
          </w:p>
        </w:tc>
        <w:tc>
          <w:tcPr>
            <w:tcW w:w="2211" w:type="dxa"/>
          </w:tcPr>
          <w:p w:rsidR="00114193" w:rsidRPr="00114193" w:rsidRDefault="00114193" w:rsidP="00114193">
            <w:pPr>
              <w:widowControl w:val="0"/>
              <w:autoSpaceDE w:val="0"/>
              <w:autoSpaceDN w:val="0"/>
              <w:adjustRightInd w:val="0"/>
            </w:pPr>
            <w:r w:rsidRPr="00114193">
              <w:t>инвалидность</w:t>
            </w:r>
          </w:p>
        </w:tc>
        <w:tc>
          <w:tcPr>
            <w:tcW w:w="2160" w:type="dxa"/>
          </w:tcPr>
          <w:p w:rsidR="00114193" w:rsidRPr="00114193" w:rsidRDefault="00114193" w:rsidP="00114193">
            <w:pPr>
              <w:widowControl w:val="0"/>
              <w:autoSpaceDE w:val="0"/>
              <w:autoSpaceDN w:val="0"/>
              <w:adjustRightInd w:val="0"/>
            </w:pPr>
            <w:r w:rsidRPr="00114193">
              <w:t>годность к труду</w:t>
            </w:r>
          </w:p>
        </w:tc>
      </w:tr>
      <w:tr w:rsidR="00114193" w:rsidRPr="00114193" w:rsidTr="00114193">
        <w:tc>
          <w:tcPr>
            <w:tcW w:w="4155" w:type="dxa"/>
          </w:tcPr>
          <w:p w:rsidR="00114193" w:rsidRPr="00114193" w:rsidRDefault="00114193" w:rsidP="00114193">
            <w:pPr>
              <w:widowControl w:val="0"/>
              <w:autoSpaceDE w:val="0"/>
              <w:autoSpaceDN w:val="0"/>
              <w:adjustRightInd w:val="0"/>
              <w:jc w:val="center"/>
            </w:pPr>
            <w:r w:rsidRPr="00114193">
              <w:rPr>
                <w:lang w:val="en-US"/>
              </w:rPr>
              <w:lastRenderedPageBreak/>
              <w:t>I</w:t>
            </w:r>
          </w:p>
        </w:tc>
        <w:tc>
          <w:tcPr>
            <w:tcW w:w="1482" w:type="dxa"/>
          </w:tcPr>
          <w:p w:rsidR="00114193" w:rsidRPr="00114193" w:rsidRDefault="00114193" w:rsidP="00114193">
            <w:pPr>
              <w:widowControl w:val="0"/>
              <w:autoSpaceDE w:val="0"/>
              <w:autoSpaceDN w:val="0"/>
              <w:adjustRightInd w:val="0"/>
              <w:jc w:val="center"/>
            </w:pPr>
            <w:r w:rsidRPr="00114193">
              <w:t>-</w:t>
            </w:r>
          </w:p>
        </w:tc>
        <w:tc>
          <w:tcPr>
            <w:tcW w:w="2211" w:type="dxa"/>
          </w:tcPr>
          <w:p w:rsidR="00114193" w:rsidRPr="00114193" w:rsidRDefault="00114193" w:rsidP="00114193">
            <w:pPr>
              <w:widowControl w:val="0"/>
              <w:autoSpaceDE w:val="0"/>
              <w:autoSpaceDN w:val="0"/>
              <w:adjustRightInd w:val="0"/>
              <w:jc w:val="center"/>
            </w:pPr>
            <w:r w:rsidRPr="00114193">
              <w:t>-</w:t>
            </w:r>
          </w:p>
        </w:tc>
        <w:tc>
          <w:tcPr>
            <w:tcW w:w="2160" w:type="dxa"/>
          </w:tcPr>
          <w:p w:rsidR="00114193" w:rsidRPr="00114193" w:rsidRDefault="00114193" w:rsidP="00114193">
            <w:pPr>
              <w:widowControl w:val="0"/>
              <w:autoSpaceDE w:val="0"/>
              <w:autoSpaceDN w:val="0"/>
              <w:adjustRightInd w:val="0"/>
              <w:jc w:val="center"/>
            </w:pPr>
            <w:r w:rsidRPr="00114193">
              <w:t>100</w:t>
            </w:r>
          </w:p>
        </w:tc>
      </w:tr>
      <w:tr w:rsidR="00114193" w:rsidRPr="00114193" w:rsidTr="00114193">
        <w:tc>
          <w:tcPr>
            <w:tcW w:w="4155" w:type="dxa"/>
          </w:tcPr>
          <w:p w:rsidR="00114193" w:rsidRPr="00114193" w:rsidRDefault="00114193" w:rsidP="00114193">
            <w:pPr>
              <w:widowControl w:val="0"/>
              <w:autoSpaceDE w:val="0"/>
              <w:autoSpaceDN w:val="0"/>
              <w:adjustRightInd w:val="0"/>
              <w:jc w:val="center"/>
            </w:pPr>
            <w:r w:rsidRPr="00114193">
              <w:rPr>
                <w:lang w:val="en-US"/>
              </w:rPr>
              <w:t>II</w:t>
            </w:r>
          </w:p>
        </w:tc>
        <w:tc>
          <w:tcPr>
            <w:tcW w:w="1482" w:type="dxa"/>
          </w:tcPr>
          <w:p w:rsidR="00114193" w:rsidRPr="00114193" w:rsidRDefault="00114193" w:rsidP="00114193">
            <w:pPr>
              <w:widowControl w:val="0"/>
              <w:autoSpaceDE w:val="0"/>
              <w:autoSpaceDN w:val="0"/>
              <w:adjustRightInd w:val="0"/>
              <w:jc w:val="center"/>
            </w:pPr>
            <w:r w:rsidRPr="00114193">
              <w:t>10</w:t>
            </w:r>
          </w:p>
        </w:tc>
        <w:tc>
          <w:tcPr>
            <w:tcW w:w="2211" w:type="dxa"/>
          </w:tcPr>
          <w:p w:rsidR="00114193" w:rsidRPr="00114193" w:rsidRDefault="00114193" w:rsidP="00114193">
            <w:pPr>
              <w:widowControl w:val="0"/>
              <w:autoSpaceDE w:val="0"/>
              <w:autoSpaceDN w:val="0"/>
              <w:adjustRightInd w:val="0"/>
              <w:jc w:val="center"/>
            </w:pPr>
            <w:r w:rsidRPr="00114193">
              <w:t>20</w:t>
            </w:r>
          </w:p>
        </w:tc>
        <w:tc>
          <w:tcPr>
            <w:tcW w:w="2160" w:type="dxa"/>
          </w:tcPr>
          <w:p w:rsidR="00114193" w:rsidRPr="00114193" w:rsidRDefault="00114193" w:rsidP="00114193">
            <w:pPr>
              <w:widowControl w:val="0"/>
              <w:autoSpaceDE w:val="0"/>
              <w:autoSpaceDN w:val="0"/>
              <w:adjustRightInd w:val="0"/>
              <w:jc w:val="center"/>
            </w:pPr>
            <w:r w:rsidRPr="00114193">
              <w:t>70</w:t>
            </w:r>
          </w:p>
        </w:tc>
      </w:tr>
      <w:tr w:rsidR="00114193" w:rsidRPr="00114193" w:rsidTr="00114193">
        <w:tc>
          <w:tcPr>
            <w:tcW w:w="4155" w:type="dxa"/>
          </w:tcPr>
          <w:p w:rsidR="00114193" w:rsidRPr="00114193" w:rsidRDefault="00114193" w:rsidP="00114193">
            <w:pPr>
              <w:widowControl w:val="0"/>
              <w:autoSpaceDE w:val="0"/>
              <w:autoSpaceDN w:val="0"/>
              <w:adjustRightInd w:val="0"/>
              <w:jc w:val="center"/>
            </w:pPr>
            <w:r w:rsidRPr="00114193">
              <w:rPr>
                <w:lang w:val="en-US"/>
              </w:rPr>
              <w:t>III</w:t>
            </w:r>
          </w:p>
        </w:tc>
        <w:tc>
          <w:tcPr>
            <w:tcW w:w="1482" w:type="dxa"/>
          </w:tcPr>
          <w:p w:rsidR="00114193" w:rsidRPr="00114193" w:rsidRDefault="00114193" w:rsidP="00114193">
            <w:pPr>
              <w:widowControl w:val="0"/>
              <w:autoSpaceDE w:val="0"/>
              <w:autoSpaceDN w:val="0"/>
              <w:adjustRightInd w:val="0"/>
              <w:jc w:val="center"/>
            </w:pPr>
            <w:r w:rsidRPr="00114193">
              <w:t>60</w:t>
            </w:r>
          </w:p>
        </w:tc>
        <w:tc>
          <w:tcPr>
            <w:tcW w:w="2211" w:type="dxa"/>
          </w:tcPr>
          <w:p w:rsidR="00114193" w:rsidRPr="00114193" w:rsidRDefault="00114193" w:rsidP="00114193">
            <w:pPr>
              <w:widowControl w:val="0"/>
              <w:autoSpaceDE w:val="0"/>
              <w:autoSpaceDN w:val="0"/>
              <w:adjustRightInd w:val="0"/>
              <w:jc w:val="center"/>
            </w:pPr>
            <w:r w:rsidRPr="00114193">
              <w:t>35</w:t>
            </w:r>
          </w:p>
        </w:tc>
        <w:tc>
          <w:tcPr>
            <w:tcW w:w="2160" w:type="dxa"/>
          </w:tcPr>
          <w:p w:rsidR="00114193" w:rsidRPr="00114193" w:rsidRDefault="00114193" w:rsidP="00114193">
            <w:pPr>
              <w:widowControl w:val="0"/>
              <w:autoSpaceDE w:val="0"/>
              <w:autoSpaceDN w:val="0"/>
              <w:adjustRightInd w:val="0"/>
              <w:jc w:val="center"/>
            </w:pPr>
            <w:r w:rsidRPr="00114193">
              <w:t>5</w:t>
            </w:r>
          </w:p>
        </w:tc>
      </w:tr>
      <w:tr w:rsidR="00114193" w:rsidRPr="00114193" w:rsidTr="00114193">
        <w:tc>
          <w:tcPr>
            <w:tcW w:w="4155" w:type="dxa"/>
          </w:tcPr>
          <w:p w:rsidR="00114193" w:rsidRPr="00114193" w:rsidRDefault="00114193" w:rsidP="00114193">
            <w:pPr>
              <w:widowControl w:val="0"/>
              <w:autoSpaceDE w:val="0"/>
              <w:autoSpaceDN w:val="0"/>
              <w:adjustRightInd w:val="0"/>
              <w:jc w:val="center"/>
            </w:pPr>
            <w:r w:rsidRPr="00114193">
              <w:rPr>
                <w:lang w:val="en-US"/>
              </w:rPr>
              <w:t>IV</w:t>
            </w:r>
          </w:p>
        </w:tc>
        <w:tc>
          <w:tcPr>
            <w:tcW w:w="1482" w:type="dxa"/>
          </w:tcPr>
          <w:p w:rsidR="00114193" w:rsidRPr="00114193" w:rsidRDefault="00114193" w:rsidP="00114193">
            <w:pPr>
              <w:widowControl w:val="0"/>
              <w:autoSpaceDE w:val="0"/>
              <w:autoSpaceDN w:val="0"/>
              <w:adjustRightInd w:val="0"/>
              <w:jc w:val="center"/>
            </w:pPr>
            <w:r w:rsidRPr="00114193">
              <w:t>100</w:t>
            </w:r>
          </w:p>
        </w:tc>
        <w:tc>
          <w:tcPr>
            <w:tcW w:w="2211" w:type="dxa"/>
          </w:tcPr>
          <w:p w:rsidR="00114193" w:rsidRPr="00114193" w:rsidRDefault="00114193" w:rsidP="00114193">
            <w:pPr>
              <w:widowControl w:val="0"/>
              <w:autoSpaceDE w:val="0"/>
              <w:autoSpaceDN w:val="0"/>
              <w:adjustRightInd w:val="0"/>
              <w:jc w:val="center"/>
            </w:pPr>
            <w:r w:rsidRPr="00114193">
              <w:t>-</w:t>
            </w:r>
          </w:p>
        </w:tc>
        <w:tc>
          <w:tcPr>
            <w:tcW w:w="2160" w:type="dxa"/>
          </w:tcPr>
          <w:p w:rsidR="00114193" w:rsidRPr="00114193" w:rsidRDefault="00114193" w:rsidP="00114193">
            <w:pPr>
              <w:widowControl w:val="0"/>
              <w:autoSpaceDE w:val="0"/>
              <w:autoSpaceDN w:val="0"/>
              <w:adjustRightInd w:val="0"/>
              <w:jc w:val="center"/>
            </w:pPr>
            <w:r w:rsidRPr="00114193">
              <w:t>-</w:t>
            </w:r>
          </w:p>
        </w:tc>
      </w:tr>
    </w:tbl>
    <w:p w:rsidR="00114193" w:rsidRPr="00114193" w:rsidRDefault="00114193" w:rsidP="00114193">
      <w:pPr>
        <w:ind w:right="-285"/>
        <w:jc w:val="both"/>
      </w:pPr>
    </w:p>
    <w:p w:rsidR="00114193" w:rsidRPr="00114193" w:rsidRDefault="00114193" w:rsidP="00114193">
      <w:pPr>
        <w:ind w:left="-180" w:right="-285" w:firstLine="360"/>
        <w:jc w:val="both"/>
      </w:pPr>
      <w:r w:rsidRPr="00114193">
        <w:t>Требуемая защита и допустимое время пребывания людей в зонах теплового воздействия пожаров представлены в  таблице:</w:t>
      </w:r>
    </w:p>
    <w:p w:rsidR="00114193" w:rsidRPr="00114193" w:rsidRDefault="00114193" w:rsidP="00114193">
      <w:pPr>
        <w:ind w:left="-180" w:right="-285" w:firstLine="360"/>
        <w:jc w:val="both"/>
      </w:pPr>
    </w:p>
    <w:p w:rsidR="00114193" w:rsidRPr="00114193" w:rsidRDefault="00114193" w:rsidP="00114193">
      <w:pPr>
        <w:spacing w:after="120"/>
        <w:ind w:left="-181" w:right="-284" w:firstLine="720"/>
        <w:jc w:val="center"/>
        <w:rPr>
          <w:u w:val="single"/>
        </w:rPr>
      </w:pPr>
      <w:r w:rsidRPr="00114193">
        <w:rPr>
          <w:u w:val="single"/>
        </w:rPr>
        <w:t>Допустимое время пребывания людей в зонах теплового воздействия пожаров</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32"/>
        <w:gridCol w:w="1862"/>
        <w:gridCol w:w="2835"/>
        <w:gridCol w:w="3379"/>
      </w:tblGrid>
      <w:tr w:rsidR="00114193" w:rsidRPr="00114193" w:rsidTr="00114193">
        <w:tc>
          <w:tcPr>
            <w:tcW w:w="1932" w:type="dxa"/>
          </w:tcPr>
          <w:p w:rsidR="00114193" w:rsidRPr="00114193" w:rsidRDefault="00114193" w:rsidP="00114193">
            <w:pPr>
              <w:jc w:val="center"/>
            </w:pPr>
            <w:r w:rsidRPr="00114193">
              <w:t>Плотность теплового</w:t>
            </w:r>
          </w:p>
          <w:p w:rsidR="00114193" w:rsidRPr="00114193" w:rsidRDefault="00114193" w:rsidP="00114193">
            <w:pPr>
              <w:jc w:val="center"/>
              <w:rPr>
                <w:vertAlign w:val="superscript"/>
              </w:rPr>
            </w:pPr>
            <w:r w:rsidRPr="00114193">
              <w:t xml:space="preserve"> потока, кВт/м</w:t>
            </w:r>
            <w:r w:rsidRPr="00114193">
              <w:rPr>
                <w:vertAlign w:val="superscript"/>
              </w:rPr>
              <w:t>2</w:t>
            </w:r>
          </w:p>
        </w:tc>
        <w:tc>
          <w:tcPr>
            <w:tcW w:w="1862" w:type="dxa"/>
          </w:tcPr>
          <w:p w:rsidR="00114193" w:rsidRPr="00114193" w:rsidRDefault="00114193" w:rsidP="00114193">
            <w:pPr>
              <w:jc w:val="center"/>
            </w:pPr>
            <w:r w:rsidRPr="00114193">
              <w:t>Допустимое время пребывания людей, мин.</w:t>
            </w:r>
          </w:p>
        </w:tc>
        <w:tc>
          <w:tcPr>
            <w:tcW w:w="2835" w:type="dxa"/>
          </w:tcPr>
          <w:p w:rsidR="00114193" w:rsidRPr="00114193" w:rsidRDefault="00114193" w:rsidP="00114193">
            <w:pPr>
              <w:jc w:val="center"/>
            </w:pPr>
            <w:r w:rsidRPr="00114193">
              <w:t xml:space="preserve">Требуемая </w:t>
            </w:r>
          </w:p>
          <w:p w:rsidR="00114193" w:rsidRPr="00114193" w:rsidRDefault="00114193" w:rsidP="00114193">
            <w:pPr>
              <w:jc w:val="center"/>
            </w:pPr>
            <w:r w:rsidRPr="00114193">
              <w:t>защита</w:t>
            </w:r>
          </w:p>
        </w:tc>
        <w:tc>
          <w:tcPr>
            <w:tcW w:w="3379" w:type="dxa"/>
          </w:tcPr>
          <w:p w:rsidR="00114193" w:rsidRPr="00114193" w:rsidRDefault="00114193" w:rsidP="00114193">
            <w:pPr>
              <w:jc w:val="center"/>
            </w:pPr>
            <w:r w:rsidRPr="00114193">
              <w:t>Степень теплового воздействия без средств защиты</w:t>
            </w:r>
          </w:p>
        </w:tc>
      </w:tr>
      <w:tr w:rsidR="00114193" w:rsidRPr="00114193" w:rsidTr="00114193">
        <w:tc>
          <w:tcPr>
            <w:tcW w:w="1932" w:type="dxa"/>
          </w:tcPr>
          <w:p w:rsidR="00114193" w:rsidRPr="00114193" w:rsidRDefault="00114193" w:rsidP="00114193">
            <w:pPr>
              <w:jc w:val="center"/>
            </w:pPr>
            <w:r w:rsidRPr="00114193">
              <w:t>3,0</w:t>
            </w:r>
          </w:p>
        </w:tc>
        <w:tc>
          <w:tcPr>
            <w:tcW w:w="1862" w:type="dxa"/>
          </w:tcPr>
          <w:p w:rsidR="00114193" w:rsidRPr="00114193" w:rsidRDefault="00114193" w:rsidP="00114193">
            <w:r w:rsidRPr="00114193">
              <w:t>Не ограничивается</w:t>
            </w:r>
          </w:p>
        </w:tc>
        <w:tc>
          <w:tcPr>
            <w:tcW w:w="2835" w:type="dxa"/>
          </w:tcPr>
          <w:p w:rsidR="00114193" w:rsidRPr="00114193" w:rsidRDefault="00114193" w:rsidP="00114193">
            <w:pPr>
              <w:jc w:val="center"/>
            </w:pPr>
            <w:r w:rsidRPr="00114193">
              <w:t>Без защиты</w:t>
            </w:r>
          </w:p>
        </w:tc>
        <w:tc>
          <w:tcPr>
            <w:tcW w:w="3379" w:type="dxa"/>
          </w:tcPr>
          <w:p w:rsidR="00114193" w:rsidRPr="00114193" w:rsidRDefault="00114193" w:rsidP="00114193">
            <w:pPr>
              <w:jc w:val="center"/>
            </w:pPr>
            <w:r w:rsidRPr="00114193">
              <w:t>Болевые ощущения отсутствуют</w:t>
            </w:r>
          </w:p>
        </w:tc>
      </w:tr>
      <w:tr w:rsidR="00114193" w:rsidRPr="00114193" w:rsidTr="00114193">
        <w:tc>
          <w:tcPr>
            <w:tcW w:w="1932" w:type="dxa"/>
          </w:tcPr>
          <w:p w:rsidR="00114193" w:rsidRPr="00114193" w:rsidRDefault="00114193" w:rsidP="00114193">
            <w:pPr>
              <w:jc w:val="center"/>
            </w:pPr>
            <w:r w:rsidRPr="00114193">
              <w:t>4,2</w:t>
            </w:r>
          </w:p>
        </w:tc>
        <w:tc>
          <w:tcPr>
            <w:tcW w:w="1862" w:type="dxa"/>
          </w:tcPr>
          <w:p w:rsidR="00114193" w:rsidRPr="00114193" w:rsidRDefault="00114193" w:rsidP="00114193">
            <w:r w:rsidRPr="00114193">
              <w:t>Не ограничивается</w:t>
            </w:r>
          </w:p>
        </w:tc>
        <w:tc>
          <w:tcPr>
            <w:tcW w:w="2835" w:type="dxa"/>
          </w:tcPr>
          <w:p w:rsidR="00114193" w:rsidRPr="00114193" w:rsidRDefault="00114193" w:rsidP="00114193">
            <w:pPr>
              <w:jc w:val="center"/>
            </w:pPr>
            <w:r w:rsidRPr="00114193">
              <w:t>В боевой одежде и касках</w:t>
            </w:r>
          </w:p>
        </w:tc>
        <w:tc>
          <w:tcPr>
            <w:tcW w:w="3379" w:type="dxa"/>
          </w:tcPr>
          <w:p w:rsidR="00114193" w:rsidRPr="00114193" w:rsidRDefault="00114193" w:rsidP="00114193">
            <w:pPr>
              <w:jc w:val="center"/>
            </w:pPr>
            <w:r w:rsidRPr="00114193">
              <w:t>Переносимая боль через 20 с</w:t>
            </w:r>
          </w:p>
        </w:tc>
      </w:tr>
      <w:tr w:rsidR="00114193" w:rsidRPr="00114193" w:rsidTr="00114193">
        <w:tc>
          <w:tcPr>
            <w:tcW w:w="1932" w:type="dxa"/>
          </w:tcPr>
          <w:p w:rsidR="00114193" w:rsidRPr="00114193" w:rsidRDefault="00114193" w:rsidP="00114193">
            <w:pPr>
              <w:jc w:val="center"/>
            </w:pPr>
            <w:r w:rsidRPr="00114193">
              <w:t>7,0</w:t>
            </w:r>
          </w:p>
        </w:tc>
        <w:tc>
          <w:tcPr>
            <w:tcW w:w="1862" w:type="dxa"/>
          </w:tcPr>
          <w:p w:rsidR="00114193" w:rsidRPr="00114193" w:rsidRDefault="00114193" w:rsidP="00114193">
            <w:pPr>
              <w:jc w:val="center"/>
            </w:pPr>
            <w:r w:rsidRPr="00114193">
              <w:t>5</w:t>
            </w:r>
          </w:p>
        </w:tc>
        <w:tc>
          <w:tcPr>
            <w:tcW w:w="2835" w:type="dxa"/>
          </w:tcPr>
          <w:p w:rsidR="00114193" w:rsidRPr="00114193" w:rsidRDefault="00114193" w:rsidP="00114193">
            <w:pPr>
              <w:jc w:val="center"/>
            </w:pPr>
            <w:r w:rsidRPr="00114193">
              <w:t>То же</w:t>
            </w:r>
          </w:p>
        </w:tc>
        <w:tc>
          <w:tcPr>
            <w:tcW w:w="3379" w:type="dxa"/>
          </w:tcPr>
          <w:p w:rsidR="00114193" w:rsidRPr="00114193" w:rsidRDefault="00114193" w:rsidP="00114193">
            <w:pPr>
              <w:jc w:val="center"/>
            </w:pPr>
            <w:r w:rsidRPr="00114193">
              <w:t>Непереносимая боль мгновенно</w:t>
            </w:r>
          </w:p>
        </w:tc>
      </w:tr>
      <w:tr w:rsidR="00114193" w:rsidRPr="00114193" w:rsidTr="00114193">
        <w:tc>
          <w:tcPr>
            <w:tcW w:w="1932" w:type="dxa"/>
          </w:tcPr>
          <w:p w:rsidR="00114193" w:rsidRPr="00114193" w:rsidRDefault="00114193" w:rsidP="00114193">
            <w:pPr>
              <w:jc w:val="center"/>
            </w:pPr>
            <w:r w:rsidRPr="00114193">
              <w:t>8,5</w:t>
            </w:r>
          </w:p>
        </w:tc>
        <w:tc>
          <w:tcPr>
            <w:tcW w:w="1862" w:type="dxa"/>
          </w:tcPr>
          <w:p w:rsidR="00114193" w:rsidRPr="00114193" w:rsidRDefault="00114193" w:rsidP="00114193">
            <w:pPr>
              <w:jc w:val="center"/>
            </w:pPr>
            <w:r w:rsidRPr="00114193">
              <w:t>5</w:t>
            </w:r>
          </w:p>
        </w:tc>
        <w:tc>
          <w:tcPr>
            <w:tcW w:w="2835" w:type="dxa"/>
          </w:tcPr>
          <w:p w:rsidR="00114193" w:rsidRPr="00114193" w:rsidRDefault="00114193" w:rsidP="00114193">
            <w:pPr>
              <w:jc w:val="center"/>
            </w:pPr>
            <w:r w:rsidRPr="00114193">
              <w:t>В боевой одежде, смоченной водой, каске</w:t>
            </w:r>
          </w:p>
        </w:tc>
        <w:tc>
          <w:tcPr>
            <w:tcW w:w="3379" w:type="dxa"/>
          </w:tcPr>
          <w:p w:rsidR="00114193" w:rsidRPr="00114193" w:rsidRDefault="00114193" w:rsidP="00114193">
            <w:pPr>
              <w:jc w:val="center"/>
            </w:pPr>
            <w:r w:rsidRPr="00114193">
              <w:t>Ожоги через 20 с</w:t>
            </w:r>
          </w:p>
        </w:tc>
      </w:tr>
      <w:tr w:rsidR="00114193" w:rsidRPr="00114193" w:rsidTr="00114193">
        <w:tc>
          <w:tcPr>
            <w:tcW w:w="1932" w:type="dxa"/>
          </w:tcPr>
          <w:p w:rsidR="00114193" w:rsidRPr="00114193" w:rsidRDefault="00114193" w:rsidP="00114193">
            <w:pPr>
              <w:jc w:val="center"/>
            </w:pPr>
            <w:r w:rsidRPr="00114193">
              <w:t>10,5</w:t>
            </w:r>
          </w:p>
        </w:tc>
        <w:tc>
          <w:tcPr>
            <w:tcW w:w="1862" w:type="dxa"/>
          </w:tcPr>
          <w:p w:rsidR="00114193" w:rsidRPr="00114193" w:rsidRDefault="00114193" w:rsidP="00114193">
            <w:pPr>
              <w:jc w:val="center"/>
            </w:pPr>
            <w:r w:rsidRPr="00114193">
              <w:t>5</w:t>
            </w:r>
          </w:p>
        </w:tc>
        <w:tc>
          <w:tcPr>
            <w:tcW w:w="2835" w:type="dxa"/>
          </w:tcPr>
          <w:p w:rsidR="00114193" w:rsidRPr="00114193" w:rsidRDefault="00114193" w:rsidP="00114193">
            <w:pPr>
              <w:jc w:val="center"/>
            </w:pPr>
            <w:r w:rsidRPr="00114193">
              <w:t>То же, но под защитой струй</w:t>
            </w:r>
          </w:p>
        </w:tc>
        <w:tc>
          <w:tcPr>
            <w:tcW w:w="3379" w:type="dxa"/>
          </w:tcPr>
          <w:p w:rsidR="00114193" w:rsidRPr="00114193" w:rsidRDefault="00114193" w:rsidP="00114193">
            <w:pPr>
              <w:jc w:val="center"/>
            </w:pPr>
            <w:r w:rsidRPr="00114193">
              <w:t>Мгновенные ожоги</w:t>
            </w:r>
          </w:p>
        </w:tc>
      </w:tr>
      <w:tr w:rsidR="00114193" w:rsidRPr="00114193" w:rsidTr="00114193">
        <w:trPr>
          <w:trHeight w:val="1002"/>
        </w:trPr>
        <w:tc>
          <w:tcPr>
            <w:tcW w:w="1932" w:type="dxa"/>
          </w:tcPr>
          <w:p w:rsidR="00114193" w:rsidRPr="00114193" w:rsidRDefault="00114193" w:rsidP="00114193">
            <w:pPr>
              <w:jc w:val="center"/>
            </w:pPr>
            <w:r w:rsidRPr="00114193">
              <w:t>14,0</w:t>
            </w:r>
          </w:p>
        </w:tc>
        <w:tc>
          <w:tcPr>
            <w:tcW w:w="1862" w:type="dxa"/>
          </w:tcPr>
          <w:p w:rsidR="00114193" w:rsidRPr="00114193" w:rsidRDefault="00114193" w:rsidP="00114193">
            <w:pPr>
              <w:jc w:val="center"/>
            </w:pPr>
            <w:r w:rsidRPr="00114193">
              <w:t>5</w:t>
            </w:r>
          </w:p>
        </w:tc>
        <w:tc>
          <w:tcPr>
            <w:tcW w:w="2835" w:type="dxa"/>
          </w:tcPr>
          <w:p w:rsidR="00114193" w:rsidRPr="00114193" w:rsidRDefault="00114193" w:rsidP="00114193">
            <w:pPr>
              <w:jc w:val="center"/>
            </w:pPr>
            <w:r w:rsidRPr="00114193">
              <w:t>В тепло отражательных костюмах под защитой струй</w:t>
            </w:r>
          </w:p>
        </w:tc>
        <w:tc>
          <w:tcPr>
            <w:tcW w:w="3379" w:type="dxa"/>
          </w:tcPr>
          <w:p w:rsidR="00114193" w:rsidRPr="00114193" w:rsidRDefault="00114193" w:rsidP="00114193">
            <w:pPr>
              <w:jc w:val="center"/>
            </w:pPr>
            <w:r w:rsidRPr="00114193">
              <w:t>Мгновенные ожоги</w:t>
            </w:r>
          </w:p>
        </w:tc>
      </w:tr>
      <w:tr w:rsidR="00114193" w:rsidRPr="00114193" w:rsidTr="00114193">
        <w:tc>
          <w:tcPr>
            <w:tcW w:w="1932" w:type="dxa"/>
          </w:tcPr>
          <w:p w:rsidR="00114193" w:rsidRPr="00114193" w:rsidRDefault="00114193" w:rsidP="00114193">
            <w:pPr>
              <w:jc w:val="center"/>
            </w:pPr>
            <w:r w:rsidRPr="00114193">
              <w:t>85,0</w:t>
            </w:r>
          </w:p>
        </w:tc>
        <w:tc>
          <w:tcPr>
            <w:tcW w:w="1862" w:type="dxa"/>
          </w:tcPr>
          <w:p w:rsidR="00114193" w:rsidRPr="00114193" w:rsidRDefault="00114193" w:rsidP="00114193">
            <w:pPr>
              <w:jc w:val="center"/>
            </w:pPr>
            <w:r w:rsidRPr="00114193">
              <w:t>1</w:t>
            </w:r>
          </w:p>
        </w:tc>
        <w:tc>
          <w:tcPr>
            <w:tcW w:w="2835" w:type="dxa"/>
          </w:tcPr>
          <w:p w:rsidR="00114193" w:rsidRPr="00114193" w:rsidRDefault="00114193" w:rsidP="00114193">
            <w:pPr>
              <w:jc w:val="center"/>
            </w:pPr>
            <w:r w:rsidRPr="00114193">
              <w:t>То же, со средствами защиты</w:t>
            </w:r>
          </w:p>
        </w:tc>
        <w:tc>
          <w:tcPr>
            <w:tcW w:w="3379" w:type="dxa"/>
          </w:tcPr>
          <w:p w:rsidR="00114193" w:rsidRPr="00114193" w:rsidRDefault="00114193" w:rsidP="00114193">
            <w:pPr>
              <w:jc w:val="center"/>
            </w:pPr>
            <w:r w:rsidRPr="00114193">
              <w:t>Мгновенные ожоги</w:t>
            </w:r>
          </w:p>
        </w:tc>
      </w:tr>
    </w:tbl>
    <w:p w:rsidR="00114193" w:rsidRPr="00114193" w:rsidRDefault="00114193" w:rsidP="00114193">
      <w:pPr>
        <w:ind w:left="-180" w:right="-285" w:firstLine="360"/>
        <w:jc w:val="both"/>
      </w:pPr>
    </w:p>
    <w:p w:rsidR="00114193" w:rsidRPr="00114193" w:rsidRDefault="00114193" w:rsidP="00114193">
      <w:pPr>
        <w:ind w:left="-180" w:right="-285" w:firstLine="360"/>
        <w:jc w:val="both"/>
      </w:pPr>
      <w:r w:rsidRPr="00114193">
        <w:t>Воздействие теплового излучения огненных шаров, возникающих при выбросах горючих газов и жидкостей, помимо ожогов кожи может приводить также к поражению сетчатки глаз и, как следствие, к слепоте.</w:t>
      </w:r>
    </w:p>
    <w:p w:rsidR="00114193" w:rsidRPr="00114193" w:rsidRDefault="00114193" w:rsidP="00114193">
      <w:pPr>
        <w:ind w:left="-180" w:right="-285" w:firstLine="360"/>
        <w:jc w:val="both"/>
      </w:pPr>
      <w:r w:rsidRPr="00114193">
        <w:t xml:space="preserve">Степень поражения тепловым излучением огненных шаров и горящих проливов определяется величиной теплового потока </w:t>
      </w:r>
      <w:r w:rsidRPr="00114193">
        <w:rPr>
          <w:lang w:val="en-US"/>
        </w:rPr>
        <w:t>q</w:t>
      </w:r>
      <w:r w:rsidRPr="00114193">
        <w:t>(кВт/м</w:t>
      </w:r>
      <w:r w:rsidRPr="00114193">
        <w:rPr>
          <w:vertAlign w:val="superscript"/>
        </w:rPr>
        <w:t>2</w:t>
      </w:r>
      <w:r w:rsidRPr="00114193">
        <w:t xml:space="preserve">), воздействующего на объект, а также временем облучения </w:t>
      </w:r>
      <w:r w:rsidRPr="00114193">
        <w:rPr>
          <w:lang w:val="en-US"/>
        </w:rPr>
        <w:t>t</w:t>
      </w:r>
      <w:r w:rsidRPr="00114193">
        <w:rPr>
          <w:vertAlign w:val="subscript"/>
        </w:rPr>
        <w:t>об</w:t>
      </w:r>
      <w:r w:rsidRPr="00114193">
        <w:t xml:space="preserve"> (с), т.е. дозой излучения </w:t>
      </w:r>
      <w:r w:rsidRPr="00114193">
        <w:rPr>
          <w:lang w:val="en-US"/>
        </w:rPr>
        <w:t>D</w:t>
      </w:r>
      <w:r w:rsidRPr="00114193">
        <w:rPr>
          <w:vertAlign w:val="subscript"/>
          <w:lang w:val="en-US"/>
        </w:rPr>
        <w:t>t</w:t>
      </w:r>
      <w:r w:rsidRPr="00114193">
        <w:t xml:space="preserve"> = </w:t>
      </w:r>
      <w:r w:rsidRPr="00114193">
        <w:rPr>
          <w:lang w:val="en-US"/>
        </w:rPr>
        <w:t>q</w:t>
      </w:r>
      <w:r w:rsidRPr="00114193">
        <w:t xml:space="preserve"> · </w:t>
      </w:r>
      <w:r w:rsidRPr="00114193">
        <w:rPr>
          <w:lang w:val="en-US"/>
        </w:rPr>
        <w:t>t</w:t>
      </w:r>
      <w:r w:rsidRPr="00114193">
        <w:rPr>
          <w:vertAlign w:val="subscript"/>
        </w:rPr>
        <w:t xml:space="preserve">об </w:t>
      </w:r>
      <w:r w:rsidRPr="00114193">
        <w:t xml:space="preserve"> (кДж/м</w:t>
      </w:r>
      <w:r w:rsidRPr="00114193">
        <w:rPr>
          <w:vertAlign w:val="superscript"/>
        </w:rPr>
        <w:t>2</w:t>
      </w:r>
      <w:r w:rsidRPr="00114193">
        <w:t>).</w:t>
      </w:r>
    </w:p>
    <w:p w:rsidR="00114193" w:rsidRPr="00114193" w:rsidRDefault="00114193" w:rsidP="00114193">
      <w:pPr>
        <w:ind w:left="-180" w:right="-285" w:firstLine="360"/>
        <w:jc w:val="both"/>
      </w:pPr>
      <w:r w:rsidRPr="00114193">
        <w:t xml:space="preserve">При быстро меняющемся тепловом потоке (в случае теплового излучения от поднимающегося огненного шара) ожоги </w:t>
      </w:r>
      <w:r w:rsidRPr="00114193">
        <w:rPr>
          <w:lang w:val="en-US"/>
        </w:rPr>
        <w:t>III</w:t>
      </w:r>
      <w:r w:rsidRPr="00114193">
        <w:t xml:space="preserve"> степени вызывает доза излучения величиной порядка </w:t>
      </w:r>
      <w:r w:rsidRPr="00114193">
        <w:rPr>
          <w:lang w:val="en-US"/>
        </w:rPr>
        <w:t>D</w:t>
      </w:r>
      <w:r w:rsidRPr="00114193">
        <w:rPr>
          <w:vertAlign w:val="subscript"/>
          <w:lang w:val="en-US"/>
        </w:rPr>
        <w:t>t</w:t>
      </w:r>
      <w:r w:rsidRPr="00114193">
        <w:t xml:space="preserve"> = 160 кДж/м</w:t>
      </w:r>
      <w:r w:rsidRPr="00114193">
        <w:rPr>
          <w:vertAlign w:val="superscript"/>
        </w:rPr>
        <w:t>2</w:t>
      </w:r>
      <w:r w:rsidRPr="00114193">
        <w:t>. В качестве внешней границы смертельного поражения людей при воздействии огненного шара принимается величина дозы равная 375 кДж/м</w:t>
      </w:r>
      <w:r w:rsidRPr="00114193">
        <w:rPr>
          <w:vertAlign w:val="superscript"/>
        </w:rPr>
        <w:t>2</w:t>
      </w:r>
      <w:r w:rsidRPr="00114193">
        <w:t>.</w:t>
      </w:r>
    </w:p>
    <w:p w:rsidR="00114193" w:rsidRPr="00114193" w:rsidRDefault="00114193" w:rsidP="00114193">
      <w:pPr>
        <w:ind w:left="-180" w:right="-285" w:firstLine="720"/>
        <w:jc w:val="both"/>
      </w:pPr>
      <w:r w:rsidRPr="00114193">
        <w:t>Оценка воздействия теплового излучения, в зависимости от времени  на защищенные участки кожи человека, показана на рисунке:</w:t>
      </w:r>
    </w:p>
    <w:p w:rsidR="00114193" w:rsidRPr="00114193" w:rsidRDefault="00114193" w:rsidP="00114193">
      <w:pPr>
        <w:ind w:left="180" w:firstLine="360"/>
        <w:jc w:val="center"/>
        <w:rPr>
          <w:sz w:val="26"/>
          <w:szCs w:val="26"/>
        </w:rPr>
      </w:pPr>
      <w:r w:rsidRPr="00114193">
        <w:rPr>
          <w:sz w:val="26"/>
          <w:szCs w:val="26"/>
        </w:rPr>
        <w:object w:dxaOrig="3908" w:dyaOrig="521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in;height:4in" o:ole="" fillcolor="window">
            <v:imagedata r:id="rId22" o:title=""/>
          </v:shape>
          <o:OLEObject Type="Embed" ProgID="Visio.Drawing.5" ShapeID="_x0000_i1025" DrawAspect="Content" ObjectID="_1681106993" r:id="rId23"/>
        </w:object>
      </w:r>
    </w:p>
    <w:p w:rsidR="00114193" w:rsidRPr="00114193" w:rsidRDefault="00114193" w:rsidP="00114193">
      <w:pPr>
        <w:ind w:left="2410" w:hanging="1276"/>
      </w:pPr>
      <w:r w:rsidRPr="00114193">
        <w:t xml:space="preserve"> Оценка воздействия теплового излучения (</w:t>
      </w:r>
      <w:r w:rsidRPr="00114193">
        <w:rPr>
          <w:lang w:val="en-US"/>
        </w:rPr>
        <w:t>q</w:t>
      </w:r>
      <w:r w:rsidRPr="00114193">
        <w:t xml:space="preserve">) на незащищенные участки кожи человека от времени </w:t>
      </w:r>
      <w:r w:rsidRPr="00114193">
        <w:rPr>
          <w:lang w:val="en-US"/>
        </w:rPr>
        <w:t>t</w:t>
      </w:r>
      <w:r w:rsidRPr="00114193">
        <w:t>.</w:t>
      </w:r>
    </w:p>
    <w:p w:rsidR="00114193" w:rsidRPr="00114193" w:rsidRDefault="00114193" w:rsidP="00114193">
      <w:pPr>
        <w:ind w:left="2410"/>
      </w:pPr>
      <w:r w:rsidRPr="00114193">
        <w:t>1 – ожоги 1-й степени;</w:t>
      </w:r>
    </w:p>
    <w:p w:rsidR="00114193" w:rsidRPr="00114193" w:rsidRDefault="00114193" w:rsidP="00114193">
      <w:pPr>
        <w:ind w:left="2410"/>
      </w:pPr>
      <w:r w:rsidRPr="00114193">
        <w:t>2 – ожоги 2-й и выше степени.</w:t>
      </w:r>
    </w:p>
    <w:p w:rsidR="00114193" w:rsidRPr="00114193" w:rsidRDefault="00114193" w:rsidP="00114193">
      <w:pPr>
        <w:ind w:left="-180" w:right="-285" w:firstLine="720"/>
        <w:jc w:val="both"/>
      </w:pPr>
      <w:r w:rsidRPr="00114193">
        <w:t xml:space="preserve">Данные о вероятности смертельного поражения, в зависимости от полученного индекса дозы излучения </w:t>
      </w:r>
      <w:r w:rsidRPr="00114193">
        <w:rPr>
          <w:lang w:val="en-US"/>
        </w:rPr>
        <w:t>I</w:t>
      </w:r>
      <w:r w:rsidRPr="00114193">
        <w:t xml:space="preserve"> = </w:t>
      </w:r>
      <w:r w:rsidRPr="00114193">
        <w:rPr>
          <w:lang w:val="en-US"/>
        </w:rPr>
        <w:t>q</w:t>
      </w:r>
      <w:r w:rsidRPr="00114193">
        <w:rPr>
          <w:vertAlign w:val="superscript"/>
        </w:rPr>
        <w:t>1.33</w:t>
      </w:r>
      <w:r w:rsidRPr="00114193">
        <w:t>·</w:t>
      </w:r>
      <w:r w:rsidRPr="00114193">
        <w:rPr>
          <w:lang w:val="en-US"/>
        </w:rPr>
        <w:t>t</w:t>
      </w:r>
      <w:r w:rsidRPr="00114193">
        <w:rPr>
          <w:vertAlign w:val="subscript"/>
        </w:rPr>
        <w:t>об</w:t>
      </w:r>
      <w:r w:rsidRPr="00114193">
        <w:t xml:space="preserve">, где </w:t>
      </w:r>
      <w:r w:rsidRPr="00114193">
        <w:rPr>
          <w:lang w:val="en-US"/>
        </w:rPr>
        <w:t>q</w:t>
      </w:r>
      <w:r w:rsidRPr="00114193">
        <w:t xml:space="preserve"> в Дж/(м</w:t>
      </w:r>
      <w:r w:rsidRPr="00114193">
        <w:rPr>
          <w:vertAlign w:val="superscript"/>
        </w:rPr>
        <w:t xml:space="preserve">2 </w:t>
      </w:r>
      <w:r w:rsidRPr="00114193">
        <w:t>· с), а также  процент пораженных при воздействии теплового излучения огненных шаров представлены в таблице:</w:t>
      </w:r>
    </w:p>
    <w:p w:rsidR="00114193" w:rsidRPr="00114193" w:rsidRDefault="00114193" w:rsidP="00114193">
      <w:pPr>
        <w:ind w:left="-180" w:right="-285" w:firstLine="720"/>
        <w:jc w:val="both"/>
      </w:pPr>
    </w:p>
    <w:p w:rsidR="00114193" w:rsidRPr="00114193" w:rsidRDefault="00114193" w:rsidP="00114193">
      <w:pPr>
        <w:widowControl w:val="0"/>
        <w:autoSpaceDE w:val="0"/>
        <w:autoSpaceDN w:val="0"/>
        <w:adjustRightInd w:val="0"/>
        <w:ind w:left="-180" w:right="-285" w:firstLine="720"/>
        <w:jc w:val="center"/>
        <w:rPr>
          <w:u w:val="single"/>
        </w:rPr>
      </w:pPr>
      <w:r w:rsidRPr="00114193">
        <w:rPr>
          <w:u w:val="single"/>
        </w:rPr>
        <w:t xml:space="preserve">Вероятность смертельного поражения в зависимости от полученного </w:t>
      </w:r>
    </w:p>
    <w:p w:rsidR="00114193" w:rsidRPr="00114193" w:rsidRDefault="00114193" w:rsidP="00114193">
      <w:pPr>
        <w:widowControl w:val="0"/>
        <w:autoSpaceDE w:val="0"/>
        <w:autoSpaceDN w:val="0"/>
        <w:adjustRightInd w:val="0"/>
        <w:ind w:left="-180" w:right="-285" w:firstLine="720"/>
        <w:jc w:val="center"/>
        <w:rPr>
          <w:u w:val="single"/>
        </w:rPr>
      </w:pPr>
      <w:r w:rsidRPr="00114193">
        <w:rPr>
          <w:u w:val="single"/>
        </w:rPr>
        <w:t>индекса дозы излучения при огненных шарах</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093"/>
        <w:gridCol w:w="3915"/>
      </w:tblGrid>
      <w:tr w:rsidR="00114193" w:rsidRPr="00114193" w:rsidTr="00114193">
        <w:tc>
          <w:tcPr>
            <w:tcW w:w="6093" w:type="dxa"/>
          </w:tcPr>
          <w:p w:rsidR="00114193" w:rsidRPr="00114193" w:rsidRDefault="00114193" w:rsidP="00114193">
            <w:pPr>
              <w:widowControl w:val="0"/>
              <w:autoSpaceDE w:val="0"/>
              <w:autoSpaceDN w:val="0"/>
              <w:adjustRightInd w:val="0"/>
            </w:pPr>
            <w:r w:rsidRPr="00114193">
              <w:t>Доля получивших смертельное поражение</w:t>
            </w:r>
          </w:p>
        </w:tc>
        <w:tc>
          <w:tcPr>
            <w:tcW w:w="3915" w:type="dxa"/>
          </w:tcPr>
          <w:p w:rsidR="00114193" w:rsidRPr="00114193" w:rsidRDefault="00114193" w:rsidP="00114193">
            <w:pPr>
              <w:widowControl w:val="0"/>
              <w:autoSpaceDE w:val="0"/>
              <w:autoSpaceDN w:val="0"/>
              <w:adjustRightInd w:val="0"/>
              <w:jc w:val="center"/>
            </w:pPr>
            <w:r w:rsidRPr="00114193">
              <w:t>Индекс дозы,</w:t>
            </w:r>
            <w:r w:rsidRPr="00114193">
              <w:rPr>
                <w:lang w:val="en-US"/>
              </w:rPr>
              <w:t>I</w:t>
            </w:r>
          </w:p>
        </w:tc>
      </w:tr>
      <w:tr w:rsidR="00114193" w:rsidRPr="00114193" w:rsidTr="00114193">
        <w:tc>
          <w:tcPr>
            <w:tcW w:w="6093" w:type="dxa"/>
          </w:tcPr>
          <w:p w:rsidR="00114193" w:rsidRPr="00114193" w:rsidRDefault="00114193" w:rsidP="00114193">
            <w:pPr>
              <w:widowControl w:val="0"/>
              <w:autoSpaceDE w:val="0"/>
              <w:autoSpaceDN w:val="0"/>
              <w:adjustRightInd w:val="0"/>
              <w:jc w:val="center"/>
            </w:pPr>
            <w:r w:rsidRPr="00114193">
              <w:t>0,1</w:t>
            </w:r>
          </w:p>
        </w:tc>
        <w:tc>
          <w:tcPr>
            <w:tcW w:w="3915" w:type="dxa"/>
          </w:tcPr>
          <w:p w:rsidR="00114193" w:rsidRPr="00114193" w:rsidRDefault="00114193" w:rsidP="00114193">
            <w:pPr>
              <w:widowControl w:val="0"/>
              <w:autoSpaceDE w:val="0"/>
              <w:autoSpaceDN w:val="0"/>
              <w:adjustRightInd w:val="0"/>
              <w:jc w:val="center"/>
              <w:rPr>
                <w:vertAlign w:val="superscript"/>
              </w:rPr>
            </w:pPr>
            <w:r w:rsidRPr="00114193">
              <w:t>10</w:t>
            </w:r>
            <w:r w:rsidRPr="00114193">
              <w:rPr>
                <w:vertAlign w:val="superscript"/>
              </w:rPr>
              <w:t>7</w:t>
            </w:r>
          </w:p>
        </w:tc>
      </w:tr>
      <w:tr w:rsidR="00114193" w:rsidRPr="00114193" w:rsidTr="00114193">
        <w:tc>
          <w:tcPr>
            <w:tcW w:w="6093" w:type="dxa"/>
          </w:tcPr>
          <w:p w:rsidR="00114193" w:rsidRPr="00114193" w:rsidRDefault="00114193" w:rsidP="00114193">
            <w:pPr>
              <w:widowControl w:val="0"/>
              <w:autoSpaceDE w:val="0"/>
              <w:autoSpaceDN w:val="0"/>
              <w:adjustRightInd w:val="0"/>
              <w:jc w:val="center"/>
            </w:pPr>
            <w:r w:rsidRPr="00114193">
              <w:t>0,5</w:t>
            </w:r>
          </w:p>
        </w:tc>
        <w:tc>
          <w:tcPr>
            <w:tcW w:w="3915" w:type="dxa"/>
          </w:tcPr>
          <w:p w:rsidR="00114193" w:rsidRPr="00114193" w:rsidRDefault="00114193" w:rsidP="00114193">
            <w:pPr>
              <w:widowControl w:val="0"/>
              <w:autoSpaceDE w:val="0"/>
              <w:autoSpaceDN w:val="0"/>
              <w:adjustRightInd w:val="0"/>
              <w:jc w:val="center"/>
            </w:pPr>
            <w:r w:rsidRPr="00114193">
              <w:t>2,3 · 10</w:t>
            </w:r>
            <w:r w:rsidRPr="00114193">
              <w:rPr>
                <w:vertAlign w:val="superscript"/>
              </w:rPr>
              <w:t>7</w:t>
            </w:r>
          </w:p>
        </w:tc>
      </w:tr>
      <w:tr w:rsidR="00114193" w:rsidRPr="00114193" w:rsidTr="00114193">
        <w:tc>
          <w:tcPr>
            <w:tcW w:w="6093" w:type="dxa"/>
          </w:tcPr>
          <w:p w:rsidR="00114193" w:rsidRPr="00114193" w:rsidRDefault="00114193" w:rsidP="00114193">
            <w:pPr>
              <w:widowControl w:val="0"/>
              <w:autoSpaceDE w:val="0"/>
              <w:autoSpaceDN w:val="0"/>
              <w:adjustRightInd w:val="0"/>
              <w:jc w:val="center"/>
            </w:pPr>
            <w:r w:rsidRPr="00114193">
              <w:t>0,99</w:t>
            </w:r>
          </w:p>
        </w:tc>
        <w:tc>
          <w:tcPr>
            <w:tcW w:w="3915" w:type="dxa"/>
          </w:tcPr>
          <w:p w:rsidR="00114193" w:rsidRPr="00114193" w:rsidRDefault="00114193" w:rsidP="00114193">
            <w:pPr>
              <w:widowControl w:val="0"/>
              <w:autoSpaceDE w:val="0"/>
              <w:autoSpaceDN w:val="0"/>
              <w:adjustRightInd w:val="0"/>
              <w:jc w:val="center"/>
            </w:pPr>
            <w:r w:rsidRPr="00114193">
              <w:t>6,5 · 10</w:t>
            </w:r>
            <w:r w:rsidRPr="00114193">
              <w:rPr>
                <w:vertAlign w:val="superscript"/>
              </w:rPr>
              <w:t>7</w:t>
            </w:r>
          </w:p>
        </w:tc>
      </w:tr>
    </w:tbl>
    <w:p w:rsidR="00114193" w:rsidRPr="00114193" w:rsidRDefault="00114193" w:rsidP="00114193">
      <w:pPr>
        <w:jc w:val="both"/>
      </w:pPr>
      <w:r w:rsidRPr="00114193">
        <w:t xml:space="preserve"> и рисунке:</w:t>
      </w:r>
    </w:p>
    <w:p w:rsidR="00114193" w:rsidRPr="00114193" w:rsidRDefault="00114193" w:rsidP="0081279D">
      <w:r w:rsidRPr="00114193">
        <w:object w:dxaOrig="6520" w:dyaOrig="4754">
          <v:shape id="_x0000_i1026" type="#_x0000_t75" style="width:456pt;height:330pt" o:ole="" fillcolor="window">
            <v:imagedata r:id="rId24" o:title=""/>
          </v:shape>
          <o:OLEObject Type="Embed" ProgID="Visio.Drawing.5" ShapeID="_x0000_i1026" DrawAspect="Content" ObjectID="_1681106994" r:id="rId25"/>
        </w:object>
      </w:r>
      <w:r w:rsidRPr="00114193">
        <w:t xml:space="preserve">. </w:t>
      </w:r>
    </w:p>
    <w:p w:rsidR="00114193" w:rsidRPr="00114193" w:rsidRDefault="00114193" w:rsidP="0081279D">
      <w:r w:rsidRPr="00114193">
        <w:t>Зависимость процента пораженных от индекса дозы теплового излучения:</w:t>
      </w:r>
    </w:p>
    <w:p w:rsidR="00114193" w:rsidRPr="00114193" w:rsidRDefault="00114193" w:rsidP="00114193">
      <w:pPr>
        <w:ind w:left="2410"/>
      </w:pPr>
      <w:r w:rsidRPr="00114193">
        <w:t>1 – ожоги 1-й степени;</w:t>
      </w:r>
    </w:p>
    <w:p w:rsidR="00114193" w:rsidRPr="00114193" w:rsidRDefault="00114193" w:rsidP="00114193">
      <w:pPr>
        <w:ind w:left="2410"/>
      </w:pPr>
      <w:r w:rsidRPr="00114193">
        <w:t>2 – ожоги 2-й степени;</w:t>
      </w:r>
    </w:p>
    <w:p w:rsidR="00114193" w:rsidRPr="00114193" w:rsidRDefault="00114193" w:rsidP="00114193">
      <w:pPr>
        <w:ind w:left="2410"/>
      </w:pPr>
      <w:r w:rsidRPr="00114193">
        <w:t>3 – смертельные поражения.</w:t>
      </w:r>
    </w:p>
    <w:p w:rsidR="00114193" w:rsidRPr="00114193" w:rsidRDefault="00114193" w:rsidP="00114193">
      <w:pPr>
        <w:jc w:val="both"/>
      </w:pPr>
    </w:p>
    <w:p w:rsidR="00114193" w:rsidRPr="00114193" w:rsidRDefault="00114193" w:rsidP="00114193">
      <w:pPr>
        <w:ind w:left="-180" w:right="-285" w:firstLine="360"/>
        <w:jc w:val="both"/>
      </w:pPr>
      <w:r w:rsidRPr="00114193">
        <w:rPr>
          <w:u w:val="single"/>
        </w:rPr>
        <w:t>Прямое (первичное) поражающее действие воздушных ударных волн</w:t>
      </w:r>
      <w:r w:rsidRPr="00114193">
        <w:t xml:space="preserve"> связано с изменением давления в окружающей среде в результате прихода взрывной волны. Степень поражения человека определяется при этом целым рядом факторов: величиной избыточного давления в падающей и отраженной волнах, длительностью взрывной волны, величиной внешнего атмосферного давления, массой и возрастом человека, его ориентацией в пространстве при подходе волны и др.</w:t>
      </w:r>
    </w:p>
    <w:p w:rsidR="00114193" w:rsidRPr="00114193" w:rsidRDefault="00114193" w:rsidP="00114193">
      <w:pPr>
        <w:ind w:left="-180" w:right="-285" w:firstLine="360"/>
        <w:jc w:val="both"/>
      </w:pPr>
      <w:r w:rsidRPr="00114193">
        <w:t>Поражающее действие воздушной ударной волны характеризуется избыточным давлением во фронте волны Δ</w:t>
      </w:r>
      <w:r w:rsidRPr="00114193">
        <w:rPr>
          <w:lang w:val="en-US"/>
        </w:rPr>
        <w:t>P</w:t>
      </w:r>
      <w:r w:rsidRPr="00114193">
        <w:t>, кПа.</w:t>
      </w:r>
    </w:p>
    <w:p w:rsidR="00114193" w:rsidRPr="00114193" w:rsidRDefault="00114193" w:rsidP="00114193">
      <w:pPr>
        <w:ind w:left="-180" w:right="-285" w:firstLine="360"/>
        <w:jc w:val="both"/>
      </w:pPr>
      <w:r w:rsidRPr="00114193">
        <w:t>Данные о поражающем действии избыточного давления взрывов на человека приведены в таблице:</w:t>
      </w:r>
    </w:p>
    <w:p w:rsidR="00114193" w:rsidRPr="00114193" w:rsidRDefault="00114193" w:rsidP="0081279D">
      <w:pPr>
        <w:jc w:val="center"/>
      </w:pPr>
      <w:r w:rsidRPr="00114193">
        <w:t>Избыточное давление и поражение человека</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62"/>
        <w:gridCol w:w="1546"/>
      </w:tblGrid>
      <w:tr w:rsidR="00114193" w:rsidRPr="00114193" w:rsidTr="00114193">
        <w:tc>
          <w:tcPr>
            <w:tcW w:w="8462" w:type="dxa"/>
          </w:tcPr>
          <w:p w:rsidR="00114193" w:rsidRPr="00114193" w:rsidRDefault="00114193" w:rsidP="00114193">
            <w:pPr>
              <w:jc w:val="center"/>
            </w:pPr>
            <w:r w:rsidRPr="00114193">
              <w:t>Уровень поражения</w:t>
            </w:r>
          </w:p>
        </w:tc>
        <w:tc>
          <w:tcPr>
            <w:tcW w:w="1546" w:type="dxa"/>
          </w:tcPr>
          <w:p w:rsidR="00114193" w:rsidRPr="00114193" w:rsidRDefault="00114193" w:rsidP="00114193">
            <w:pPr>
              <w:jc w:val="center"/>
            </w:pPr>
            <w:r w:rsidRPr="00114193">
              <w:t>ΔР, кПа</w:t>
            </w:r>
          </w:p>
        </w:tc>
      </w:tr>
      <w:tr w:rsidR="00114193" w:rsidRPr="00114193" w:rsidTr="00114193">
        <w:tc>
          <w:tcPr>
            <w:tcW w:w="8462" w:type="dxa"/>
          </w:tcPr>
          <w:p w:rsidR="00114193" w:rsidRPr="00114193" w:rsidRDefault="00114193" w:rsidP="00114193">
            <w:pPr>
              <w:jc w:val="both"/>
            </w:pPr>
            <w:r w:rsidRPr="00114193">
              <w:t>Безусловное смертельное поражение</w:t>
            </w:r>
          </w:p>
          <w:p w:rsidR="00114193" w:rsidRPr="00114193" w:rsidRDefault="00114193" w:rsidP="00114193">
            <w:pPr>
              <w:jc w:val="both"/>
            </w:pPr>
            <w:r w:rsidRPr="00114193">
              <w:t>Летальный исход, 50% случаев</w:t>
            </w:r>
          </w:p>
          <w:p w:rsidR="00114193" w:rsidRPr="00114193" w:rsidRDefault="00114193" w:rsidP="00114193">
            <w:pPr>
              <w:jc w:val="both"/>
            </w:pPr>
            <w:r w:rsidRPr="00114193">
              <w:t>Порог смертельного поражения</w:t>
            </w:r>
          </w:p>
          <w:p w:rsidR="00114193" w:rsidRPr="00114193" w:rsidRDefault="00114193" w:rsidP="00114193">
            <w:pPr>
              <w:jc w:val="both"/>
            </w:pPr>
            <w:r w:rsidRPr="00114193">
              <w:t>Тяжелая степень поражения</w:t>
            </w:r>
          </w:p>
          <w:p w:rsidR="00114193" w:rsidRPr="00114193" w:rsidRDefault="00114193" w:rsidP="00114193">
            <w:pPr>
              <w:jc w:val="both"/>
            </w:pPr>
            <w:r w:rsidRPr="00114193">
              <w:t>Порог поражения человека</w:t>
            </w:r>
          </w:p>
        </w:tc>
        <w:tc>
          <w:tcPr>
            <w:tcW w:w="1546" w:type="dxa"/>
          </w:tcPr>
          <w:p w:rsidR="00114193" w:rsidRPr="00114193" w:rsidRDefault="00114193" w:rsidP="00114193">
            <w:pPr>
              <w:jc w:val="center"/>
            </w:pPr>
            <w:r w:rsidRPr="00114193">
              <w:t>500</w:t>
            </w:r>
          </w:p>
          <w:p w:rsidR="00114193" w:rsidRPr="00114193" w:rsidRDefault="00114193" w:rsidP="00114193">
            <w:pPr>
              <w:jc w:val="center"/>
            </w:pPr>
            <w:r w:rsidRPr="00114193">
              <w:t>350</w:t>
            </w:r>
          </w:p>
          <w:p w:rsidR="00114193" w:rsidRPr="00114193" w:rsidRDefault="00114193" w:rsidP="00114193">
            <w:pPr>
              <w:jc w:val="center"/>
            </w:pPr>
            <w:r w:rsidRPr="00114193">
              <w:t>200</w:t>
            </w:r>
          </w:p>
          <w:p w:rsidR="00114193" w:rsidRPr="00114193" w:rsidRDefault="00114193" w:rsidP="00114193">
            <w:pPr>
              <w:jc w:val="center"/>
            </w:pPr>
            <w:r w:rsidRPr="00114193">
              <w:t>100</w:t>
            </w:r>
          </w:p>
          <w:p w:rsidR="00114193" w:rsidRPr="00114193" w:rsidRDefault="00114193" w:rsidP="00114193">
            <w:pPr>
              <w:jc w:val="center"/>
            </w:pPr>
            <w:r w:rsidRPr="00114193">
              <w:t>3</w:t>
            </w:r>
          </w:p>
        </w:tc>
      </w:tr>
    </w:tbl>
    <w:p w:rsidR="00114193" w:rsidRPr="00114193" w:rsidRDefault="00114193" w:rsidP="00114193">
      <w:pPr>
        <w:ind w:left="-180" w:right="-285" w:firstLine="720"/>
        <w:jc w:val="both"/>
        <w:rPr>
          <w:color w:val="000000"/>
        </w:rPr>
      </w:pPr>
    </w:p>
    <w:p w:rsidR="00114193" w:rsidRPr="00114193" w:rsidRDefault="00114193" w:rsidP="00114193">
      <w:pPr>
        <w:ind w:left="-180" w:right="-285" w:firstLine="720"/>
        <w:jc w:val="both"/>
        <w:rPr>
          <w:color w:val="000000"/>
        </w:rPr>
      </w:pPr>
      <w:r w:rsidRPr="00114193">
        <w:rPr>
          <w:color w:val="000000"/>
        </w:rPr>
        <w:t>Число людей, пострадавших в завалах, определяется основным фактором – степенью разрушения здания. При этом принимается:</w:t>
      </w:r>
    </w:p>
    <w:p w:rsidR="00114193" w:rsidRPr="00114193" w:rsidRDefault="00114193" w:rsidP="00B044F6">
      <w:pPr>
        <w:numPr>
          <w:ilvl w:val="0"/>
          <w:numId w:val="46"/>
        </w:numPr>
        <w:ind w:left="-180" w:right="-285" w:firstLine="720"/>
        <w:jc w:val="both"/>
        <w:rPr>
          <w:color w:val="000000"/>
        </w:rPr>
      </w:pPr>
      <w:r w:rsidRPr="00114193">
        <w:rPr>
          <w:color w:val="000000"/>
        </w:rPr>
        <w:t>в полностью разрушенных зданиях – пострадавших до 100 %;</w:t>
      </w:r>
    </w:p>
    <w:p w:rsidR="00114193" w:rsidRPr="00114193" w:rsidRDefault="00114193" w:rsidP="00B044F6">
      <w:pPr>
        <w:numPr>
          <w:ilvl w:val="0"/>
          <w:numId w:val="46"/>
        </w:numPr>
        <w:ind w:left="-180" w:right="-285" w:firstLine="720"/>
        <w:jc w:val="both"/>
        <w:rPr>
          <w:color w:val="000000"/>
        </w:rPr>
      </w:pPr>
      <w:r w:rsidRPr="00114193">
        <w:rPr>
          <w:color w:val="000000"/>
        </w:rPr>
        <w:t>в сильно разрушенных зданиях – до 60 %;</w:t>
      </w:r>
    </w:p>
    <w:p w:rsidR="00114193" w:rsidRPr="00114193" w:rsidRDefault="00114193" w:rsidP="00114193">
      <w:pPr>
        <w:ind w:left="-180" w:right="-285" w:firstLine="720"/>
        <w:jc w:val="both"/>
        <w:rPr>
          <w:color w:val="000000"/>
        </w:rPr>
      </w:pPr>
      <w:r w:rsidRPr="00114193">
        <w:rPr>
          <w:color w:val="000000"/>
        </w:rPr>
        <w:t>- в зданиях, получивших средние разрушения – до 10-15%, находящихся в них людей.</w:t>
      </w:r>
    </w:p>
    <w:p w:rsidR="00114193" w:rsidRPr="00114193" w:rsidRDefault="00114193" w:rsidP="00114193">
      <w:pPr>
        <w:ind w:left="-180" w:right="-285" w:firstLine="720"/>
        <w:jc w:val="both"/>
        <w:rPr>
          <w:color w:val="000000"/>
        </w:rPr>
      </w:pPr>
      <w:r w:rsidRPr="00114193">
        <w:rPr>
          <w:color w:val="000000"/>
        </w:rPr>
        <w:lastRenderedPageBreak/>
        <w:t>Число (доля) людей, пострадавших на открытой местности, при отсутствии данных принимается как 0,05.</w:t>
      </w:r>
    </w:p>
    <w:p w:rsidR="00114193" w:rsidRPr="00114193" w:rsidRDefault="00114193" w:rsidP="00114193">
      <w:pPr>
        <w:ind w:left="-180" w:right="-285" w:firstLine="720"/>
        <w:jc w:val="both"/>
        <w:rPr>
          <w:b/>
          <w:u w:val="single"/>
        </w:rPr>
      </w:pPr>
    </w:p>
    <w:p w:rsidR="00114193" w:rsidRPr="00114193" w:rsidRDefault="00114193" w:rsidP="008D767C">
      <w:pPr>
        <w:spacing w:after="240"/>
        <w:ind w:left="-180" w:right="-285" w:firstLine="720"/>
        <w:jc w:val="center"/>
        <w:rPr>
          <w:b/>
          <w:u w:val="single"/>
        </w:rPr>
      </w:pPr>
      <w:r w:rsidRPr="00114193">
        <w:rPr>
          <w:b/>
          <w:u w:val="single"/>
        </w:rPr>
        <w:t>Воздействие пожара (взрыва) на здания и сооружения</w:t>
      </w:r>
    </w:p>
    <w:p w:rsidR="00114193" w:rsidRPr="00114193" w:rsidRDefault="00114193" w:rsidP="00114193">
      <w:pPr>
        <w:ind w:left="-180" w:right="-285" w:firstLine="720"/>
        <w:jc w:val="both"/>
      </w:pPr>
      <w:r w:rsidRPr="00114193">
        <w:t>Основными поражающими факторами для зданий и сооружений при авариях являются:</w:t>
      </w:r>
    </w:p>
    <w:p w:rsidR="00114193" w:rsidRPr="00114193" w:rsidRDefault="00114193" w:rsidP="0081279D">
      <w:pPr>
        <w:pStyle w:val="ad"/>
        <w:numPr>
          <w:ilvl w:val="0"/>
          <w:numId w:val="36"/>
        </w:numPr>
        <w:ind w:right="-285"/>
        <w:jc w:val="both"/>
      </w:pPr>
      <w:r w:rsidRPr="00114193">
        <w:t>воздушная ударная волна взрывов горючих газов и паров ЛВЖ;</w:t>
      </w:r>
    </w:p>
    <w:p w:rsidR="00114193" w:rsidRPr="00114193" w:rsidRDefault="00114193" w:rsidP="0081279D">
      <w:pPr>
        <w:pStyle w:val="ad"/>
        <w:numPr>
          <w:ilvl w:val="0"/>
          <w:numId w:val="36"/>
        </w:numPr>
        <w:ind w:right="-285"/>
        <w:jc w:val="both"/>
      </w:pPr>
      <w:r w:rsidRPr="00114193">
        <w:t>тепловое излучение огненных шаров и горящих проливов ЛВЖ;</w:t>
      </w:r>
    </w:p>
    <w:p w:rsidR="00114193" w:rsidRPr="00114193" w:rsidRDefault="00114193" w:rsidP="0081279D">
      <w:pPr>
        <w:pStyle w:val="ad"/>
        <w:numPr>
          <w:ilvl w:val="0"/>
          <w:numId w:val="36"/>
        </w:numPr>
        <w:ind w:right="-285"/>
        <w:jc w:val="both"/>
      </w:pPr>
      <w:r w:rsidRPr="00114193">
        <w:t>непосредственное воздействие огня.</w:t>
      </w:r>
    </w:p>
    <w:p w:rsidR="00114193" w:rsidRPr="00114193" w:rsidRDefault="00114193" w:rsidP="00114193">
      <w:pPr>
        <w:ind w:left="-180" w:right="-285" w:firstLine="720"/>
        <w:jc w:val="both"/>
      </w:pPr>
      <w:r w:rsidRPr="00114193">
        <w:t>Характеристика степеней разрушения зданий и соору</w:t>
      </w:r>
      <w:r w:rsidR="0081279D">
        <w:t>жений приведена в таблице.</w:t>
      </w:r>
    </w:p>
    <w:p w:rsidR="00114193" w:rsidRPr="00114193" w:rsidRDefault="00114193" w:rsidP="008D767C">
      <w:pPr>
        <w:spacing w:before="240" w:after="240"/>
        <w:ind w:left="-180" w:firstLine="720"/>
        <w:jc w:val="center"/>
        <w:rPr>
          <w:i/>
          <w:iCs/>
          <w:color w:val="000000"/>
        </w:rPr>
      </w:pPr>
      <w:r w:rsidRPr="00114193">
        <w:rPr>
          <w:i/>
          <w:iCs/>
          <w:color w:val="000000"/>
        </w:rPr>
        <w:t>Характеристика степени разрушения здания:</w:t>
      </w:r>
    </w:p>
    <w:p w:rsidR="00114193" w:rsidRPr="00114193" w:rsidRDefault="00114193" w:rsidP="00114193">
      <w:pPr>
        <w:ind w:left="-180" w:right="-285" w:firstLine="720"/>
        <w:jc w:val="both"/>
        <w:rPr>
          <w:color w:val="000000"/>
        </w:rPr>
      </w:pPr>
      <w:r w:rsidRPr="00114193">
        <w:rPr>
          <w:color w:val="000000"/>
        </w:rPr>
        <w:t xml:space="preserve">- </w:t>
      </w:r>
      <w:r w:rsidRPr="00114193">
        <w:rPr>
          <w:i/>
          <w:iCs/>
          <w:color w:val="000000"/>
        </w:rPr>
        <w:t>полные</w:t>
      </w:r>
      <w:r w:rsidRPr="00114193">
        <w:rPr>
          <w:color w:val="000000"/>
        </w:rPr>
        <w:t xml:space="preserve"> – полное обрушение здания, от которого могут сохраниться только поврежденные (или неповрежденные) подвалы и незначительная часть прочных элементов. При полном разрушении образуется завал, и здание восстановлению не подлежит;</w:t>
      </w:r>
    </w:p>
    <w:p w:rsidR="00114193" w:rsidRPr="00114193" w:rsidRDefault="00114193" w:rsidP="00114193">
      <w:pPr>
        <w:ind w:left="-180" w:right="-285" w:firstLine="720"/>
        <w:jc w:val="both"/>
        <w:rPr>
          <w:color w:val="000000"/>
        </w:rPr>
      </w:pPr>
      <w:r w:rsidRPr="00114193">
        <w:rPr>
          <w:color w:val="000000"/>
        </w:rPr>
        <w:t xml:space="preserve">- </w:t>
      </w:r>
      <w:r w:rsidRPr="00114193">
        <w:rPr>
          <w:i/>
          <w:iCs/>
          <w:color w:val="000000"/>
        </w:rPr>
        <w:t>сильные</w:t>
      </w:r>
      <w:r w:rsidRPr="00114193">
        <w:rPr>
          <w:color w:val="000000"/>
        </w:rPr>
        <w:t xml:space="preserve"> – разрушение большей части несущих конструкций, могут сохраниться наиболее прочные элементы здания, каркасы, ядра жесткости, частично стены и перекрытия нижних этажей. Образуется завал, восстановление возможно, но в большинстве случаев, нецелесообразно;</w:t>
      </w:r>
    </w:p>
    <w:p w:rsidR="00114193" w:rsidRPr="00114193" w:rsidRDefault="00114193" w:rsidP="00114193">
      <w:pPr>
        <w:ind w:left="-180" w:right="-285" w:firstLine="720"/>
        <w:jc w:val="both"/>
        <w:rPr>
          <w:color w:val="000000"/>
        </w:rPr>
      </w:pPr>
      <w:r w:rsidRPr="00114193">
        <w:rPr>
          <w:color w:val="000000"/>
        </w:rPr>
        <w:t xml:space="preserve">- </w:t>
      </w:r>
      <w:r w:rsidRPr="00114193">
        <w:rPr>
          <w:i/>
          <w:iCs/>
          <w:color w:val="000000"/>
        </w:rPr>
        <w:t>средние</w:t>
      </w:r>
      <w:r w:rsidRPr="00114193">
        <w:rPr>
          <w:color w:val="000000"/>
        </w:rPr>
        <w:t xml:space="preserve"> – разрушение меньшей части несущих конструкций, большая их часть сохраняется и лишь частично деформируется. Может сохраняться часть ограждающих конструкций – стен, при этом возможно частичное разрушение второстепенных и несущих конструкции; здание может быть восстановлено;</w:t>
      </w:r>
    </w:p>
    <w:p w:rsidR="00114193" w:rsidRPr="00114193" w:rsidRDefault="00114193" w:rsidP="00114193">
      <w:pPr>
        <w:ind w:left="-180" w:right="-285" w:firstLine="720"/>
        <w:jc w:val="both"/>
        <w:rPr>
          <w:color w:val="000000"/>
        </w:rPr>
      </w:pPr>
      <w:r w:rsidRPr="00114193">
        <w:rPr>
          <w:color w:val="000000"/>
        </w:rPr>
        <w:t xml:space="preserve">- </w:t>
      </w:r>
      <w:r w:rsidRPr="00114193">
        <w:rPr>
          <w:i/>
          <w:iCs/>
          <w:color w:val="000000"/>
        </w:rPr>
        <w:t xml:space="preserve">слабые </w:t>
      </w:r>
      <w:r w:rsidRPr="00114193">
        <w:rPr>
          <w:color w:val="000000"/>
        </w:rPr>
        <w:t>– частичное разрушение внутренних перегородок, кровли, дверных и оконных коробок, легких построек и т.д. Основные несущие конструкции сохраняются, для полного восстановления необходим капитальный ремонт;</w:t>
      </w:r>
    </w:p>
    <w:p w:rsidR="00114193" w:rsidRPr="00114193" w:rsidRDefault="00114193" w:rsidP="00114193">
      <w:pPr>
        <w:ind w:left="-180" w:right="-285" w:firstLine="720"/>
        <w:jc w:val="both"/>
        <w:rPr>
          <w:color w:val="000000"/>
        </w:rPr>
      </w:pPr>
      <w:r w:rsidRPr="00114193">
        <w:rPr>
          <w:color w:val="000000"/>
        </w:rPr>
        <w:t xml:space="preserve">- </w:t>
      </w:r>
      <w:proofErr w:type="spellStart"/>
      <w:r w:rsidRPr="00114193">
        <w:rPr>
          <w:i/>
          <w:iCs/>
          <w:color w:val="000000"/>
        </w:rPr>
        <w:t>расстекление</w:t>
      </w:r>
      <w:proofErr w:type="spellEnd"/>
      <w:r w:rsidRPr="00114193">
        <w:rPr>
          <w:color w:val="000000"/>
        </w:rPr>
        <w:t xml:space="preserve"> – разрушение оконных рам, стекол, легких перегородок и дверей – необходим ремонт.</w:t>
      </w:r>
    </w:p>
    <w:p w:rsidR="00114193" w:rsidRPr="00114193" w:rsidRDefault="00114193" w:rsidP="008D767C">
      <w:pPr>
        <w:ind w:right="195" w:firstLine="720"/>
        <w:jc w:val="center"/>
        <w:rPr>
          <w:color w:val="000000"/>
        </w:rPr>
      </w:pPr>
      <w:r w:rsidRPr="00114193">
        <w:rPr>
          <w:color w:val="000000"/>
        </w:rPr>
        <w:t>Степени разрушения зданий от избыточного давления при взрывах.</w:t>
      </w:r>
    </w:p>
    <w:tbl>
      <w:tblPr>
        <w:tblW w:w="1008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60"/>
        <w:gridCol w:w="1433"/>
        <w:gridCol w:w="1482"/>
        <w:gridCol w:w="1615"/>
        <w:gridCol w:w="1690"/>
      </w:tblGrid>
      <w:tr w:rsidR="00114193" w:rsidRPr="00114193" w:rsidTr="00114193">
        <w:trPr>
          <w:cantSplit/>
        </w:trPr>
        <w:tc>
          <w:tcPr>
            <w:tcW w:w="3860" w:type="dxa"/>
            <w:vMerge w:val="restart"/>
          </w:tcPr>
          <w:p w:rsidR="00114193" w:rsidRPr="00114193" w:rsidRDefault="00114193" w:rsidP="00114193">
            <w:pPr>
              <w:ind w:right="195"/>
              <w:jc w:val="center"/>
              <w:rPr>
                <w:color w:val="000000"/>
                <w:sz w:val="26"/>
                <w:szCs w:val="26"/>
              </w:rPr>
            </w:pPr>
            <w:r w:rsidRPr="00114193">
              <w:rPr>
                <w:color w:val="000000"/>
                <w:sz w:val="26"/>
                <w:szCs w:val="26"/>
              </w:rPr>
              <w:t>Типы зданий</w:t>
            </w:r>
          </w:p>
        </w:tc>
        <w:tc>
          <w:tcPr>
            <w:tcW w:w="6220" w:type="dxa"/>
            <w:gridSpan w:val="4"/>
          </w:tcPr>
          <w:p w:rsidR="00114193" w:rsidRPr="00114193" w:rsidRDefault="00114193" w:rsidP="00114193">
            <w:pPr>
              <w:ind w:right="195"/>
              <w:jc w:val="center"/>
              <w:rPr>
                <w:color w:val="000000"/>
                <w:sz w:val="26"/>
                <w:szCs w:val="26"/>
              </w:rPr>
            </w:pPr>
            <w:r w:rsidRPr="00114193">
              <w:rPr>
                <w:color w:val="000000"/>
                <w:sz w:val="26"/>
                <w:szCs w:val="26"/>
              </w:rPr>
              <w:t>Степени разрушения и избыточные давления, КПа</w:t>
            </w:r>
          </w:p>
        </w:tc>
      </w:tr>
      <w:tr w:rsidR="00114193" w:rsidRPr="00114193" w:rsidTr="00114193">
        <w:trPr>
          <w:cantSplit/>
        </w:trPr>
        <w:tc>
          <w:tcPr>
            <w:tcW w:w="3860" w:type="dxa"/>
            <w:vMerge/>
          </w:tcPr>
          <w:p w:rsidR="00114193" w:rsidRPr="00114193" w:rsidRDefault="00114193" w:rsidP="00114193">
            <w:pPr>
              <w:ind w:right="195"/>
              <w:jc w:val="center"/>
              <w:rPr>
                <w:color w:val="000000"/>
                <w:sz w:val="26"/>
                <w:szCs w:val="26"/>
              </w:rPr>
            </w:pPr>
          </w:p>
        </w:tc>
        <w:tc>
          <w:tcPr>
            <w:tcW w:w="1433" w:type="dxa"/>
          </w:tcPr>
          <w:p w:rsidR="00114193" w:rsidRPr="00114193" w:rsidRDefault="00114193" w:rsidP="00114193">
            <w:pPr>
              <w:ind w:right="195"/>
              <w:jc w:val="center"/>
              <w:rPr>
                <w:color w:val="000000"/>
                <w:sz w:val="26"/>
                <w:szCs w:val="26"/>
              </w:rPr>
            </w:pPr>
            <w:r w:rsidRPr="00114193">
              <w:rPr>
                <w:color w:val="000000"/>
                <w:sz w:val="26"/>
                <w:szCs w:val="26"/>
              </w:rPr>
              <w:t>Слабые</w:t>
            </w:r>
          </w:p>
        </w:tc>
        <w:tc>
          <w:tcPr>
            <w:tcW w:w="1482" w:type="dxa"/>
          </w:tcPr>
          <w:p w:rsidR="00114193" w:rsidRPr="00114193" w:rsidRDefault="00114193" w:rsidP="00114193">
            <w:pPr>
              <w:ind w:right="195"/>
              <w:jc w:val="center"/>
              <w:rPr>
                <w:color w:val="000000"/>
                <w:sz w:val="26"/>
                <w:szCs w:val="26"/>
              </w:rPr>
            </w:pPr>
            <w:r w:rsidRPr="00114193">
              <w:rPr>
                <w:color w:val="000000"/>
                <w:sz w:val="26"/>
                <w:szCs w:val="26"/>
              </w:rPr>
              <w:t>Средние</w:t>
            </w:r>
          </w:p>
        </w:tc>
        <w:tc>
          <w:tcPr>
            <w:tcW w:w="1615" w:type="dxa"/>
          </w:tcPr>
          <w:p w:rsidR="00114193" w:rsidRPr="00114193" w:rsidRDefault="00114193" w:rsidP="00114193">
            <w:pPr>
              <w:ind w:right="195"/>
              <w:jc w:val="center"/>
              <w:rPr>
                <w:color w:val="000000"/>
                <w:sz w:val="26"/>
                <w:szCs w:val="26"/>
              </w:rPr>
            </w:pPr>
            <w:r w:rsidRPr="00114193">
              <w:rPr>
                <w:color w:val="000000"/>
                <w:sz w:val="26"/>
                <w:szCs w:val="26"/>
              </w:rPr>
              <w:t>Сильные</w:t>
            </w:r>
          </w:p>
        </w:tc>
        <w:tc>
          <w:tcPr>
            <w:tcW w:w="1690" w:type="dxa"/>
          </w:tcPr>
          <w:p w:rsidR="00114193" w:rsidRPr="00114193" w:rsidRDefault="00114193" w:rsidP="00114193">
            <w:pPr>
              <w:ind w:right="195"/>
              <w:jc w:val="center"/>
              <w:rPr>
                <w:color w:val="000000"/>
                <w:sz w:val="26"/>
                <w:szCs w:val="26"/>
              </w:rPr>
            </w:pPr>
            <w:r w:rsidRPr="00114193">
              <w:rPr>
                <w:color w:val="000000"/>
                <w:sz w:val="26"/>
                <w:szCs w:val="26"/>
              </w:rPr>
              <w:t xml:space="preserve">Полные </w:t>
            </w:r>
          </w:p>
        </w:tc>
      </w:tr>
      <w:tr w:rsidR="00114193" w:rsidRPr="00114193" w:rsidTr="00114193">
        <w:tc>
          <w:tcPr>
            <w:tcW w:w="3860" w:type="dxa"/>
          </w:tcPr>
          <w:p w:rsidR="00114193" w:rsidRPr="00114193" w:rsidRDefault="00114193" w:rsidP="00114193">
            <w:pPr>
              <w:ind w:right="195"/>
              <w:jc w:val="center"/>
              <w:rPr>
                <w:color w:val="000000"/>
                <w:sz w:val="26"/>
                <w:szCs w:val="26"/>
              </w:rPr>
            </w:pPr>
            <w:r w:rsidRPr="00114193">
              <w:rPr>
                <w:color w:val="000000"/>
                <w:sz w:val="26"/>
                <w:szCs w:val="26"/>
              </w:rPr>
              <w:t>Кирпичные и каменные:</w:t>
            </w:r>
          </w:p>
          <w:p w:rsidR="00114193" w:rsidRPr="00114193" w:rsidRDefault="00114193" w:rsidP="00114193">
            <w:pPr>
              <w:spacing w:before="240" w:after="60"/>
              <w:outlineLvl w:val="6"/>
              <w:rPr>
                <w:color w:val="000000"/>
                <w:sz w:val="26"/>
              </w:rPr>
            </w:pPr>
            <w:r w:rsidRPr="00114193">
              <w:rPr>
                <w:color w:val="000000"/>
                <w:sz w:val="26"/>
              </w:rPr>
              <w:t>Малоэтажные</w:t>
            </w:r>
          </w:p>
          <w:p w:rsidR="00114193" w:rsidRPr="00114193" w:rsidRDefault="00114193" w:rsidP="00114193">
            <w:pPr>
              <w:ind w:right="195"/>
              <w:jc w:val="center"/>
              <w:rPr>
                <w:i/>
                <w:color w:val="000000"/>
                <w:sz w:val="26"/>
                <w:szCs w:val="26"/>
              </w:rPr>
            </w:pPr>
            <w:r w:rsidRPr="00114193">
              <w:rPr>
                <w:i/>
                <w:color w:val="000000"/>
                <w:sz w:val="26"/>
                <w:szCs w:val="26"/>
              </w:rPr>
              <w:t>многоэтажные</w:t>
            </w:r>
          </w:p>
        </w:tc>
        <w:tc>
          <w:tcPr>
            <w:tcW w:w="1433" w:type="dxa"/>
          </w:tcPr>
          <w:p w:rsidR="00114193" w:rsidRPr="00114193" w:rsidRDefault="00114193" w:rsidP="00114193">
            <w:pPr>
              <w:ind w:right="195"/>
              <w:jc w:val="center"/>
              <w:rPr>
                <w:color w:val="000000"/>
                <w:sz w:val="26"/>
                <w:szCs w:val="26"/>
              </w:rPr>
            </w:pPr>
          </w:p>
          <w:p w:rsidR="00114193" w:rsidRPr="00114193" w:rsidRDefault="00114193" w:rsidP="00114193">
            <w:pPr>
              <w:ind w:right="195"/>
              <w:jc w:val="center"/>
              <w:rPr>
                <w:color w:val="000000"/>
                <w:sz w:val="26"/>
                <w:szCs w:val="26"/>
              </w:rPr>
            </w:pPr>
            <w:r w:rsidRPr="00114193">
              <w:rPr>
                <w:color w:val="000000"/>
                <w:sz w:val="26"/>
                <w:szCs w:val="26"/>
              </w:rPr>
              <w:t>8-20</w:t>
            </w:r>
          </w:p>
          <w:p w:rsidR="00114193" w:rsidRPr="00114193" w:rsidRDefault="00114193" w:rsidP="00114193">
            <w:pPr>
              <w:ind w:right="195"/>
              <w:jc w:val="center"/>
              <w:rPr>
                <w:i/>
                <w:color w:val="000000"/>
                <w:sz w:val="26"/>
                <w:szCs w:val="26"/>
              </w:rPr>
            </w:pPr>
            <w:r w:rsidRPr="00114193">
              <w:rPr>
                <w:i/>
                <w:color w:val="000000"/>
                <w:sz w:val="26"/>
                <w:szCs w:val="26"/>
              </w:rPr>
              <w:t>8-15</w:t>
            </w:r>
          </w:p>
        </w:tc>
        <w:tc>
          <w:tcPr>
            <w:tcW w:w="1482" w:type="dxa"/>
          </w:tcPr>
          <w:p w:rsidR="00114193" w:rsidRPr="00114193" w:rsidRDefault="00114193" w:rsidP="00114193">
            <w:pPr>
              <w:ind w:right="195"/>
              <w:jc w:val="center"/>
              <w:rPr>
                <w:color w:val="000000"/>
                <w:sz w:val="26"/>
                <w:szCs w:val="26"/>
              </w:rPr>
            </w:pPr>
          </w:p>
          <w:p w:rsidR="00114193" w:rsidRPr="00114193" w:rsidRDefault="00114193" w:rsidP="00114193">
            <w:pPr>
              <w:ind w:right="195"/>
              <w:jc w:val="center"/>
              <w:rPr>
                <w:color w:val="000000"/>
                <w:sz w:val="26"/>
                <w:szCs w:val="26"/>
              </w:rPr>
            </w:pPr>
            <w:r w:rsidRPr="00114193">
              <w:rPr>
                <w:color w:val="000000"/>
                <w:sz w:val="26"/>
                <w:szCs w:val="26"/>
              </w:rPr>
              <w:t>20-35</w:t>
            </w:r>
          </w:p>
          <w:p w:rsidR="00114193" w:rsidRPr="00114193" w:rsidRDefault="00114193" w:rsidP="00114193">
            <w:pPr>
              <w:ind w:right="195"/>
              <w:jc w:val="center"/>
              <w:rPr>
                <w:i/>
                <w:color w:val="000000"/>
                <w:sz w:val="26"/>
                <w:szCs w:val="26"/>
              </w:rPr>
            </w:pPr>
            <w:r w:rsidRPr="00114193">
              <w:rPr>
                <w:i/>
                <w:color w:val="000000"/>
                <w:sz w:val="26"/>
                <w:szCs w:val="26"/>
              </w:rPr>
              <w:t>15-30</w:t>
            </w:r>
          </w:p>
        </w:tc>
        <w:tc>
          <w:tcPr>
            <w:tcW w:w="1615" w:type="dxa"/>
          </w:tcPr>
          <w:p w:rsidR="00114193" w:rsidRPr="00114193" w:rsidRDefault="00114193" w:rsidP="00114193">
            <w:pPr>
              <w:ind w:right="195"/>
              <w:jc w:val="center"/>
              <w:rPr>
                <w:color w:val="000000"/>
                <w:sz w:val="26"/>
                <w:szCs w:val="26"/>
              </w:rPr>
            </w:pPr>
          </w:p>
          <w:p w:rsidR="00114193" w:rsidRPr="00114193" w:rsidRDefault="00114193" w:rsidP="00114193">
            <w:pPr>
              <w:ind w:right="195"/>
              <w:jc w:val="center"/>
              <w:rPr>
                <w:color w:val="000000"/>
                <w:sz w:val="26"/>
                <w:szCs w:val="26"/>
              </w:rPr>
            </w:pPr>
            <w:r w:rsidRPr="00114193">
              <w:rPr>
                <w:color w:val="000000"/>
                <w:sz w:val="26"/>
                <w:szCs w:val="26"/>
              </w:rPr>
              <w:t>35-50</w:t>
            </w:r>
          </w:p>
          <w:p w:rsidR="00114193" w:rsidRPr="00114193" w:rsidRDefault="00114193" w:rsidP="00114193">
            <w:pPr>
              <w:ind w:right="195"/>
              <w:jc w:val="center"/>
              <w:rPr>
                <w:i/>
                <w:color w:val="000000"/>
                <w:sz w:val="26"/>
                <w:szCs w:val="26"/>
              </w:rPr>
            </w:pPr>
            <w:r w:rsidRPr="00114193">
              <w:rPr>
                <w:i/>
                <w:color w:val="000000"/>
                <w:sz w:val="26"/>
                <w:szCs w:val="26"/>
              </w:rPr>
              <w:t>30-45</w:t>
            </w:r>
          </w:p>
        </w:tc>
        <w:tc>
          <w:tcPr>
            <w:tcW w:w="1690" w:type="dxa"/>
          </w:tcPr>
          <w:p w:rsidR="00114193" w:rsidRPr="00114193" w:rsidRDefault="00114193" w:rsidP="00114193">
            <w:pPr>
              <w:ind w:right="195"/>
              <w:jc w:val="center"/>
              <w:rPr>
                <w:color w:val="000000"/>
                <w:sz w:val="26"/>
                <w:szCs w:val="26"/>
              </w:rPr>
            </w:pPr>
          </w:p>
          <w:p w:rsidR="00114193" w:rsidRPr="00114193" w:rsidRDefault="00114193" w:rsidP="00114193">
            <w:pPr>
              <w:ind w:right="195"/>
              <w:jc w:val="center"/>
              <w:rPr>
                <w:color w:val="000000"/>
                <w:sz w:val="26"/>
                <w:szCs w:val="26"/>
              </w:rPr>
            </w:pPr>
            <w:r w:rsidRPr="00114193">
              <w:rPr>
                <w:color w:val="000000"/>
                <w:sz w:val="26"/>
                <w:szCs w:val="26"/>
              </w:rPr>
              <w:t>50-70</w:t>
            </w:r>
          </w:p>
          <w:p w:rsidR="00114193" w:rsidRPr="00114193" w:rsidRDefault="00114193" w:rsidP="00114193">
            <w:pPr>
              <w:ind w:right="195"/>
              <w:jc w:val="center"/>
              <w:rPr>
                <w:i/>
                <w:color w:val="000000"/>
                <w:sz w:val="26"/>
                <w:szCs w:val="26"/>
              </w:rPr>
            </w:pPr>
            <w:r w:rsidRPr="00114193">
              <w:rPr>
                <w:i/>
                <w:color w:val="000000"/>
                <w:sz w:val="26"/>
                <w:szCs w:val="26"/>
              </w:rPr>
              <w:t>45-60</w:t>
            </w:r>
          </w:p>
        </w:tc>
      </w:tr>
    </w:tbl>
    <w:p w:rsidR="00114193" w:rsidRPr="00114193" w:rsidRDefault="00114193" w:rsidP="00114193">
      <w:pPr>
        <w:ind w:left="-180" w:firstLine="360"/>
        <w:jc w:val="both"/>
        <w:rPr>
          <w:color w:val="000000"/>
        </w:rPr>
      </w:pPr>
    </w:p>
    <w:p w:rsidR="00114193" w:rsidRPr="00114193" w:rsidRDefault="00114193" w:rsidP="00114193">
      <w:pPr>
        <w:ind w:left="-180" w:firstLine="360"/>
        <w:jc w:val="both"/>
        <w:rPr>
          <w:color w:val="000000"/>
        </w:rPr>
      </w:pPr>
      <w:r w:rsidRPr="00114193">
        <w:rPr>
          <w:color w:val="000000"/>
        </w:rPr>
        <w:t>Предельные значения давления, приводящие к различным степеням разрушений отдельных конструктивных элементов зданий, приведены ниже, КПа:</w:t>
      </w:r>
    </w:p>
    <w:p w:rsidR="00114193" w:rsidRPr="00114193" w:rsidRDefault="00114193" w:rsidP="00B044F6">
      <w:pPr>
        <w:numPr>
          <w:ilvl w:val="0"/>
          <w:numId w:val="46"/>
        </w:numPr>
        <w:tabs>
          <w:tab w:val="num" w:pos="360"/>
        </w:tabs>
        <w:ind w:left="-180" w:firstLine="360"/>
        <w:jc w:val="both"/>
        <w:rPr>
          <w:color w:val="000000"/>
        </w:rPr>
      </w:pPr>
      <w:r w:rsidRPr="00114193">
        <w:rPr>
          <w:color w:val="000000"/>
        </w:rPr>
        <w:t>0,5 – 3,0 – частичное разрушение остекления;</w:t>
      </w:r>
    </w:p>
    <w:p w:rsidR="00114193" w:rsidRPr="00114193" w:rsidRDefault="00114193" w:rsidP="00B044F6">
      <w:pPr>
        <w:numPr>
          <w:ilvl w:val="0"/>
          <w:numId w:val="46"/>
        </w:numPr>
        <w:tabs>
          <w:tab w:val="num" w:pos="360"/>
        </w:tabs>
        <w:ind w:left="-180" w:firstLine="360"/>
        <w:jc w:val="both"/>
        <w:rPr>
          <w:color w:val="000000"/>
        </w:rPr>
      </w:pPr>
      <w:r w:rsidRPr="00114193">
        <w:rPr>
          <w:color w:val="000000"/>
        </w:rPr>
        <w:t xml:space="preserve">3,0 – 7,0 </w:t>
      </w:r>
      <w:r w:rsidRPr="00114193">
        <w:rPr>
          <w:bCs/>
          <w:color w:val="000000"/>
        </w:rPr>
        <w:t>–</w:t>
      </w:r>
      <w:r w:rsidRPr="00114193">
        <w:rPr>
          <w:color w:val="000000"/>
        </w:rPr>
        <w:t xml:space="preserve"> полное разрушение остекления;</w:t>
      </w:r>
    </w:p>
    <w:p w:rsidR="00114193" w:rsidRPr="00114193" w:rsidRDefault="00114193" w:rsidP="00B044F6">
      <w:pPr>
        <w:numPr>
          <w:ilvl w:val="0"/>
          <w:numId w:val="46"/>
        </w:numPr>
        <w:tabs>
          <w:tab w:val="num" w:pos="360"/>
        </w:tabs>
        <w:ind w:left="-180" w:firstLine="360"/>
        <w:jc w:val="both"/>
        <w:rPr>
          <w:color w:val="000000"/>
        </w:rPr>
      </w:pPr>
      <w:r w:rsidRPr="00114193">
        <w:rPr>
          <w:color w:val="000000"/>
        </w:rPr>
        <w:t>12 – перегородки, оконные и дверные рамы;</w:t>
      </w:r>
    </w:p>
    <w:p w:rsidR="00114193" w:rsidRPr="00114193" w:rsidRDefault="00114193" w:rsidP="00B044F6">
      <w:pPr>
        <w:numPr>
          <w:ilvl w:val="0"/>
          <w:numId w:val="46"/>
        </w:numPr>
        <w:tabs>
          <w:tab w:val="num" w:pos="360"/>
        </w:tabs>
        <w:ind w:left="-180" w:firstLine="360"/>
        <w:jc w:val="both"/>
        <w:rPr>
          <w:color w:val="000000"/>
        </w:rPr>
      </w:pPr>
      <w:r w:rsidRPr="00114193">
        <w:rPr>
          <w:color w:val="000000"/>
        </w:rPr>
        <w:t>15 – перекрытия;</w:t>
      </w:r>
    </w:p>
    <w:p w:rsidR="00114193" w:rsidRPr="00114193" w:rsidRDefault="00114193" w:rsidP="00B044F6">
      <w:pPr>
        <w:numPr>
          <w:ilvl w:val="0"/>
          <w:numId w:val="46"/>
        </w:numPr>
        <w:tabs>
          <w:tab w:val="num" w:pos="360"/>
        </w:tabs>
        <w:ind w:left="-180" w:firstLine="360"/>
        <w:jc w:val="both"/>
        <w:rPr>
          <w:color w:val="000000"/>
        </w:rPr>
      </w:pPr>
      <w:r w:rsidRPr="00114193">
        <w:rPr>
          <w:color w:val="000000"/>
        </w:rPr>
        <w:t>30 – кирпичные и блочные стены;</w:t>
      </w:r>
    </w:p>
    <w:p w:rsidR="00114193" w:rsidRPr="00114193" w:rsidRDefault="00114193" w:rsidP="00B044F6">
      <w:pPr>
        <w:numPr>
          <w:ilvl w:val="0"/>
          <w:numId w:val="46"/>
        </w:numPr>
        <w:tabs>
          <w:tab w:val="num" w:pos="360"/>
        </w:tabs>
        <w:ind w:left="-180" w:firstLine="360"/>
        <w:jc w:val="both"/>
        <w:rPr>
          <w:color w:val="000000"/>
        </w:rPr>
      </w:pPr>
      <w:r w:rsidRPr="00114193">
        <w:rPr>
          <w:color w:val="000000"/>
        </w:rPr>
        <w:t>70 – металлические колонны;</w:t>
      </w:r>
    </w:p>
    <w:p w:rsidR="00114193" w:rsidRPr="00114193" w:rsidRDefault="00114193" w:rsidP="00B044F6">
      <w:pPr>
        <w:numPr>
          <w:ilvl w:val="0"/>
          <w:numId w:val="46"/>
        </w:numPr>
        <w:tabs>
          <w:tab w:val="num" w:pos="360"/>
        </w:tabs>
        <w:ind w:left="-180" w:firstLine="360"/>
        <w:jc w:val="both"/>
        <w:rPr>
          <w:color w:val="000000"/>
        </w:rPr>
      </w:pPr>
      <w:r w:rsidRPr="00114193">
        <w:rPr>
          <w:color w:val="000000"/>
        </w:rPr>
        <w:t>90 – ж/б колонны.</w:t>
      </w:r>
    </w:p>
    <w:p w:rsidR="00114193" w:rsidRPr="00114193" w:rsidRDefault="00114193" w:rsidP="00114193">
      <w:pPr>
        <w:ind w:left="-180"/>
        <w:jc w:val="both"/>
        <w:rPr>
          <w:color w:val="000000"/>
        </w:rPr>
      </w:pPr>
    </w:p>
    <w:p w:rsidR="00114193" w:rsidRPr="00114193" w:rsidRDefault="00114193" w:rsidP="008D767C">
      <w:pPr>
        <w:ind w:left="-180" w:right="-285" w:firstLine="360"/>
        <w:jc w:val="center"/>
        <w:rPr>
          <w:u w:val="single"/>
        </w:rPr>
      </w:pPr>
      <w:r w:rsidRPr="00114193">
        <w:rPr>
          <w:u w:val="single"/>
        </w:rPr>
        <w:t>Пожары на открытой местности и в зданиях.</w:t>
      </w:r>
    </w:p>
    <w:p w:rsidR="00114193" w:rsidRPr="00114193" w:rsidRDefault="00114193" w:rsidP="00114193">
      <w:pPr>
        <w:ind w:left="-180" w:right="-285" w:firstLine="360"/>
        <w:jc w:val="both"/>
      </w:pPr>
      <w:r w:rsidRPr="00114193">
        <w:t xml:space="preserve">Ближней границей зоны теплового воздействия является зона горения, за дальнюю границу принимают такое удаление, где превышение критического значения теплового излучения </w:t>
      </w:r>
      <w:r w:rsidRPr="00114193">
        <w:rPr>
          <w:lang w:val="en-US"/>
        </w:rPr>
        <w:t>q</w:t>
      </w:r>
      <w:proofErr w:type="spellStart"/>
      <w:r w:rsidRPr="00114193">
        <w:rPr>
          <w:vertAlign w:val="subscript"/>
        </w:rPr>
        <w:t>кр</w:t>
      </w:r>
      <w:proofErr w:type="spellEnd"/>
      <w:r w:rsidRPr="00114193">
        <w:t xml:space="preserve"> может вызвать воспламенение горючих материалов (здания, сооружения, конструкции и т.п.).</w:t>
      </w:r>
    </w:p>
    <w:p w:rsidR="00114193" w:rsidRPr="00114193" w:rsidRDefault="00114193" w:rsidP="00114193">
      <w:pPr>
        <w:ind w:left="-180" w:right="-285" w:firstLine="360"/>
        <w:jc w:val="both"/>
      </w:pPr>
      <w:r w:rsidRPr="00114193">
        <w:lastRenderedPageBreak/>
        <w:t>Воздействие тепловых потоков на здания и сооружения оцениваются возможностью воспламенения горючих материалов.</w:t>
      </w:r>
    </w:p>
    <w:p w:rsidR="00114193" w:rsidRPr="00114193" w:rsidRDefault="00114193" w:rsidP="00114193">
      <w:pPr>
        <w:ind w:left="-180" w:right="-285" w:firstLine="360"/>
        <w:jc w:val="both"/>
      </w:pPr>
      <w:r w:rsidRPr="00114193">
        <w:t>Данные о критическом значении интенсивности облучения для твердых материалов, превышение которой может вызвать воспламенение смежных зданий или сооружений, в зависимости от продолжительности облучения приведены в таблицах:</w:t>
      </w:r>
    </w:p>
    <w:p w:rsidR="00114193" w:rsidRPr="00114193" w:rsidRDefault="00114193" w:rsidP="008D767C">
      <w:pPr>
        <w:spacing w:before="240"/>
        <w:ind w:left="-180" w:right="-285" w:firstLine="720"/>
        <w:jc w:val="center"/>
        <w:rPr>
          <w:u w:val="single"/>
        </w:rPr>
      </w:pPr>
      <w:r w:rsidRPr="00114193">
        <w:rPr>
          <w:u w:val="single"/>
        </w:rPr>
        <w:t>Критическая интенсивность облучения для твердых веществ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495"/>
        <w:gridCol w:w="1417"/>
        <w:gridCol w:w="1476"/>
        <w:gridCol w:w="1440"/>
      </w:tblGrid>
      <w:tr w:rsidR="00114193" w:rsidRPr="00114193" w:rsidTr="00114193">
        <w:trPr>
          <w:cantSplit/>
        </w:trPr>
        <w:tc>
          <w:tcPr>
            <w:tcW w:w="5495" w:type="dxa"/>
            <w:vMerge w:val="restart"/>
          </w:tcPr>
          <w:p w:rsidR="00114193" w:rsidRPr="00114193" w:rsidRDefault="00114193" w:rsidP="00114193">
            <w:pPr>
              <w:jc w:val="center"/>
            </w:pPr>
            <w:r w:rsidRPr="00114193">
              <w:t>Материал</w:t>
            </w:r>
          </w:p>
        </w:tc>
        <w:tc>
          <w:tcPr>
            <w:tcW w:w="4333" w:type="dxa"/>
            <w:gridSpan w:val="3"/>
          </w:tcPr>
          <w:p w:rsidR="00114193" w:rsidRPr="00114193" w:rsidRDefault="00114193" w:rsidP="00114193">
            <w:pPr>
              <w:jc w:val="center"/>
              <w:rPr>
                <w:vertAlign w:val="superscript"/>
              </w:rPr>
            </w:pPr>
            <w:r w:rsidRPr="00114193">
              <w:t>Критическая интенсивность облучения при различной продолжительности облучения в мин., кВт/м</w:t>
            </w:r>
            <w:r w:rsidRPr="00114193">
              <w:rPr>
                <w:vertAlign w:val="superscript"/>
              </w:rPr>
              <w:t>2</w:t>
            </w:r>
          </w:p>
        </w:tc>
      </w:tr>
      <w:tr w:rsidR="00114193" w:rsidRPr="00114193" w:rsidTr="00114193">
        <w:trPr>
          <w:cantSplit/>
        </w:trPr>
        <w:tc>
          <w:tcPr>
            <w:tcW w:w="5495" w:type="dxa"/>
            <w:vMerge/>
          </w:tcPr>
          <w:p w:rsidR="00114193" w:rsidRPr="00114193" w:rsidRDefault="00114193" w:rsidP="00114193">
            <w:pPr>
              <w:jc w:val="center"/>
            </w:pPr>
          </w:p>
        </w:tc>
        <w:tc>
          <w:tcPr>
            <w:tcW w:w="1417" w:type="dxa"/>
          </w:tcPr>
          <w:p w:rsidR="00114193" w:rsidRPr="00114193" w:rsidRDefault="00114193" w:rsidP="00114193">
            <w:pPr>
              <w:jc w:val="center"/>
            </w:pPr>
            <w:r w:rsidRPr="00114193">
              <w:t>3</w:t>
            </w:r>
          </w:p>
        </w:tc>
        <w:tc>
          <w:tcPr>
            <w:tcW w:w="1476" w:type="dxa"/>
          </w:tcPr>
          <w:p w:rsidR="00114193" w:rsidRPr="00114193" w:rsidRDefault="00114193" w:rsidP="00114193">
            <w:pPr>
              <w:jc w:val="center"/>
            </w:pPr>
            <w:r w:rsidRPr="00114193">
              <w:t>5</w:t>
            </w:r>
          </w:p>
        </w:tc>
        <w:tc>
          <w:tcPr>
            <w:tcW w:w="1440" w:type="dxa"/>
          </w:tcPr>
          <w:p w:rsidR="00114193" w:rsidRPr="00114193" w:rsidRDefault="00114193" w:rsidP="00114193">
            <w:pPr>
              <w:jc w:val="center"/>
            </w:pPr>
            <w:r w:rsidRPr="00114193">
              <w:t>15</w:t>
            </w:r>
          </w:p>
        </w:tc>
      </w:tr>
      <w:tr w:rsidR="00114193" w:rsidRPr="00114193" w:rsidTr="00114193">
        <w:tc>
          <w:tcPr>
            <w:tcW w:w="5495" w:type="dxa"/>
          </w:tcPr>
          <w:p w:rsidR="00114193" w:rsidRPr="00114193" w:rsidRDefault="00114193" w:rsidP="00114193">
            <w:r w:rsidRPr="00114193">
              <w:t xml:space="preserve">Древесина </w:t>
            </w:r>
          </w:p>
        </w:tc>
        <w:tc>
          <w:tcPr>
            <w:tcW w:w="1417" w:type="dxa"/>
          </w:tcPr>
          <w:p w:rsidR="00114193" w:rsidRPr="00114193" w:rsidRDefault="00114193" w:rsidP="00114193">
            <w:pPr>
              <w:jc w:val="center"/>
            </w:pPr>
            <w:r w:rsidRPr="00114193">
              <w:t>18,8</w:t>
            </w:r>
          </w:p>
        </w:tc>
        <w:tc>
          <w:tcPr>
            <w:tcW w:w="1476" w:type="dxa"/>
          </w:tcPr>
          <w:p w:rsidR="00114193" w:rsidRPr="00114193" w:rsidRDefault="00114193" w:rsidP="00114193">
            <w:pPr>
              <w:jc w:val="center"/>
            </w:pPr>
            <w:r w:rsidRPr="00114193">
              <w:t>16,9</w:t>
            </w:r>
          </w:p>
        </w:tc>
        <w:tc>
          <w:tcPr>
            <w:tcW w:w="1440" w:type="dxa"/>
          </w:tcPr>
          <w:p w:rsidR="00114193" w:rsidRPr="00114193" w:rsidRDefault="00114193" w:rsidP="00114193">
            <w:pPr>
              <w:jc w:val="center"/>
            </w:pPr>
            <w:r w:rsidRPr="00114193">
              <w:t>13,9</w:t>
            </w:r>
          </w:p>
        </w:tc>
      </w:tr>
      <w:tr w:rsidR="00114193" w:rsidRPr="00114193" w:rsidTr="00114193">
        <w:tc>
          <w:tcPr>
            <w:tcW w:w="5495" w:type="dxa"/>
          </w:tcPr>
          <w:p w:rsidR="00114193" w:rsidRPr="00114193" w:rsidRDefault="00114193" w:rsidP="00114193">
            <w:r w:rsidRPr="00114193">
              <w:t>Древесностружечная плита</w:t>
            </w:r>
          </w:p>
        </w:tc>
        <w:tc>
          <w:tcPr>
            <w:tcW w:w="1417" w:type="dxa"/>
          </w:tcPr>
          <w:p w:rsidR="00114193" w:rsidRPr="00114193" w:rsidRDefault="00114193" w:rsidP="00114193">
            <w:pPr>
              <w:jc w:val="center"/>
            </w:pPr>
            <w:r w:rsidRPr="00114193">
              <w:t>13,9</w:t>
            </w:r>
          </w:p>
        </w:tc>
        <w:tc>
          <w:tcPr>
            <w:tcW w:w="1476" w:type="dxa"/>
          </w:tcPr>
          <w:p w:rsidR="00114193" w:rsidRPr="00114193" w:rsidRDefault="00114193" w:rsidP="00114193">
            <w:pPr>
              <w:jc w:val="center"/>
            </w:pPr>
            <w:r w:rsidRPr="00114193">
              <w:t>11,9</w:t>
            </w:r>
          </w:p>
        </w:tc>
        <w:tc>
          <w:tcPr>
            <w:tcW w:w="1440" w:type="dxa"/>
          </w:tcPr>
          <w:p w:rsidR="00114193" w:rsidRPr="00114193" w:rsidRDefault="00114193" w:rsidP="00114193">
            <w:pPr>
              <w:jc w:val="center"/>
            </w:pPr>
            <w:r w:rsidRPr="00114193">
              <w:t>8,3</w:t>
            </w:r>
          </w:p>
        </w:tc>
      </w:tr>
      <w:tr w:rsidR="00114193" w:rsidRPr="00114193" w:rsidTr="00114193">
        <w:tc>
          <w:tcPr>
            <w:tcW w:w="5495" w:type="dxa"/>
          </w:tcPr>
          <w:p w:rsidR="00114193" w:rsidRPr="00114193" w:rsidRDefault="00114193" w:rsidP="00114193">
            <w:r w:rsidRPr="00114193">
              <w:t>Торф брикетный</w:t>
            </w:r>
          </w:p>
        </w:tc>
        <w:tc>
          <w:tcPr>
            <w:tcW w:w="1417" w:type="dxa"/>
          </w:tcPr>
          <w:p w:rsidR="00114193" w:rsidRPr="00114193" w:rsidRDefault="00114193" w:rsidP="00114193">
            <w:pPr>
              <w:jc w:val="center"/>
            </w:pPr>
            <w:r w:rsidRPr="00114193">
              <w:t>31,5</w:t>
            </w:r>
          </w:p>
        </w:tc>
        <w:tc>
          <w:tcPr>
            <w:tcW w:w="1476" w:type="dxa"/>
          </w:tcPr>
          <w:p w:rsidR="00114193" w:rsidRPr="00114193" w:rsidRDefault="00114193" w:rsidP="00114193">
            <w:pPr>
              <w:jc w:val="center"/>
            </w:pPr>
            <w:r w:rsidRPr="00114193">
              <w:t>24,4</w:t>
            </w:r>
          </w:p>
        </w:tc>
        <w:tc>
          <w:tcPr>
            <w:tcW w:w="1440" w:type="dxa"/>
          </w:tcPr>
          <w:p w:rsidR="00114193" w:rsidRPr="00114193" w:rsidRDefault="00114193" w:rsidP="00114193">
            <w:pPr>
              <w:jc w:val="center"/>
            </w:pPr>
            <w:r w:rsidRPr="00114193">
              <w:t>13,2</w:t>
            </w:r>
          </w:p>
        </w:tc>
      </w:tr>
      <w:tr w:rsidR="00114193" w:rsidRPr="00114193" w:rsidTr="00114193">
        <w:tc>
          <w:tcPr>
            <w:tcW w:w="5495" w:type="dxa"/>
          </w:tcPr>
          <w:p w:rsidR="00114193" w:rsidRPr="00114193" w:rsidRDefault="00114193" w:rsidP="00114193">
            <w:r w:rsidRPr="00114193">
              <w:t>Торф кусковой</w:t>
            </w:r>
          </w:p>
        </w:tc>
        <w:tc>
          <w:tcPr>
            <w:tcW w:w="1417" w:type="dxa"/>
          </w:tcPr>
          <w:p w:rsidR="00114193" w:rsidRPr="00114193" w:rsidRDefault="00114193" w:rsidP="00114193">
            <w:pPr>
              <w:jc w:val="center"/>
            </w:pPr>
            <w:r w:rsidRPr="00114193">
              <w:t>16,6</w:t>
            </w:r>
          </w:p>
        </w:tc>
        <w:tc>
          <w:tcPr>
            <w:tcW w:w="1476" w:type="dxa"/>
          </w:tcPr>
          <w:p w:rsidR="00114193" w:rsidRPr="00114193" w:rsidRDefault="00114193" w:rsidP="00114193">
            <w:pPr>
              <w:jc w:val="center"/>
            </w:pPr>
            <w:r w:rsidRPr="00114193">
              <w:t>14,3</w:t>
            </w:r>
          </w:p>
        </w:tc>
        <w:tc>
          <w:tcPr>
            <w:tcW w:w="1440" w:type="dxa"/>
          </w:tcPr>
          <w:p w:rsidR="00114193" w:rsidRPr="00114193" w:rsidRDefault="00114193" w:rsidP="00114193">
            <w:pPr>
              <w:jc w:val="center"/>
            </w:pPr>
            <w:r w:rsidRPr="00114193">
              <w:t>9,8</w:t>
            </w:r>
          </w:p>
        </w:tc>
      </w:tr>
      <w:tr w:rsidR="00114193" w:rsidRPr="00114193" w:rsidTr="00114193">
        <w:tc>
          <w:tcPr>
            <w:tcW w:w="5495" w:type="dxa"/>
          </w:tcPr>
          <w:p w:rsidR="00114193" w:rsidRPr="00114193" w:rsidRDefault="00114193" w:rsidP="00114193">
            <w:r w:rsidRPr="00114193">
              <w:t>Хлопок-волокно</w:t>
            </w:r>
          </w:p>
        </w:tc>
        <w:tc>
          <w:tcPr>
            <w:tcW w:w="1417" w:type="dxa"/>
          </w:tcPr>
          <w:p w:rsidR="00114193" w:rsidRPr="00114193" w:rsidRDefault="00114193" w:rsidP="00114193">
            <w:pPr>
              <w:jc w:val="center"/>
            </w:pPr>
            <w:r w:rsidRPr="00114193">
              <w:t>11,0</w:t>
            </w:r>
          </w:p>
        </w:tc>
        <w:tc>
          <w:tcPr>
            <w:tcW w:w="1476" w:type="dxa"/>
          </w:tcPr>
          <w:p w:rsidR="00114193" w:rsidRPr="00114193" w:rsidRDefault="00114193" w:rsidP="00114193">
            <w:pPr>
              <w:jc w:val="center"/>
            </w:pPr>
            <w:r w:rsidRPr="00114193">
              <w:t>9,7</w:t>
            </w:r>
          </w:p>
        </w:tc>
        <w:tc>
          <w:tcPr>
            <w:tcW w:w="1440" w:type="dxa"/>
          </w:tcPr>
          <w:p w:rsidR="00114193" w:rsidRPr="00114193" w:rsidRDefault="00114193" w:rsidP="00114193">
            <w:pPr>
              <w:jc w:val="center"/>
            </w:pPr>
            <w:r w:rsidRPr="00114193">
              <w:t>7,5</w:t>
            </w:r>
          </w:p>
        </w:tc>
      </w:tr>
      <w:tr w:rsidR="00114193" w:rsidRPr="00114193" w:rsidTr="00114193">
        <w:tc>
          <w:tcPr>
            <w:tcW w:w="5495" w:type="dxa"/>
          </w:tcPr>
          <w:p w:rsidR="00114193" w:rsidRPr="00114193" w:rsidRDefault="00114193" w:rsidP="00114193">
            <w:r w:rsidRPr="00114193">
              <w:t>Слоистый пластик</w:t>
            </w:r>
          </w:p>
        </w:tc>
        <w:tc>
          <w:tcPr>
            <w:tcW w:w="1417" w:type="dxa"/>
          </w:tcPr>
          <w:p w:rsidR="00114193" w:rsidRPr="00114193" w:rsidRDefault="00114193" w:rsidP="00114193">
            <w:pPr>
              <w:jc w:val="center"/>
            </w:pPr>
            <w:r w:rsidRPr="00114193">
              <w:t>21,6</w:t>
            </w:r>
          </w:p>
        </w:tc>
        <w:tc>
          <w:tcPr>
            <w:tcW w:w="1476" w:type="dxa"/>
          </w:tcPr>
          <w:p w:rsidR="00114193" w:rsidRPr="00114193" w:rsidRDefault="00114193" w:rsidP="00114193">
            <w:pPr>
              <w:jc w:val="center"/>
            </w:pPr>
            <w:r w:rsidRPr="00114193">
              <w:t>19,1</w:t>
            </w:r>
          </w:p>
        </w:tc>
        <w:tc>
          <w:tcPr>
            <w:tcW w:w="1440" w:type="dxa"/>
          </w:tcPr>
          <w:p w:rsidR="00114193" w:rsidRPr="00114193" w:rsidRDefault="00114193" w:rsidP="00114193">
            <w:pPr>
              <w:jc w:val="center"/>
            </w:pPr>
            <w:r w:rsidRPr="00114193">
              <w:t>15,4</w:t>
            </w:r>
          </w:p>
        </w:tc>
      </w:tr>
      <w:tr w:rsidR="00114193" w:rsidRPr="00114193" w:rsidTr="00114193">
        <w:tc>
          <w:tcPr>
            <w:tcW w:w="5495" w:type="dxa"/>
          </w:tcPr>
          <w:p w:rsidR="00114193" w:rsidRPr="00114193" w:rsidRDefault="00114193" w:rsidP="00114193">
            <w:r w:rsidRPr="00114193">
              <w:t>Стеклопластик</w:t>
            </w:r>
          </w:p>
        </w:tc>
        <w:tc>
          <w:tcPr>
            <w:tcW w:w="1417" w:type="dxa"/>
          </w:tcPr>
          <w:p w:rsidR="00114193" w:rsidRPr="00114193" w:rsidRDefault="00114193" w:rsidP="00114193">
            <w:pPr>
              <w:jc w:val="center"/>
            </w:pPr>
            <w:r w:rsidRPr="00114193">
              <w:t>19,4</w:t>
            </w:r>
          </w:p>
        </w:tc>
        <w:tc>
          <w:tcPr>
            <w:tcW w:w="1476" w:type="dxa"/>
          </w:tcPr>
          <w:p w:rsidR="00114193" w:rsidRPr="00114193" w:rsidRDefault="00114193" w:rsidP="00114193">
            <w:pPr>
              <w:jc w:val="center"/>
            </w:pPr>
            <w:r w:rsidRPr="00114193">
              <w:t>18,6</w:t>
            </w:r>
          </w:p>
        </w:tc>
        <w:tc>
          <w:tcPr>
            <w:tcW w:w="1440" w:type="dxa"/>
          </w:tcPr>
          <w:p w:rsidR="00114193" w:rsidRPr="00114193" w:rsidRDefault="00114193" w:rsidP="00114193">
            <w:pPr>
              <w:jc w:val="center"/>
            </w:pPr>
            <w:r w:rsidRPr="00114193">
              <w:t>15,3</w:t>
            </w:r>
          </w:p>
        </w:tc>
      </w:tr>
      <w:tr w:rsidR="00114193" w:rsidRPr="00114193" w:rsidTr="00114193">
        <w:tc>
          <w:tcPr>
            <w:tcW w:w="5495" w:type="dxa"/>
          </w:tcPr>
          <w:p w:rsidR="00114193" w:rsidRPr="00114193" w:rsidRDefault="00114193" w:rsidP="00114193">
            <w:r w:rsidRPr="00114193">
              <w:t>Пергамин</w:t>
            </w:r>
          </w:p>
        </w:tc>
        <w:tc>
          <w:tcPr>
            <w:tcW w:w="1417" w:type="dxa"/>
          </w:tcPr>
          <w:p w:rsidR="00114193" w:rsidRPr="00114193" w:rsidRDefault="00114193" w:rsidP="00114193">
            <w:pPr>
              <w:jc w:val="center"/>
            </w:pPr>
            <w:r w:rsidRPr="00114193">
              <w:t>22</w:t>
            </w:r>
          </w:p>
        </w:tc>
        <w:tc>
          <w:tcPr>
            <w:tcW w:w="1476" w:type="dxa"/>
          </w:tcPr>
          <w:p w:rsidR="00114193" w:rsidRPr="00114193" w:rsidRDefault="00114193" w:rsidP="00114193">
            <w:pPr>
              <w:jc w:val="center"/>
            </w:pPr>
            <w:r w:rsidRPr="00114193">
              <w:t>19,7</w:t>
            </w:r>
          </w:p>
        </w:tc>
        <w:tc>
          <w:tcPr>
            <w:tcW w:w="1440" w:type="dxa"/>
          </w:tcPr>
          <w:p w:rsidR="00114193" w:rsidRPr="00114193" w:rsidRDefault="00114193" w:rsidP="00114193">
            <w:pPr>
              <w:jc w:val="center"/>
            </w:pPr>
            <w:r w:rsidRPr="00114193">
              <w:t>17,4</w:t>
            </w:r>
          </w:p>
        </w:tc>
      </w:tr>
      <w:tr w:rsidR="00114193" w:rsidRPr="00114193" w:rsidTr="00114193">
        <w:tc>
          <w:tcPr>
            <w:tcW w:w="5495" w:type="dxa"/>
          </w:tcPr>
          <w:p w:rsidR="00114193" w:rsidRPr="00114193" w:rsidRDefault="00114193" w:rsidP="00114193">
            <w:pPr>
              <w:rPr>
                <w:i/>
              </w:rPr>
            </w:pPr>
            <w:r w:rsidRPr="00114193">
              <w:rPr>
                <w:i/>
              </w:rPr>
              <w:t>Резина</w:t>
            </w:r>
          </w:p>
        </w:tc>
        <w:tc>
          <w:tcPr>
            <w:tcW w:w="1417" w:type="dxa"/>
          </w:tcPr>
          <w:p w:rsidR="00114193" w:rsidRPr="00114193" w:rsidRDefault="00114193" w:rsidP="00114193">
            <w:pPr>
              <w:jc w:val="center"/>
              <w:rPr>
                <w:i/>
              </w:rPr>
            </w:pPr>
            <w:r w:rsidRPr="00114193">
              <w:rPr>
                <w:i/>
              </w:rPr>
              <w:t>22,6</w:t>
            </w:r>
          </w:p>
        </w:tc>
        <w:tc>
          <w:tcPr>
            <w:tcW w:w="1476" w:type="dxa"/>
          </w:tcPr>
          <w:p w:rsidR="00114193" w:rsidRPr="00114193" w:rsidRDefault="00114193" w:rsidP="00114193">
            <w:pPr>
              <w:jc w:val="center"/>
              <w:rPr>
                <w:i/>
              </w:rPr>
            </w:pPr>
            <w:r w:rsidRPr="00114193">
              <w:rPr>
                <w:i/>
              </w:rPr>
              <w:t>19,2</w:t>
            </w:r>
          </w:p>
        </w:tc>
        <w:tc>
          <w:tcPr>
            <w:tcW w:w="1440" w:type="dxa"/>
          </w:tcPr>
          <w:p w:rsidR="00114193" w:rsidRPr="00114193" w:rsidRDefault="00114193" w:rsidP="00114193">
            <w:pPr>
              <w:jc w:val="center"/>
              <w:rPr>
                <w:i/>
              </w:rPr>
            </w:pPr>
            <w:r w:rsidRPr="00114193">
              <w:rPr>
                <w:i/>
              </w:rPr>
              <w:t>14,8</w:t>
            </w:r>
          </w:p>
        </w:tc>
      </w:tr>
      <w:tr w:rsidR="00114193" w:rsidRPr="00114193" w:rsidTr="00114193">
        <w:tc>
          <w:tcPr>
            <w:tcW w:w="5495" w:type="dxa"/>
          </w:tcPr>
          <w:p w:rsidR="00114193" w:rsidRPr="00114193" w:rsidRDefault="00114193" w:rsidP="00114193">
            <w:r w:rsidRPr="00114193">
              <w:t>Уголь</w:t>
            </w:r>
          </w:p>
        </w:tc>
        <w:tc>
          <w:tcPr>
            <w:tcW w:w="1417" w:type="dxa"/>
          </w:tcPr>
          <w:p w:rsidR="00114193" w:rsidRPr="00114193" w:rsidRDefault="00114193" w:rsidP="00114193">
            <w:pPr>
              <w:jc w:val="center"/>
            </w:pPr>
            <w:r w:rsidRPr="00114193">
              <w:t>-</w:t>
            </w:r>
          </w:p>
        </w:tc>
        <w:tc>
          <w:tcPr>
            <w:tcW w:w="1476" w:type="dxa"/>
          </w:tcPr>
          <w:p w:rsidR="00114193" w:rsidRPr="00114193" w:rsidRDefault="00114193" w:rsidP="00114193">
            <w:pPr>
              <w:jc w:val="center"/>
            </w:pPr>
            <w:r w:rsidRPr="00114193">
              <w:t>35</w:t>
            </w:r>
          </w:p>
        </w:tc>
        <w:tc>
          <w:tcPr>
            <w:tcW w:w="1440" w:type="dxa"/>
          </w:tcPr>
          <w:p w:rsidR="00114193" w:rsidRPr="00114193" w:rsidRDefault="00114193" w:rsidP="00114193">
            <w:pPr>
              <w:jc w:val="center"/>
            </w:pPr>
            <w:r w:rsidRPr="00114193">
              <w:t>45</w:t>
            </w:r>
          </w:p>
        </w:tc>
      </w:tr>
    </w:tbl>
    <w:p w:rsidR="00114193" w:rsidRPr="00114193" w:rsidRDefault="00114193" w:rsidP="008D767C">
      <w:pPr>
        <w:spacing w:before="240"/>
        <w:ind w:left="-180" w:right="-285" w:firstLine="720"/>
        <w:jc w:val="center"/>
        <w:rPr>
          <w:u w:val="single"/>
        </w:rPr>
      </w:pPr>
      <w:r w:rsidRPr="00114193">
        <w:rPr>
          <w:u w:val="single"/>
        </w:rPr>
        <w:t>Воздействие теплового излучения на горючие материалы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9"/>
        <w:gridCol w:w="2491"/>
        <w:gridCol w:w="2828"/>
        <w:gridCol w:w="2700"/>
      </w:tblGrid>
      <w:tr w:rsidR="00114193" w:rsidRPr="00114193" w:rsidTr="00114193">
        <w:tc>
          <w:tcPr>
            <w:tcW w:w="1809" w:type="dxa"/>
          </w:tcPr>
          <w:p w:rsidR="00114193" w:rsidRPr="00114193" w:rsidRDefault="00114193" w:rsidP="00114193">
            <w:pPr>
              <w:jc w:val="center"/>
              <w:rPr>
                <w:vertAlign w:val="superscript"/>
              </w:rPr>
            </w:pPr>
            <w:r w:rsidRPr="00114193">
              <w:t>Излучение, кВт/м</w:t>
            </w:r>
            <w:r w:rsidRPr="00114193">
              <w:rPr>
                <w:vertAlign w:val="superscript"/>
              </w:rPr>
              <w:t>2</w:t>
            </w:r>
          </w:p>
        </w:tc>
        <w:tc>
          <w:tcPr>
            <w:tcW w:w="2491" w:type="dxa"/>
          </w:tcPr>
          <w:p w:rsidR="00114193" w:rsidRPr="00114193" w:rsidRDefault="00114193" w:rsidP="00114193">
            <w:pPr>
              <w:jc w:val="center"/>
            </w:pPr>
            <w:r w:rsidRPr="00114193">
              <w:t>Металл</w:t>
            </w:r>
          </w:p>
        </w:tc>
        <w:tc>
          <w:tcPr>
            <w:tcW w:w="2828" w:type="dxa"/>
          </w:tcPr>
          <w:p w:rsidR="00114193" w:rsidRPr="00114193" w:rsidRDefault="00114193" w:rsidP="00114193">
            <w:pPr>
              <w:jc w:val="center"/>
            </w:pPr>
            <w:r w:rsidRPr="00114193">
              <w:t>Древесина</w:t>
            </w:r>
          </w:p>
        </w:tc>
        <w:tc>
          <w:tcPr>
            <w:tcW w:w="2700" w:type="dxa"/>
          </w:tcPr>
          <w:p w:rsidR="00114193" w:rsidRPr="00114193" w:rsidRDefault="00114193" w:rsidP="00114193">
            <w:pPr>
              <w:jc w:val="center"/>
            </w:pPr>
            <w:r w:rsidRPr="00114193">
              <w:t>Ткань, резина</w:t>
            </w:r>
          </w:p>
        </w:tc>
      </w:tr>
      <w:tr w:rsidR="00114193" w:rsidRPr="00114193" w:rsidTr="00114193">
        <w:tc>
          <w:tcPr>
            <w:tcW w:w="1809" w:type="dxa"/>
          </w:tcPr>
          <w:p w:rsidR="00114193" w:rsidRPr="00114193" w:rsidRDefault="00114193" w:rsidP="00114193">
            <w:pPr>
              <w:jc w:val="center"/>
            </w:pPr>
            <w:r w:rsidRPr="00114193">
              <w:t>7</w:t>
            </w:r>
          </w:p>
        </w:tc>
        <w:tc>
          <w:tcPr>
            <w:tcW w:w="2491" w:type="dxa"/>
          </w:tcPr>
          <w:p w:rsidR="00114193" w:rsidRPr="00114193" w:rsidRDefault="00114193" w:rsidP="00114193">
            <w:pPr>
              <w:jc w:val="center"/>
            </w:pPr>
          </w:p>
        </w:tc>
        <w:tc>
          <w:tcPr>
            <w:tcW w:w="2828" w:type="dxa"/>
          </w:tcPr>
          <w:p w:rsidR="00114193" w:rsidRPr="00114193" w:rsidRDefault="00114193" w:rsidP="00114193">
            <w:pPr>
              <w:jc w:val="center"/>
            </w:pPr>
            <w:r w:rsidRPr="00114193">
              <w:t>нет</w:t>
            </w:r>
          </w:p>
        </w:tc>
        <w:tc>
          <w:tcPr>
            <w:tcW w:w="2700" w:type="dxa"/>
          </w:tcPr>
          <w:p w:rsidR="00114193" w:rsidRPr="00114193" w:rsidRDefault="00114193" w:rsidP="00114193">
            <w:pPr>
              <w:jc w:val="center"/>
            </w:pPr>
          </w:p>
        </w:tc>
      </w:tr>
      <w:tr w:rsidR="00114193" w:rsidRPr="00114193" w:rsidTr="00114193">
        <w:tc>
          <w:tcPr>
            <w:tcW w:w="1809" w:type="dxa"/>
          </w:tcPr>
          <w:p w:rsidR="00114193" w:rsidRPr="00114193" w:rsidRDefault="00114193" w:rsidP="00114193">
            <w:pPr>
              <w:jc w:val="center"/>
            </w:pPr>
            <w:r w:rsidRPr="00114193">
              <w:t xml:space="preserve">8,5 – 9 </w:t>
            </w:r>
          </w:p>
        </w:tc>
        <w:tc>
          <w:tcPr>
            <w:tcW w:w="2491" w:type="dxa"/>
          </w:tcPr>
          <w:p w:rsidR="00114193" w:rsidRPr="00114193" w:rsidRDefault="00114193" w:rsidP="00114193">
            <w:r w:rsidRPr="00114193">
              <w:t>Разложение, вспучивание краски</w:t>
            </w:r>
          </w:p>
        </w:tc>
        <w:tc>
          <w:tcPr>
            <w:tcW w:w="2828" w:type="dxa"/>
          </w:tcPr>
          <w:p w:rsidR="00114193" w:rsidRPr="00114193" w:rsidRDefault="00114193" w:rsidP="00114193">
            <w:r w:rsidRPr="00114193">
              <w:t>Начало разложения</w:t>
            </w:r>
          </w:p>
        </w:tc>
        <w:tc>
          <w:tcPr>
            <w:tcW w:w="2700" w:type="dxa"/>
          </w:tcPr>
          <w:p w:rsidR="00114193" w:rsidRPr="00114193" w:rsidRDefault="00114193" w:rsidP="00114193">
            <w:r w:rsidRPr="00114193">
              <w:t>Начало обугливания</w:t>
            </w:r>
          </w:p>
        </w:tc>
      </w:tr>
      <w:tr w:rsidR="00114193" w:rsidRPr="00114193" w:rsidTr="00114193">
        <w:tc>
          <w:tcPr>
            <w:tcW w:w="1809" w:type="dxa"/>
          </w:tcPr>
          <w:p w:rsidR="00114193" w:rsidRPr="00114193" w:rsidRDefault="00114193" w:rsidP="00114193">
            <w:pPr>
              <w:jc w:val="center"/>
            </w:pPr>
            <w:r w:rsidRPr="00114193">
              <w:t>10,5 – 13,5</w:t>
            </w:r>
          </w:p>
        </w:tc>
        <w:tc>
          <w:tcPr>
            <w:tcW w:w="2491" w:type="dxa"/>
          </w:tcPr>
          <w:p w:rsidR="00114193" w:rsidRPr="00114193" w:rsidRDefault="00114193" w:rsidP="00114193">
            <w:pPr>
              <w:rPr>
                <w:lang w:val="x-none" w:eastAsia="x-none"/>
              </w:rPr>
            </w:pPr>
            <w:r w:rsidRPr="00114193">
              <w:rPr>
                <w:lang w:val="x-none" w:eastAsia="x-none"/>
              </w:rPr>
              <w:t>Обгорание краски через 2 мин</w:t>
            </w:r>
          </w:p>
        </w:tc>
        <w:tc>
          <w:tcPr>
            <w:tcW w:w="2828" w:type="dxa"/>
          </w:tcPr>
          <w:p w:rsidR="00114193" w:rsidRPr="00114193" w:rsidRDefault="00114193" w:rsidP="00114193">
            <w:r w:rsidRPr="00114193">
              <w:t>Интенсивное обугливание через 5 мин</w:t>
            </w:r>
          </w:p>
        </w:tc>
        <w:tc>
          <w:tcPr>
            <w:tcW w:w="2700" w:type="dxa"/>
          </w:tcPr>
          <w:p w:rsidR="00114193" w:rsidRPr="00114193" w:rsidRDefault="00114193" w:rsidP="00114193">
            <w:r w:rsidRPr="00114193">
              <w:t>Интенсивное обугливание через 4 мин</w:t>
            </w:r>
          </w:p>
        </w:tc>
      </w:tr>
      <w:tr w:rsidR="00114193" w:rsidRPr="00114193" w:rsidTr="00114193">
        <w:tc>
          <w:tcPr>
            <w:tcW w:w="1809" w:type="dxa"/>
          </w:tcPr>
          <w:p w:rsidR="00114193" w:rsidRPr="00114193" w:rsidRDefault="00114193" w:rsidP="00114193">
            <w:pPr>
              <w:jc w:val="center"/>
            </w:pPr>
            <w:r w:rsidRPr="00114193">
              <w:t xml:space="preserve">14 – 16 </w:t>
            </w:r>
          </w:p>
        </w:tc>
        <w:tc>
          <w:tcPr>
            <w:tcW w:w="2491" w:type="dxa"/>
          </w:tcPr>
          <w:p w:rsidR="00114193" w:rsidRPr="00114193" w:rsidRDefault="00114193" w:rsidP="00114193">
            <w:r w:rsidRPr="00114193">
              <w:t>То же, через 1 мин</w:t>
            </w:r>
          </w:p>
        </w:tc>
        <w:tc>
          <w:tcPr>
            <w:tcW w:w="2828" w:type="dxa"/>
          </w:tcPr>
          <w:p w:rsidR="00114193" w:rsidRPr="00114193" w:rsidRDefault="00114193" w:rsidP="00114193">
            <w:r w:rsidRPr="00114193">
              <w:t>Загорание через 5 мин</w:t>
            </w:r>
          </w:p>
        </w:tc>
        <w:tc>
          <w:tcPr>
            <w:tcW w:w="2700" w:type="dxa"/>
          </w:tcPr>
          <w:p w:rsidR="00114193" w:rsidRPr="00114193" w:rsidRDefault="00114193" w:rsidP="00114193">
            <w:r w:rsidRPr="00114193">
              <w:t>Загорание через 1 мин</w:t>
            </w:r>
          </w:p>
        </w:tc>
      </w:tr>
      <w:tr w:rsidR="00114193" w:rsidRPr="00114193" w:rsidTr="00114193">
        <w:tc>
          <w:tcPr>
            <w:tcW w:w="1809" w:type="dxa"/>
          </w:tcPr>
          <w:p w:rsidR="00114193" w:rsidRPr="00114193" w:rsidRDefault="00114193" w:rsidP="00114193">
            <w:pPr>
              <w:jc w:val="center"/>
            </w:pPr>
            <w:r w:rsidRPr="00114193">
              <w:t>85</w:t>
            </w:r>
          </w:p>
        </w:tc>
        <w:tc>
          <w:tcPr>
            <w:tcW w:w="2491" w:type="dxa"/>
          </w:tcPr>
          <w:p w:rsidR="00114193" w:rsidRPr="00114193" w:rsidRDefault="00114193" w:rsidP="00114193">
            <w:r w:rsidRPr="00114193">
              <w:t>То же, через 3 – 5 сек</w:t>
            </w:r>
          </w:p>
        </w:tc>
        <w:tc>
          <w:tcPr>
            <w:tcW w:w="2828" w:type="dxa"/>
          </w:tcPr>
          <w:p w:rsidR="00114193" w:rsidRPr="00114193" w:rsidRDefault="00114193" w:rsidP="00114193">
            <w:r w:rsidRPr="00114193">
              <w:t>Загорание через 3 – 5 сек</w:t>
            </w:r>
          </w:p>
        </w:tc>
        <w:tc>
          <w:tcPr>
            <w:tcW w:w="2700" w:type="dxa"/>
          </w:tcPr>
          <w:p w:rsidR="00114193" w:rsidRPr="00114193" w:rsidRDefault="00114193" w:rsidP="00114193">
            <w:r w:rsidRPr="00114193">
              <w:t>Загорание через 3 – 5 сек</w:t>
            </w:r>
          </w:p>
        </w:tc>
      </w:tr>
    </w:tbl>
    <w:p w:rsidR="00114193" w:rsidRPr="00114193" w:rsidRDefault="00114193" w:rsidP="008D767C">
      <w:pPr>
        <w:keepNext/>
        <w:widowControl w:val="0"/>
        <w:overflowPunct w:val="0"/>
        <w:autoSpaceDE w:val="0"/>
        <w:autoSpaceDN w:val="0"/>
        <w:adjustRightInd w:val="0"/>
        <w:spacing w:before="240"/>
        <w:ind w:left="-180" w:right="-285" w:firstLine="360"/>
        <w:jc w:val="both"/>
        <w:textAlignment w:val="baseline"/>
      </w:pPr>
      <w:r w:rsidRPr="00114193">
        <w:rPr>
          <w:u w:val="single"/>
        </w:rPr>
        <w:t>В случае пожара</w:t>
      </w:r>
      <w:r w:rsidRPr="00114193">
        <w:t xml:space="preserve"> на открытой местности и в зданиях возможны людские потери от теплового воздействия и задымления. В зону теплового поражения могут попасть автомобили, находящиеся на парковках, необходима их эвакуация. </w:t>
      </w:r>
    </w:p>
    <w:p w:rsidR="00114193" w:rsidRPr="00114193" w:rsidRDefault="00114193" w:rsidP="00114193">
      <w:pPr>
        <w:ind w:left="-180" w:right="-285" w:firstLine="360"/>
        <w:jc w:val="both"/>
      </w:pPr>
      <w:r w:rsidRPr="00114193">
        <w:rPr>
          <w:u w:val="single"/>
        </w:rPr>
        <w:t>Аварии на системах жизнеобеспечения</w:t>
      </w:r>
      <w:r w:rsidRPr="00114193">
        <w:t xml:space="preserve"> (водоснабжение, канализация, теплоснабжение и электроснабжение) к ЧС, связанным с потерями людей не приведут, за исключением материального ущерба и нарушения условий жизнедеятельности населения. При данных авариях необходимо оперативно отключить системы (слить воду из систем, обесточить здание), вызвать аварийные службы (эксплуатирующие организации).</w:t>
      </w:r>
    </w:p>
    <w:p w:rsidR="00114193" w:rsidRPr="00114193" w:rsidRDefault="00114193" w:rsidP="00114193">
      <w:pPr>
        <w:ind w:left="-180" w:right="-285" w:firstLine="360"/>
        <w:jc w:val="both"/>
        <w:rPr>
          <w:color w:val="000000"/>
        </w:rPr>
      </w:pPr>
      <w:r w:rsidRPr="00114193">
        <w:rPr>
          <w:color w:val="000000"/>
        </w:rPr>
        <w:t>Возможные техногенные ЧС на территории проектируемого жилого комплекса:</w:t>
      </w:r>
    </w:p>
    <w:p w:rsidR="00114193" w:rsidRPr="00114193" w:rsidRDefault="00114193" w:rsidP="00114193">
      <w:pPr>
        <w:ind w:left="-180" w:right="-285" w:firstLine="360"/>
        <w:jc w:val="both"/>
        <w:rPr>
          <w:color w:val="000000"/>
        </w:rPr>
      </w:pPr>
      <w:r w:rsidRPr="00114193">
        <w:rPr>
          <w:color w:val="000000"/>
        </w:rPr>
        <w:t>- аварии с возгоранием и взрывом на автопарковках и АЗС;</w:t>
      </w:r>
    </w:p>
    <w:p w:rsidR="00114193" w:rsidRPr="00114193" w:rsidRDefault="00114193" w:rsidP="00114193">
      <w:pPr>
        <w:ind w:left="-180" w:right="-285" w:firstLine="360"/>
        <w:jc w:val="both"/>
        <w:rPr>
          <w:color w:val="000000"/>
        </w:rPr>
      </w:pPr>
      <w:r w:rsidRPr="00114193">
        <w:rPr>
          <w:color w:val="000000"/>
        </w:rPr>
        <w:t>- аварии на объектах (сетях) инженерного обеспечения (водоснабжения, теплоснабжения, электроснабжения, газоснабжения);</w:t>
      </w:r>
    </w:p>
    <w:p w:rsidR="00114193" w:rsidRPr="00114193" w:rsidRDefault="00114193" w:rsidP="00114193">
      <w:pPr>
        <w:ind w:left="-180" w:right="-285" w:firstLine="360"/>
        <w:jc w:val="both"/>
        <w:rPr>
          <w:color w:val="000000"/>
        </w:rPr>
      </w:pPr>
      <w:r w:rsidRPr="00114193">
        <w:rPr>
          <w:color w:val="000000"/>
        </w:rPr>
        <w:t>- пожары в зданиях (жилых и с массовым пребыванием людей) и сооружениях.</w:t>
      </w:r>
    </w:p>
    <w:p w:rsidR="00114193" w:rsidRPr="00114193" w:rsidRDefault="00114193" w:rsidP="00114193">
      <w:pPr>
        <w:ind w:left="-180" w:right="-285" w:firstLine="360"/>
        <w:jc w:val="both"/>
        <w:rPr>
          <w:color w:val="000000"/>
        </w:rPr>
      </w:pPr>
      <w:r w:rsidRPr="00114193">
        <w:rPr>
          <w:color w:val="000000"/>
        </w:rPr>
        <w:t xml:space="preserve">К опасным аварийным явлениям, разрушительно действующим на жилые здания и сооружения, относятся: образование облаков </w:t>
      </w:r>
      <w:proofErr w:type="spellStart"/>
      <w:r w:rsidRPr="00114193">
        <w:rPr>
          <w:color w:val="000000"/>
        </w:rPr>
        <w:t>газовоздушных</w:t>
      </w:r>
      <w:proofErr w:type="spellEnd"/>
      <w:r w:rsidRPr="00114193">
        <w:rPr>
          <w:color w:val="000000"/>
        </w:rPr>
        <w:t xml:space="preserve"> (СУГ) и топливовоздушных (бензин, дизельное топливо) смесей в помещении и на местности, их быстрые взрывные превращения и, как следствие, возникновение пожаров и разрушений.</w:t>
      </w:r>
    </w:p>
    <w:p w:rsidR="00114193" w:rsidRPr="00114193" w:rsidRDefault="00114193" w:rsidP="00114193">
      <w:pPr>
        <w:ind w:left="-180" w:right="-285" w:firstLine="360"/>
        <w:jc w:val="both"/>
        <w:rPr>
          <w:color w:val="000000"/>
        </w:rPr>
      </w:pPr>
      <w:r w:rsidRPr="00114193">
        <w:rPr>
          <w:color w:val="000000"/>
        </w:rPr>
        <w:lastRenderedPageBreak/>
        <w:t>В качестве зон воздействия поражающих факторов принимаются:</w:t>
      </w:r>
    </w:p>
    <w:p w:rsidR="00114193" w:rsidRPr="00114193" w:rsidRDefault="00114193" w:rsidP="00114193">
      <w:pPr>
        <w:ind w:left="-180" w:right="-285" w:firstLine="360"/>
        <w:jc w:val="both"/>
        <w:rPr>
          <w:color w:val="000000"/>
        </w:rPr>
      </w:pPr>
      <w:r w:rsidRPr="00114193">
        <w:rPr>
          <w:color w:val="000000"/>
        </w:rPr>
        <w:t xml:space="preserve">для воздушной ударной волны – круг с центром в месте воспламенения облака </w:t>
      </w:r>
      <w:proofErr w:type="spellStart"/>
      <w:r w:rsidRPr="00114193">
        <w:rPr>
          <w:color w:val="000000"/>
        </w:rPr>
        <w:t>газовоздушной</w:t>
      </w:r>
      <w:proofErr w:type="spellEnd"/>
      <w:r w:rsidRPr="00114193">
        <w:rPr>
          <w:color w:val="000000"/>
        </w:rPr>
        <w:t xml:space="preserve"> и топливовоздушной смеси, радиус которого (круга) определяется типом и массой вещества, типом взрывного превращения;</w:t>
      </w:r>
    </w:p>
    <w:p w:rsidR="00114193" w:rsidRPr="00114193" w:rsidRDefault="00114193" w:rsidP="00114193">
      <w:pPr>
        <w:ind w:left="-180" w:right="-285" w:firstLine="360"/>
        <w:jc w:val="both"/>
        <w:rPr>
          <w:color w:val="000000"/>
        </w:rPr>
      </w:pPr>
      <w:r w:rsidRPr="00114193">
        <w:rPr>
          <w:color w:val="000000"/>
        </w:rPr>
        <w:t xml:space="preserve">для теплового излучения – зона теплового излучения при  пожаре </w:t>
      </w:r>
      <w:r w:rsidRPr="00114193">
        <w:rPr>
          <w:bCs/>
          <w:color w:val="000000"/>
        </w:rPr>
        <w:t>–</w:t>
      </w:r>
      <w:r w:rsidRPr="00114193">
        <w:rPr>
          <w:color w:val="000000"/>
        </w:rPr>
        <w:t xml:space="preserve">  прямоугольник либо круг, размеры которых определяются массой горящих веществ, характеристиками зданий (помещений), в которых развивается пожар.</w:t>
      </w:r>
    </w:p>
    <w:p w:rsidR="00114193" w:rsidRPr="00114193" w:rsidRDefault="00114193" w:rsidP="00114193">
      <w:pPr>
        <w:ind w:left="-180" w:right="-285" w:firstLine="360"/>
        <w:jc w:val="both"/>
      </w:pPr>
      <w:r w:rsidRPr="00114193">
        <w:rPr>
          <w:u w:val="single"/>
        </w:rPr>
        <w:t>Для определения зон действия основных поражающих факторов (пожара – «огненного шара», детонационной и воздушной ударной волны</w:t>
      </w:r>
      <w:r w:rsidRPr="00114193">
        <w:t xml:space="preserve">) и последствий аварий использовалась: ГОСТ Р 12.3.047-98 «Пожарная безопасность технологических процессов», «Методика оценки последствий аварий на </w:t>
      </w:r>
      <w:proofErr w:type="spellStart"/>
      <w:r w:rsidRPr="00114193">
        <w:t>пожаровзрывоопасных</w:t>
      </w:r>
      <w:proofErr w:type="spellEnd"/>
      <w:r w:rsidRPr="00114193">
        <w:t xml:space="preserve"> объектах» (МЧС России М,1994г.) в соответствии с которыми проведено прогнозирование возможных последствий взрывоопасных аварий на проектируемом объекте.</w:t>
      </w:r>
    </w:p>
    <w:p w:rsidR="00114193" w:rsidRPr="008D767C" w:rsidRDefault="00114193" w:rsidP="00114193">
      <w:pPr>
        <w:ind w:left="-180" w:right="-285" w:firstLine="360"/>
        <w:jc w:val="both"/>
        <w:rPr>
          <w:color w:val="000000"/>
        </w:rPr>
      </w:pPr>
      <w:r w:rsidRPr="008D767C">
        <w:rPr>
          <w:color w:val="000000"/>
        </w:rPr>
        <w:t>Проведена оценка последствий:</w:t>
      </w:r>
    </w:p>
    <w:p w:rsidR="00114193" w:rsidRPr="008D767C" w:rsidRDefault="00114193" w:rsidP="00B044F6">
      <w:pPr>
        <w:numPr>
          <w:ilvl w:val="0"/>
          <w:numId w:val="48"/>
        </w:numPr>
        <w:tabs>
          <w:tab w:val="num" w:pos="360"/>
        </w:tabs>
        <w:ind w:left="360" w:right="-285" w:hanging="180"/>
        <w:jc w:val="both"/>
        <w:rPr>
          <w:color w:val="000000"/>
        </w:rPr>
      </w:pPr>
      <w:r w:rsidRPr="008D767C">
        <w:rPr>
          <w:color w:val="000000"/>
        </w:rPr>
        <w:t>Разрушения со взрывом автомобильного бака с бензином на открытой автопарковке (взрывное превращение облака ТВС).</w:t>
      </w:r>
    </w:p>
    <w:p w:rsidR="00114193" w:rsidRPr="008D767C" w:rsidRDefault="00114193" w:rsidP="00B044F6">
      <w:pPr>
        <w:numPr>
          <w:ilvl w:val="0"/>
          <w:numId w:val="48"/>
        </w:numPr>
        <w:tabs>
          <w:tab w:val="num" w:pos="360"/>
        </w:tabs>
        <w:ind w:left="360" w:right="-285" w:hanging="180"/>
        <w:jc w:val="both"/>
      </w:pPr>
      <w:r w:rsidRPr="008D767C">
        <w:t>Разрушения со взрывом газобаллонного оборудования на открытой автопарковке (взрывное превращение облака ГВС).</w:t>
      </w:r>
    </w:p>
    <w:p w:rsidR="00114193" w:rsidRPr="008D767C" w:rsidRDefault="00114193" w:rsidP="00B044F6">
      <w:pPr>
        <w:numPr>
          <w:ilvl w:val="0"/>
          <w:numId w:val="48"/>
        </w:numPr>
        <w:tabs>
          <w:tab w:val="num" w:pos="360"/>
        </w:tabs>
        <w:ind w:left="360" w:right="-285" w:hanging="180"/>
        <w:jc w:val="both"/>
      </w:pPr>
      <w:r w:rsidRPr="008D767C">
        <w:rPr>
          <w:bCs/>
        </w:rPr>
        <w:t xml:space="preserve">ЧС связанная с разгерметизацией газопровода </w:t>
      </w:r>
      <w:r w:rsidRPr="008D767C">
        <w:t>МПа (</w:t>
      </w:r>
      <w:r w:rsidRPr="008D767C">
        <w:rPr>
          <w:color w:val="000000"/>
        </w:rPr>
        <w:t>0,6</w:t>
      </w:r>
      <w:r w:rsidRPr="008D767C">
        <w:t>)</w:t>
      </w:r>
    </w:p>
    <w:p w:rsidR="00114193" w:rsidRPr="008D767C" w:rsidRDefault="00114193" w:rsidP="00B044F6">
      <w:pPr>
        <w:numPr>
          <w:ilvl w:val="0"/>
          <w:numId w:val="48"/>
        </w:numPr>
        <w:tabs>
          <w:tab w:val="num" w:pos="360"/>
        </w:tabs>
        <w:ind w:left="360" w:right="-285" w:hanging="180"/>
        <w:jc w:val="both"/>
      </w:pPr>
      <w:r w:rsidRPr="008D767C">
        <w:rPr>
          <w:color w:val="000000"/>
        </w:rPr>
        <w:t>Взрыв топливовоздушной смеси (бензин) при</w:t>
      </w:r>
      <w:r w:rsidRPr="008D767C">
        <w:t xml:space="preserve"> сливе топлива на АЗС</w:t>
      </w:r>
      <w:r w:rsidRPr="008D767C">
        <w:rPr>
          <w:color w:val="000000"/>
        </w:rPr>
        <w:t xml:space="preserve"> (автоцистерна </w:t>
      </w:r>
      <w:r w:rsidRPr="008D767C">
        <w:rPr>
          <w:color w:val="000000"/>
          <w:lang w:val="en-US"/>
        </w:rPr>
        <w:t>V</w:t>
      </w:r>
      <w:r w:rsidRPr="008D767C">
        <w:rPr>
          <w:color w:val="000000"/>
        </w:rPr>
        <w:t>=12 м</w:t>
      </w:r>
      <w:r w:rsidRPr="008D767C">
        <w:rPr>
          <w:color w:val="000000"/>
          <w:vertAlign w:val="superscript"/>
        </w:rPr>
        <w:t>3</w:t>
      </w:r>
      <w:r w:rsidRPr="008D767C">
        <w:rPr>
          <w:color w:val="000000"/>
        </w:rPr>
        <w:t>).</w:t>
      </w:r>
    </w:p>
    <w:p w:rsidR="00114193" w:rsidRPr="008D767C" w:rsidRDefault="00114193" w:rsidP="00B044F6">
      <w:pPr>
        <w:numPr>
          <w:ilvl w:val="0"/>
          <w:numId w:val="48"/>
        </w:numPr>
        <w:tabs>
          <w:tab w:val="num" w:pos="360"/>
        </w:tabs>
        <w:ind w:left="360" w:right="-285" w:hanging="180"/>
      </w:pPr>
      <w:r w:rsidRPr="008D767C">
        <w:t>Разгерметизация магистрального газопровода «г. Первоуральск – п. Шамары».</w:t>
      </w:r>
    </w:p>
    <w:p w:rsidR="00114193" w:rsidRPr="008D767C" w:rsidRDefault="00114193" w:rsidP="00114193">
      <w:pPr>
        <w:ind w:left="-180" w:right="-285" w:firstLine="360"/>
        <w:jc w:val="both"/>
      </w:pPr>
      <w:r w:rsidRPr="008D767C">
        <w:t>Расчет опасных зон поражающих факторов аварии, который включает:</w:t>
      </w:r>
    </w:p>
    <w:p w:rsidR="00114193" w:rsidRPr="008D767C" w:rsidRDefault="00114193" w:rsidP="00114193">
      <w:pPr>
        <w:tabs>
          <w:tab w:val="left" w:pos="540"/>
        </w:tabs>
        <w:ind w:left="-180" w:right="-285" w:firstLine="360"/>
        <w:jc w:val="both"/>
      </w:pPr>
      <w:r w:rsidRPr="008D767C">
        <w:t>- расчет размеров зон разлива, т.е. последующую зону пожара пролива;</w:t>
      </w:r>
    </w:p>
    <w:p w:rsidR="00114193" w:rsidRPr="008D767C" w:rsidRDefault="00114193" w:rsidP="00114193">
      <w:pPr>
        <w:ind w:left="-180" w:right="-285" w:firstLine="360"/>
        <w:jc w:val="both"/>
      </w:pPr>
      <w:r w:rsidRPr="008D767C">
        <w:t>-расчет зон загазованности (взрывоопасных концентраций),т.е. последующую зону поражения пожара-вспышки);</w:t>
      </w:r>
    </w:p>
    <w:p w:rsidR="00114193" w:rsidRPr="008D767C" w:rsidRDefault="00114193" w:rsidP="00114193">
      <w:pPr>
        <w:ind w:left="-180" w:right="-285" w:firstLine="360"/>
        <w:jc w:val="both"/>
      </w:pPr>
      <w:r w:rsidRPr="008D767C">
        <w:t>-расчет размеров зон разрушений зданий и поражения людей от ударной волны при взрыве ТВС, т.е. определение возможных проливов ЛВЖ;</w:t>
      </w:r>
    </w:p>
    <w:p w:rsidR="00114193" w:rsidRPr="008D767C" w:rsidRDefault="00114193" w:rsidP="00114193">
      <w:pPr>
        <w:ind w:left="-180" w:right="-285" w:firstLine="360"/>
        <w:jc w:val="both"/>
      </w:pPr>
      <w:r w:rsidRPr="008D767C">
        <w:t>- расчет размеров зон поражения людей и загорания материалов при воздействии теплового излучения, т.е. определяется возможность распространения пожара на другие объекты;</w:t>
      </w:r>
    </w:p>
    <w:p w:rsidR="00114193" w:rsidRPr="008D767C" w:rsidRDefault="00114193" w:rsidP="00114193">
      <w:pPr>
        <w:ind w:left="-180" w:right="-285" w:firstLine="360"/>
        <w:jc w:val="both"/>
        <w:rPr>
          <w:color w:val="000000"/>
        </w:rPr>
      </w:pPr>
      <w:r w:rsidRPr="008D767C">
        <w:t xml:space="preserve">Отображение опасных зон на </w:t>
      </w:r>
      <w:r w:rsidRPr="008D767C">
        <w:rPr>
          <w:color w:val="000000"/>
        </w:rPr>
        <w:t>ситуационном плане.</w:t>
      </w:r>
    </w:p>
    <w:p w:rsidR="00114193" w:rsidRPr="00114193" w:rsidRDefault="00114193" w:rsidP="008D767C">
      <w:pPr>
        <w:spacing w:before="240"/>
        <w:ind w:left="-180" w:right="-285" w:firstLine="360"/>
        <w:jc w:val="center"/>
        <w:rPr>
          <w:b/>
          <w:u w:val="single"/>
        </w:rPr>
      </w:pPr>
      <w:r w:rsidRPr="00114193">
        <w:rPr>
          <w:b/>
          <w:u w:val="single"/>
        </w:rPr>
        <w:t>Сценарий № 1</w:t>
      </w:r>
    </w:p>
    <w:p w:rsidR="00114193" w:rsidRPr="00114193" w:rsidRDefault="00114193" w:rsidP="00114193">
      <w:pPr>
        <w:ind w:firstLine="720"/>
        <w:jc w:val="center"/>
        <w:rPr>
          <w:b/>
          <w:color w:val="000000"/>
        </w:rPr>
      </w:pPr>
      <w:r w:rsidRPr="00114193">
        <w:rPr>
          <w:b/>
          <w:color w:val="000000"/>
        </w:rPr>
        <w:t xml:space="preserve">Мгновенное разрушение топливного бака с бензином </w:t>
      </w:r>
      <w:r w:rsidRPr="00114193">
        <w:rPr>
          <w:b/>
          <w:color w:val="000000"/>
          <w:lang w:val="en-US"/>
        </w:rPr>
        <w:t>V</w:t>
      </w:r>
      <w:r w:rsidRPr="00114193">
        <w:rPr>
          <w:b/>
          <w:color w:val="000000"/>
        </w:rPr>
        <w:t xml:space="preserve">= </w:t>
      </w:r>
      <w:smartTag w:uri="urn:schemas-microsoft-com:office:smarttags" w:element="metricconverter">
        <w:smartTagPr>
          <w:attr w:name="ProductID" w:val="60 л"/>
        </w:smartTagPr>
        <w:r w:rsidRPr="00114193">
          <w:rPr>
            <w:b/>
            <w:color w:val="000000"/>
          </w:rPr>
          <w:t>60 л</w:t>
        </w:r>
      </w:smartTag>
      <w:r w:rsidRPr="00114193">
        <w:rPr>
          <w:b/>
          <w:color w:val="000000"/>
        </w:rPr>
        <w:t>, без дрейфа облака ТВС на открытых автопарковках.</w:t>
      </w:r>
    </w:p>
    <w:p w:rsidR="00114193" w:rsidRPr="00114193" w:rsidRDefault="00114193" w:rsidP="00114193">
      <w:pPr>
        <w:ind w:left="-180" w:right="-285" w:firstLine="720"/>
        <w:jc w:val="both"/>
      </w:pPr>
    </w:p>
    <w:p w:rsidR="00114193" w:rsidRPr="00114193" w:rsidRDefault="00114193" w:rsidP="00F4327D">
      <w:pPr>
        <w:jc w:val="both"/>
      </w:pPr>
      <w:r w:rsidRPr="00114193">
        <w:t xml:space="preserve">Определяем площадь разлива ЛВЖ (бензин), радиус взрывоопасной зоны и избыточное давление взрыва при аварийной разгерметизации топливного бака с полным объемом </w:t>
      </w:r>
      <w:smartTag w:uri="urn:schemas-microsoft-com:office:smarttags" w:element="metricconverter">
        <w:smartTagPr>
          <w:attr w:name="ProductID" w:val="0,06 м3"/>
        </w:smartTagPr>
        <w:r w:rsidRPr="00114193">
          <w:t>0,06 м</w:t>
        </w:r>
        <w:r w:rsidRPr="00114193">
          <w:rPr>
            <w:vertAlign w:val="superscript"/>
          </w:rPr>
          <w:t>3</w:t>
        </w:r>
      </w:smartTag>
      <w:r w:rsidRPr="00114193">
        <w:rPr>
          <w:vertAlign w:val="superscript"/>
        </w:rPr>
        <w:t xml:space="preserve"> </w:t>
      </w:r>
      <w:r w:rsidRPr="00114193">
        <w:t xml:space="preserve">и при проливе всего количества бензина АИ-93, находящегося в нем. </w:t>
      </w:r>
    </w:p>
    <w:tbl>
      <w:tblPr>
        <w:tblW w:w="9720" w:type="dxa"/>
        <w:tblInd w:w="288" w:type="dxa"/>
        <w:tblLayout w:type="fixed"/>
        <w:tblLook w:val="0000" w:firstRow="0" w:lastRow="0" w:firstColumn="0" w:lastColumn="0" w:noHBand="0" w:noVBand="0"/>
      </w:tblPr>
      <w:tblGrid>
        <w:gridCol w:w="8100"/>
        <w:gridCol w:w="1620"/>
      </w:tblGrid>
      <w:tr w:rsidR="00114193" w:rsidRPr="00114193" w:rsidTr="00114193">
        <w:trPr>
          <w:cantSplit/>
        </w:trPr>
        <w:tc>
          <w:tcPr>
            <w:tcW w:w="9720" w:type="dxa"/>
            <w:gridSpan w:val="2"/>
          </w:tcPr>
          <w:p w:rsidR="00114193" w:rsidRPr="00114193" w:rsidRDefault="00114193" w:rsidP="00F4327D">
            <w:pPr>
              <w:jc w:val="both"/>
              <w:rPr>
                <w:i/>
              </w:rPr>
            </w:pPr>
            <w:r w:rsidRPr="00114193">
              <w:rPr>
                <w:i/>
              </w:rPr>
              <w:t>Исходные данные</w:t>
            </w:r>
          </w:p>
        </w:tc>
      </w:tr>
      <w:tr w:rsidR="00114193" w:rsidRPr="00114193" w:rsidTr="00114193">
        <w:tc>
          <w:tcPr>
            <w:tcW w:w="8100" w:type="dxa"/>
          </w:tcPr>
          <w:p w:rsidR="00114193" w:rsidRPr="00114193" w:rsidRDefault="00114193" w:rsidP="00F4327D">
            <w:pPr>
              <w:jc w:val="both"/>
            </w:pPr>
            <w:r w:rsidRPr="00114193">
              <w:t>Внутренний диаметр бака Д, м……………………</w:t>
            </w:r>
          </w:p>
        </w:tc>
        <w:tc>
          <w:tcPr>
            <w:tcW w:w="1620" w:type="dxa"/>
          </w:tcPr>
          <w:p w:rsidR="00114193" w:rsidRPr="00114193" w:rsidRDefault="00114193" w:rsidP="00F4327D">
            <w:pPr>
              <w:jc w:val="both"/>
            </w:pPr>
            <w:r w:rsidRPr="00114193">
              <w:t>0,5</w:t>
            </w:r>
          </w:p>
        </w:tc>
      </w:tr>
      <w:tr w:rsidR="00114193" w:rsidRPr="00114193" w:rsidTr="00114193">
        <w:tc>
          <w:tcPr>
            <w:tcW w:w="8100" w:type="dxa"/>
          </w:tcPr>
          <w:p w:rsidR="00114193" w:rsidRPr="00114193" w:rsidRDefault="00114193" w:rsidP="00F4327D">
            <w:pPr>
              <w:jc w:val="both"/>
            </w:pPr>
            <w:r w:rsidRPr="00114193">
              <w:t>Степень заполнения бака……………………….</w:t>
            </w:r>
          </w:p>
        </w:tc>
        <w:tc>
          <w:tcPr>
            <w:tcW w:w="1620" w:type="dxa"/>
          </w:tcPr>
          <w:p w:rsidR="00114193" w:rsidRPr="00114193" w:rsidRDefault="00114193" w:rsidP="00F4327D">
            <w:pPr>
              <w:jc w:val="both"/>
            </w:pPr>
            <w:r w:rsidRPr="00114193">
              <w:t>0,85</w:t>
            </w:r>
          </w:p>
        </w:tc>
      </w:tr>
      <w:tr w:rsidR="00114193" w:rsidRPr="00114193" w:rsidTr="00114193">
        <w:tc>
          <w:tcPr>
            <w:tcW w:w="8100" w:type="dxa"/>
          </w:tcPr>
          <w:p w:rsidR="00114193" w:rsidRPr="00114193" w:rsidRDefault="00114193" w:rsidP="00F4327D">
            <w:pPr>
              <w:jc w:val="both"/>
            </w:pPr>
            <w:r w:rsidRPr="00114193">
              <w:t xml:space="preserve">Расчетная температура воздуха </w:t>
            </w:r>
            <w:r w:rsidRPr="00114193">
              <w:rPr>
                <w:lang w:val="en-US"/>
              </w:rPr>
              <w:t>t</w:t>
            </w:r>
            <w:r w:rsidRPr="00114193">
              <w:rPr>
                <w:vertAlign w:val="subscript"/>
              </w:rPr>
              <w:t>р</w:t>
            </w:r>
            <w:r w:rsidRPr="00114193">
              <w:t xml:space="preserve">, </w:t>
            </w:r>
            <w:r w:rsidRPr="00114193">
              <w:rPr>
                <w:vertAlign w:val="superscript"/>
              </w:rPr>
              <w:t xml:space="preserve">0 </w:t>
            </w:r>
            <w:r w:rsidRPr="00114193">
              <w:rPr>
                <w:lang w:val="en-US"/>
              </w:rPr>
              <w:t>C</w:t>
            </w:r>
            <w:r w:rsidRPr="00114193">
              <w:t>………………………...</w:t>
            </w:r>
          </w:p>
        </w:tc>
        <w:tc>
          <w:tcPr>
            <w:tcW w:w="1620" w:type="dxa"/>
          </w:tcPr>
          <w:p w:rsidR="00114193" w:rsidRPr="00114193" w:rsidRDefault="00114193" w:rsidP="00F4327D">
            <w:pPr>
              <w:jc w:val="both"/>
            </w:pPr>
            <w:r w:rsidRPr="00114193">
              <w:t>28</w:t>
            </w:r>
          </w:p>
        </w:tc>
      </w:tr>
      <w:tr w:rsidR="00114193" w:rsidRPr="00114193" w:rsidTr="00114193">
        <w:tc>
          <w:tcPr>
            <w:tcW w:w="8100" w:type="dxa"/>
          </w:tcPr>
          <w:p w:rsidR="00114193" w:rsidRPr="00114193" w:rsidRDefault="00114193" w:rsidP="00F4327D">
            <w:pPr>
              <w:jc w:val="both"/>
            </w:pPr>
            <w:r w:rsidRPr="00114193">
              <w:t xml:space="preserve">Нижний концентрационный предел распространения пламени     </w:t>
            </w:r>
            <w:proofErr w:type="spellStart"/>
            <w:r w:rsidRPr="00114193">
              <w:t>С</w:t>
            </w:r>
            <w:r w:rsidRPr="00114193">
              <w:rPr>
                <w:vertAlign w:val="subscript"/>
              </w:rPr>
              <w:t>нкпр</w:t>
            </w:r>
            <w:proofErr w:type="spellEnd"/>
            <w:r w:rsidRPr="00114193">
              <w:rPr>
                <w:vertAlign w:val="subscript"/>
              </w:rPr>
              <w:t xml:space="preserve"> </w:t>
            </w:r>
            <w:r w:rsidRPr="00114193">
              <w:t>, %(об)………………………………………</w:t>
            </w:r>
          </w:p>
        </w:tc>
        <w:tc>
          <w:tcPr>
            <w:tcW w:w="1620" w:type="dxa"/>
          </w:tcPr>
          <w:p w:rsidR="00114193" w:rsidRPr="00114193" w:rsidRDefault="00114193" w:rsidP="00F4327D">
            <w:pPr>
              <w:jc w:val="both"/>
            </w:pPr>
          </w:p>
          <w:p w:rsidR="00114193" w:rsidRPr="00114193" w:rsidRDefault="00114193" w:rsidP="00F4327D">
            <w:pPr>
              <w:jc w:val="both"/>
            </w:pPr>
            <w:r w:rsidRPr="00114193">
              <w:t>1,1</w:t>
            </w:r>
          </w:p>
        </w:tc>
      </w:tr>
      <w:tr w:rsidR="00114193" w:rsidRPr="00114193" w:rsidTr="00114193">
        <w:tc>
          <w:tcPr>
            <w:tcW w:w="8100" w:type="dxa"/>
          </w:tcPr>
          <w:p w:rsidR="00114193" w:rsidRPr="00114193" w:rsidRDefault="00114193" w:rsidP="00F4327D">
            <w:pPr>
              <w:jc w:val="both"/>
            </w:pPr>
            <w:r w:rsidRPr="00114193">
              <w:t>Константы уравнения Антуана: А  = 5,14031</w:t>
            </w:r>
          </w:p>
          <w:p w:rsidR="00114193" w:rsidRPr="00114193" w:rsidRDefault="00114193" w:rsidP="00F4327D">
            <w:pPr>
              <w:jc w:val="both"/>
            </w:pPr>
            <w:r w:rsidRPr="00114193">
              <w:t>В  = 695,019</w:t>
            </w:r>
          </w:p>
          <w:p w:rsidR="00114193" w:rsidRPr="00114193" w:rsidRDefault="00114193" w:rsidP="00F4327D">
            <w:pPr>
              <w:jc w:val="both"/>
            </w:pPr>
            <w:r w:rsidRPr="00114193">
              <w:t>С</w:t>
            </w:r>
            <w:r w:rsidRPr="00114193">
              <w:rPr>
                <w:vertAlign w:val="subscript"/>
              </w:rPr>
              <w:t>А</w:t>
            </w:r>
            <w:r w:rsidRPr="00114193">
              <w:t xml:space="preserve"> = 223,220 </w:t>
            </w:r>
          </w:p>
        </w:tc>
        <w:tc>
          <w:tcPr>
            <w:tcW w:w="1620" w:type="dxa"/>
          </w:tcPr>
          <w:p w:rsidR="00114193" w:rsidRPr="00114193" w:rsidRDefault="00114193" w:rsidP="00F4327D">
            <w:pPr>
              <w:jc w:val="both"/>
            </w:pPr>
          </w:p>
        </w:tc>
      </w:tr>
      <w:tr w:rsidR="00114193" w:rsidRPr="00114193" w:rsidTr="00114193">
        <w:tc>
          <w:tcPr>
            <w:tcW w:w="8100" w:type="dxa"/>
          </w:tcPr>
          <w:p w:rsidR="00114193" w:rsidRPr="00114193" w:rsidRDefault="00114193" w:rsidP="00F4327D">
            <w:pPr>
              <w:jc w:val="both"/>
            </w:pPr>
            <w:r w:rsidRPr="00114193">
              <w:t xml:space="preserve">Теплота сгорания </w:t>
            </w:r>
            <w:r w:rsidRPr="00114193">
              <w:rPr>
                <w:lang w:val="en-US"/>
              </w:rPr>
              <w:t>Q</w:t>
            </w:r>
            <w:r w:rsidRPr="00114193">
              <w:rPr>
                <w:vertAlign w:val="subscript"/>
              </w:rPr>
              <w:t xml:space="preserve"> </w:t>
            </w:r>
            <w:proofErr w:type="spellStart"/>
            <w:r w:rsidRPr="00114193">
              <w:rPr>
                <w:vertAlign w:val="subscript"/>
              </w:rPr>
              <w:t>сг</w:t>
            </w:r>
            <w:proofErr w:type="spellEnd"/>
            <w:r w:rsidRPr="00114193">
              <w:t xml:space="preserve"> ,  кДж · кг</w:t>
            </w:r>
            <w:r w:rsidRPr="00114193">
              <w:rPr>
                <w:vertAlign w:val="superscript"/>
              </w:rPr>
              <w:t xml:space="preserve">-1 </w:t>
            </w:r>
            <w:r w:rsidRPr="00114193">
              <w:t>……………………………</w:t>
            </w:r>
          </w:p>
        </w:tc>
        <w:tc>
          <w:tcPr>
            <w:tcW w:w="1620" w:type="dxa"/>
          </w:tcPr>
          <w:p w:rsidR="00114193" w:rsidRPr="00114193" w:rsidRDefault="00114193" w:rsidP="00F4327D">
            <w:pPr>
              <w:jc w:val="both"/>
            </w:pPr>
            <w:r w:rsidRPr="00114193">
              <w:t>43641</w:t>
            </w:r>
          </w:p>
        </w:tc>
      </w:tr>
      <w:tr w:rsidR="00114193" w:rsidRPr="00114193" w:rsidTr="00114193">
        <w:tc>
          <w:tcPr>
            <w:tcW w:w="8100" w:type="dxa"/>
          </w:tcPr>
          <w:p w:rsidR="00114193" w:rsidRPr="00114193" w:rsidRDefault="00114193" w:rsidP="00F4327D">
            <w:pPr>
              <w:jc w:val="both"/>
            </w:pPr>
            <w:r w:rsidRPr="00114193">
              <w:t xml:space="preserve">Температура вспышки </w:t>
            </w:r>
            <w:r w:rsidRPr="00114193">
              <w:rPr>
                <w:lang w:val="en-US"/>
              </w:rPr>
              <w:t>t</w:t>
            </w:r>
            <w:proofErr w:type="spellStart"/>
            <w:r w:rsidRPr="00114193">
              <w:rPr>
                <w:vertAlign w:val="subscript"/>
              </w:rPr>
              <w:t>свп</w:t>
            </w:r>
            <w:proofErr w:type="spellEnd"/>
            <w:r w:rsidRPr="00114193">
              <w:t xml:space="preserve"> , </w:t>
            </w:r>
            <w:r w:rsidRPr="00114193">
              <w:rPr>
                <w:vertAlign w:val="superscript"/>
              </w:rPr>
              <w:t>0</w:t>
            </w:r>
            <w:r w:rsidRPr="00114193">
              <w:rPr>
                <w:lang w:val="en-US"/>
              </w:rPr>
              <w:t>C</w:t>
            </w:r>
            <w:r w:rsidRPr="00114193">
              <w:t>………………………………...</w:t>
            </w:r>
          </w:p>
        </w:tc>
        <w:tc>
          <w:tcPr>
            <w:tcW w:w="1620" w:type="dxa"/>
          </w:tcPr>
          <w:p w:rsidR="00114193" w:rsidRPr="00114193" w:rsidRDefault="00114193" w:rsidP="00F4327D">
            <w:pPr>
              <w:jc w:val="both"/>
            </w:pPr>
            <w:r w:rsidRPr="00114193">
              <w:t>37</w:t>
            </w:r>
          </w:p>
        </w:tc>
      </w:tr>
      <w:tr w:rsidR="00114193" w:rsidRPr="00114193" w:rsidTr="00114193">
        <w:tc>
          <w:tcPr>
            <w:tcW w:w="8100" w:type="dxa"/>
          </w:tcPr>
          <w:p w:rsidR="00114193" w:rsidRPr="00114193" w:rsidRDefault="00114193" w:rsidP="00F4327D">
            <w:pPr>
              <w:jc w:val="both"/>
            </w:pPr>
            <w:r w:rsidRPr="00114193">
              <w:t>Молярная масса М</w:t>
            </w:r>
            <w:r w:rsidRPr="00114193">
              <w:rPr>
                <w:vertAlign w:val="subscript"/>
              </w:rPr>
              <w:t>м</w:t>
            </w:r>
            <w:r w:rsidRPr="00114193">
              <w:t xml:space="preserve"> , кг · </w:t>
            </w:r>
            <w:proofErr w:type="spellStart"/>
            <w:r w:rsidRPr="00114193">
              <w:t>кмоль</w:t>
            </w:r>
            <w:proofErr w:type="spellEnd"/>
            <w:r w:rsidRPr="00114193">
              <w:rPr>
                <w:vertAlign w:val="superscript"/>
              </w:rPr>
              <w:t>-</w:t>
            </w:r>
            <w:r w:rsidRPr="00114193">
              <w:t xml:space="preserve">……………………………...        </w:t>
            </w:r>
          </w:p>
        </w:tc>
        <w:tc>
          <w:tcPr>
            <w:tcW w:w="1620" w:type="dxa"/>
          </w:tcPr>
          <w:p w:rsidR="00114193" w:rsidRPr="00114193" w:rsidRDefault="00114193" w:rsidP="00F4327D">
            <w:pPr>
              <w:jc w:val="both"/>
            </w:pPr>
            <w:r w:rsidRPr="00114193">
              <w:t>95,3</w:t>
            </w:r>
          </w:p>
        </w:tc>
      </w:tr>
    </w:tbl>
    <w:p w:rsidR="00114193" w:rsidRPr="00114193" w:rsidRDefault="00114193" w:rsidP="00F4327D">
      <w:pPr>
        <w:jc w:val="both"/>
        <w:rPr>
          <w:i/>
        </w:rPr>
      </w:pPr>
      <w:r w:rsidRPr="00114193">
        <w:rPr>
          <w:i/>
        </w:rPr>
        <w:t>Решение:</w:t>
      </w:r>
    </w:p>
    <w:p w:rsidR="00114193" w:rsidRPr="00114193" w:rsidRDefault="00114193" w:rsidP="00F4327D">
      <w:pPr>
        <w:jc w:val="both"/>
      </w:pPr>
      <w:r w:rsidRPr="00114193">
        <w:lastRenderedPageBreak/>
        <w:t>Расход бензина, средняя скорость и полное время истечения при полной аварийной разгерметизации определяются по формулам:</w:t>
      </w:r>
    </w:p>
    <w:p w:rsidR="00114193" w:rsidRPr="00114193" w:rsidRDefault="00114193" w:rsidP="00F4327D">
      <w:pPr>
        <w:jc w:val="both"/>
      </w:pPr>
      <w:r w:rsidRPr="00114193">
        <w:t>М – масса бензина в баке.</w:t>
      </w:r>
    </w:p>
    <w:p w:rsidR="00114193" w:rsidRPr="00114193" w:rsidRDefault="00114193" w:rsidP="00F4327D">
      <w:pPr>
        <w:jc w:val="both"/>
        <w:rPr>
          <w:color w:val="000000"/>
        </w:rPr>
      </w:pPr>
      <w:r w:rsidRPr="00114193">
        <w:rPr>
          <w:color w:val="000000"/>
        </w:rPr>
        <w:t xml:space="preserve">М = 800 · 0,06· 0,85 = </w:t>
      </w:r>
      <w:smartTag w:uri="urn:schemas-microsoft-com:office:smarttags" w:element="metricconverter">
        <w:smartTagPr>
          <w:attr w:name="ProductID" w:val="40,8 кг"/>
        </w:smartTagPr>
        <w:r w:rsidRPr="00114193">
          <w:rPr>
            <w:color w:val="000000"/>
          </w:rPr>
          <w:t>40,8 кг</w:t>
        </w:r>
      </w:smartTag>
      <w:r w:rsidRPr="00114193">
        <w:rPr>
          <w:color w:val="000000"/>
        </w:rPr>
        <w:t xml:space="preserve">. </w:t>
      </w:r>
    </w:p>
    <w:p w:rsidR="00114193" w:rsidRPr="00114193" w:rsidRDefault="00114193" w:rsidP="00F4327D">
      <w:pPr>
        <w:jc w:val="both"/>
        <w:rPr>
          <w:color w:val="000000"/>
        </w:rPr>
      </w:pPr>
      <w:proofErr w:type="spellStart"/>
      <w:r w:rsidRPr="00114193">
        <w:rPr>
          <w:color w:val="000000"/>
          <w:lang w:val="en-US"/>
        </w:rPr>
        <w:t>υ</w:t>
      </w:r>
      <w:r w:rsidRPr="00114193">
        <w:rPr>
          <w:color w:val="000000"/>
          <w:vertAlign w:val="subscript"/>
          <w:lang w:val="en-US"/>
        </w:rPr>
        <w:t>c</w:t>
      </w:r>
      <w:proofErr w:type="spellEnd"/>
      <w:r w:rsidRPr="00114193">
        <w:rPr>
          <w:color w:val="000000"/>
          <w:vertAlign w:val="subscript"/>
        </w:rPr>
        <w:t>р</w:t>
      </w:r>
      <w:r w:rsidRPr="00114193">
        <w:rPr>
          <w:color w:val="000000"/>
        </w:rPr>
        <w:t xml:space="preserve"> = 0,3 · √ 2 · 9,81 · 0,5 = </w:t>
      </w:r>
      <w:smartTag w:uri="urn:schemas-microsoft-com:office:smarttags" w:element="metricconverter">
        <w:smartTagPr>
          <w:attr w:name="ProductID" w:val="0,94 м"/>
        </w:smartTagPr>
        <w:r w:rsidRPr="00114193">
          <w:rPr>
            <w:color w:val="000000"/>
          </w:rPr>
          <w:t>0,94 м</w:t>
        </w:r>
      </w:smartTag>
      <w:r w:rsidRPr="00114193">
        <w:rPr>
          <w:color w:val="000000"/>
        </w:rPr>
        <w:t xml:space="preserve"> · с</w:t>
      </w:r>
      <w:r w:rsidRPr="00114193">
        <w:rPr>
          <w:color w:val="000000"/>
          <w:vertAlign w:val="superscript"/>
        </w:rPr>
        <w:t xml:space="preserve">-1 </w:t>
      </w:r>
      <w:r w:rsidRPr="00114193">
        <w:rPr>
          <w:color w:val="000000"/>
        </w:rPr>
        <w:t>;</w:t>
      </w:r>
    </w:p>
    <w:p w:rsidR="00114193" w:rsidRPr="00114193" w:rsidRDefault="00114193" w:rsidP="00F4327D">
      <w:pPr>
        <w:jc w:val="both"/>
        <w:rPr>
          <w:color w:val="000000"/>
        </w:rPr>
      </w:pPr>
      <w:r w:rsidRPr="00114193">
        <w:rPr>
          <w:color w:val="000000"/>
          <w:lang w:val="en-US"/>
        </w:rPr>
        <w:t>G</w:t>
      </w:r>
      <w:r w:rsidRPr="00114193">
        <w:rPr>
          <w:color w:val="000000"/>
        </w:rPr>
        <w:t xml:space="preserve"> = 60 · 0,94 · 800 · 0,00785 = </w:t>
      </w:r>
      <w:smartTag w:uri="urn:schemas-microsoft-com:office:smarttags" w:element="metricconverter">
        <w:smartTagPr>
          <w:attr w:name="ProductID" w:val="354 кг"/>
        </w:smartTagPr>
        <w:r w:rsidRPr="00114193">
          <w:rPr>
            <w:color w:val="000000"/>
          </w:rPr>
          <w:t>354 кг</w:t>
        </w:r>
      </w:smartTag>
      <w:r w:rsidRPr="00114193">
        <w:rPr>
          <w:color w:val="000000"/>
        </w:rPr>
        <w:t xml:space="preserve"> · мин</w:t>
      </w:r>
      <w:r w:rsidRPr="00114193">
        <w:rPr>
          <w:color w:val="000000"/>
          <w:vertAlign w:val="superscript"/>
        </w:rPr>
        <w:t>-1</w:t>
      </w:r>
      <w:r w:rsidRPr="00114193">
        <w:rPr>
          <w:color w:val="000000"/>
        </w:rPr>
        <w:t>;</w:t>
      </w:r>
    </w:p>
    <w:p w:rsidR="00114193" w:rsidRPr="00114193" w:rsidRDefault="00114193" w:rsidP="00F4327D">
      <w:pPr>
        <w:jc w:val="both"/>
        <w:rPr>
          <w:color w:val="000000"/>
        </w:rPr>
      </w:pPr>
      <w:r w:rsidRPr="00114193">
        <w:rPr>
          <w:color w:val="000000"/>
        </w:rPr>
        <w:t>τ</w:t>
      </w:r>
      <w:r w:rsidRPr="00114193">
        <w:rPr>
          <w:color w:val="000000"/>
          <w:vertAlign w:val="subscript"/>
        </w:rPr>
        <w:t xml:space="preserve"> </w:t>
      </w:r>
      <w:proofErr w:type="spellStart"/>
      <w:r w:rsidRPr="00114193">
        <w:rPr>
          <w:color w:val="000000"/>
          <w:vertAlign w:val="subscript"/>
        </w:rPr>
        <w:t>ист</w:t>
      </w:r>
      <w:proofErr w:type="spellEnd"/>
      <w:r w:rsidRPr="00114193">
        <w:rPr>
          <w:color w:val="000000"/>
        </w:rPr>
        <w:t xml:space="preserve">  = М/</w:t>
      </w:r>
      <w:r w:rsidRPr="00114193">
        <w:rPr>
          <w:color w:val="000000"/>
          <w:lang w:val="en-US"/>
        </w:rPr>
        <w:t>G</w:t>
      </w:r>
      <w:r w:rsidRPr="00114193">
        <w:rPr>
          <w:color w:val="000000"/>
        </w:rPr>
        <w:t xml:space="preserve"> = 40,8/354 = 0,12 мин (7 сек).</w:t>
      </w:r>
    </w:p>
    <w:p w:rsidR="00114193" w:rsidRPr="00114193" w:rsidRDefault="00114193" w:rsidP="00F4327D">
      <w:pPr>
        <w:jc w:val="both"/>
        <w:rPr>
          <w:color w:val="000000"/>
        </w:rPr>
      </w:pPr>
      <w:r w:rsidRPr="00114193">
        <w:rPr>
          <w:color w:val="000000"/>
        </w:rPr>
        <w:t>Площадь разлива бензина, находящегося в баке, определяется по формуле:</w:t>
      </w:r>
    </w:p>
    <w:p w:rsidR="00114193" w:rsidRPr="00114193" w:rsidRDefault="00114193" w:rsidP="00F4327D">
      <w:pPr>
        <w:jc w:val="both"/>
      </w:pPr>
      <w:proofErr w:type="spellStart"/>
      <w:r w:rsidRPr="00114193">
        <w:rPr>
          <w:color w:val="000000"/>
          <w:lang w:val="en-US"/>
        </w:rPr>
        <w:t>S</w:t>
      </w:r>
      <w:r w:rsidRPr="00114193">
        <w:rPr>
          <w:color w:val="000000"/>
          <w:vertAlign w:val="subscript"/>
          <w:lang w:val="en-US"/>
        </w:rPr>
        <w:t>p</w:t>
      </w:r>
      <w:proofErr w:type="spellEnd"/>
      <w:r w:rsidRPr="00114193">
        <w:rPr>
          <w:color w:val="000000"/>
        </w:rPr>
        <w:t xml:space="preserve"> = </w:t>
      </w:r>
      <w:r w:rsidRPr="00114193">
        <w:rPr>
          <w:color w:val="000000"/>
          <w:lang w:val="en-US"/>
        </w:rPr>
        <w:t>f</w:t>
      </w:r>
      <w:r w:rsidRPr="00114193">
        <w:rPr>
          <w:color w:val="000000"/>
        </w:rPr>
        <w:t xml:space="preserve"> · </w:t>
      </w:r>
      <w:r w:rsidRPr="00114193">
        <w:rPr>
          <w:color w:val="000000"/>
          <w:lang w:val="en-US"/>
        </w:rPr>
        <w:t>e</w:t>
      </w:r>
      <w:r w:rsidRPr="00114193">
        <w:rPr>
          <w:color w:val="000000"/>
        </w:rPr>
        <w:t xml:space="preserve"> · </w:t>
      </w:r>
      <w:r w:rsidRPr="00114193">
        <w:rPr>
          <w:color w:val="000000"/>
          <w:lang w:val="en-US"/>
        </w:rPr>
        <w:t>V</w:t>
      </w:r>
      <w:r w:rsidRPr="00114193">
        <w:rPr>
          <w:color w:val="000000"/>
          <w:vertAlign w:val="subscript"/>
        </w:rPr>
        <w:t>ж</w:t>
      </w:r>
      <w:r w:rsidRPr="00114193">
        <w:rPr>
          <w:color w:val="000000"/>
        </w:rPr>
        <w:t xml:space="preserve"> , м</w:t>
      </w:r>
      <w:r w:rsidRPr="00114193">
        <w:rPr>
          <w:color w:val="000000"/>
          <w:vertAlign w:val="superscript"/>
        </w:rPr>
        <w:t xml:space="preserve">2  </w:t>
      </w:r>
      <w:r w:rsidRPr="00114193">
        <w:rPr>
          <w:color w:val="000000"/>
        </w:rPr>
        <w:t xml:space="preserve">= 5 · 0,85 · 0,06 = </w:t>
      </w:r>
      <w:smartTag w:uri="urn:schemas-microsoft-com:office:smarttags" w:element="metricconverter">
        <w:smartTagPr>
          <w:attr w:name="ProductID" w:val="0,255 м2"/>
        </w:smartTagPr>
        <w:r w:rsidRPr="00114193">
          <w:rPr>
            <w:color w:val="000000"/>
          </w:rPr>
          <w:t>0,255 м</w:t>
        </w:r>
        <w:r w:rsidRPr="00114193">
          <w:rPr>
            <w:color w:val="000000"/>
            <w:vertAlign w:val="superscript"/>
          </w:rPr>
          <w:t>2</w:t>
        </w:r>
      </w:smartTag>
      <w:r w:rsidRPr="00114193">
        <w:t xml:space="preserve"> .</w:t>
      </w:r>
    </w:p>
    <w:p w:rsidR="00114193" w:rsidRPr="00114193" w:rsidRDefault="00114193" w:rsidP="00F4327D">
      <w:pPr>
        <w:jc w:val="both"/>
      </w:pPr>
      <w:r w:rsidRPr="00114193">
        <w:t>Рост площади разлива бензина в зависимости от времени определять нет необходимости, так как время истечения очень мало.</w:t>
      </w:r>
    </w:p>
    <w:p w:rsidR="00114193" w:rsidRPr="00114193" w:rsidRDefault="00114193" w:rsidP="00F4327D">
      <w:pPr>
        <w:jc w:val="both"/>
      </w:pPr>
      <w:r w:rsidRPr="00114193">
        <w:t>Для расчета радиуса взрывоопасной зоны необходимо сначала определить интенсивность испарения, давление насыщенных паров ЛВЖ и плотность паров ЛВЖ при расчетной температуре.</w:t>
      </w:r>
    </w:p>
    <w:p w:rsidR="00114193" w:rsidRPr="00114193" w:rsidRDefault="00114193" w:rsidP="00F4327D">
      <w:pPr>
        <w:jc w:val="both"/>
      </w:pPr>
      <w:r w:rsidRPr="00114193">
        <w:t>Расчет перечисленных параметров проводится в следующей последовательности.</w:t>
      </w:r>
    </w:p>
    <w:p w:rsidR="00114193" w:rsidRPr="00114193" w:rsidRDefault="00114193" w:rsidP="00F4327D">
      <w:pPr>
        <w:jc w:val="both"/>
      </w:pPr>
      <w:r w:rsidRPr="00114193">
        <w:t>Определяем давление насыщенных паров бензина по формуле:</w:t>
      </w:r>
    </w:p>
    <w:p w:rsidR="00114193" w:rsidRPr="00114193" w:rsidRDefault="00114193" w:rsidP="00F4327D">
      <w:pPr>
        <w:jc w:val="both"/>
      </w:pPr>
      <w:proofErr w:type="spellStart"/>
      <w:r w:rsidRPr="00114193">
        <w:t>Р</w:t>
      </w:r>
      <w:r w:rsidRPr="00114193">
        <w:rPr>
          <w:vertAlign w:val="subscript"/>
        </w:rPr>
        <w:t>н</w:t>
      </w:r>
      <w:proofErr w:type="spellEnd"/>
      <w:r w:rsidRPr="00114193">
        <w:t xml:space="preserve"> = 0,133 · 10 </w:t>
      </w:r>
      <w:r w:rsidRPr="00114193">
        <w:rPr>
          <w:vertAlign w:val="superscript"/>
        </w:rPr>
        <w:t>[5,14031 – (695,019/( 223,220 + 28)]</w:t>
      </w:r>
      <w:r w:rsidRPr="00114193">
        <w:t xml:space="preserve"> = 0,133 · 10</w:t>
      </w:r>
      <w:r w:rsidRPr="00114193">
        <w:rPr>
          <w:vertAlign w:val="superscript"/>
        </w:rPr>
        <w:t>2,37</w:t>
      </w:r>
      <w:r w:rsidRPr="00114193">
        <w:t xml:space="preserve"> = 31,2 кПа.</w:t>
      </w:r>
    </w:p>
    <w:p w:rsidR="00114193" w:rsidRPr="00114193" w:rsidRDefault="00114193" w:rsidP="00F4327D">
      <w:pPr>
        <w:jc w:val="both"/>
      </w:pPr>
      <w:r w:rsidRPr="00114193">
        <w:t>Определяем интенсивность испарения паров бензина при неподвижной среде по формуле:</w:t>
      </w:r>
    </w:p>
    <w:p w:rsidR="00114193" w:rsidRPr="00114193" w:rsidRDefault="00114193" w:rsidP="00F4327D">
      <w:pPr>
        <w:jc w:val="both"/>
      </w:pPr>
      <w:r w:rsidRPr="00114193">
        <w:t xml:space="preserve">    </w:t>
      </w:r>
      <w:r w:rsidRPr="00114193">
        <w:rPr>
          <w:lang w:val="en-US"/>
        </w:rPr>
        <w:t>I</w:t>
      </w:r>
      <w:r w:rsidRPr="00114193">
        <w:rPr>
          <w:vertAlign w:val="subscript"/>
        </w:rPr>
        <w:t>р</w:t>
      </w:r>
      <w:r w:rsidRPr="00114193">
        <w:t xml:space="preserve"> = 10</w:t>
      </w:r>
      <w:r w:rsidRPr="00114193">
        <w:rPr>
          <w:vertAlign w:val="superscript"/>
        </w:rPr>
        <w:t xml:space="preserve">-6 </w:t>
      </w:r>
      <w:r w:rsidRPr="00114193">
        <w:t>· 1 · 95,3</w:t>
      </w:r>
      <w:r w:rsidRPr="00114193">
        <w:rPr>
          <w:vertAlign w:val="superscript"/>
        </w:rPr>
        <w:t>0,5</w:t>
      </w:r>
      <w:r w:rsidRPr="00114193">
        <w:t xml:space="preserve"> · 31,2 = 3,05 · 10</w:t>
      </w:r>
      <w:r w:rsidRPr="00114193">
        <w:rPr>
          <w:vertAlign w:val="superscript"/>
        </w:rPr>
        <w:t xml:space="preserve">-4 </w:t>
      </w:r>
      <w:r w:rsidRPr="00114193">
        <w:t xml:space="preserve"> кг · с</w:t>
      </w:r>
      <w:r w:rsidRPr="00114193">
        <w:rPr>
          <w:vertAlign w:val="superscript"/>
        </w:rPr>
        <w:t>-1</w:t>
      </w:r>
      <w:r w:rsidRPr="00114193">
        <w:t xml:space="preserve">  · м</w:t>
      </w:r>
      <w:r w:rsidRPr="00114193">
        <w:rPr>
          <w:vertAlign w:val="superscript"/>
        </w:rPr>
        <w:t xml:space="preserve">-2 </w:t>
      </w:r>
      <w:r w:rsidRPr="00114193">
        <w:t>.</w:t>
      </w:r>
    </w:p>
    <w:p w:rsidR="00114193" w:rsidRPr="00114193" w:rsidRDefault="00114193" w:rsidP="00F4327D">
      <w:pPr>
        <w:jc w:val="both"/>
      </w:pPr>
      <w:r w:rsidRPr="00114193">
        <w:t>Определяем расчетную продолжительность поступления паров бензина в окружающее пространство с полной площади разлива по формуле:</w:t>
      </w:r>
    </w:p>
    <w:p w:rsidR="00114193" w:rsidRPr="00114193" w:rsidRDefault="00114193" w:rsidP="00F4327D">
      <w:pPr>
        <w:jc w:val="both"/>
        <w:rPr>
          <w:color w:val="000000"/>
        </w:rPr>
      </w:pPr>
      <w:r w:rsidRPr="00114193">
        <w:t xml:space="preserve">Т = М/( </w:t>
      </w:r>
      <w:r w:rsidRPr="00114193">
        <w:rPr>
          <w:lang w:val="en-US"/>
        </w:rPr>
        <w:t>I</w:t>
      </w:r>
      <w:r w:rsidRPr="00114193">
        <w:rPr>
          <w:vertAlign w:val="subscript"/>
        </w:rPr>
        <w:t>р</w:t>
      </w:r>
      <w:r w:rsidRPr="00114193">
        <w:t xml:space="preserve"> - </w:t>
      </w:r>
      <w:r w:rsidRPr="00114193">
        <w:rPr>
          <w:lang w:val="en-US"/>
        </w:rPr>
        <w:t>S</w:t>
      </w:r>
      <w:r w:rsidRPr="00114193">
        <w:rPr>
          <w:vertAlign w:val="subscript"/>
        </w:rPr>
        <w:t>р</w:t>
      </w:r>
      <w:r w:rsidRPr="00114193">
        <w:t xml:space="preserve">)  </w:t>
      </w:r>
      <w:r w:rsidRPr="00114193">
        <w:rPr>
          <w:color w:val="000000"/>
        </w:rPr>
        <w:t>= 40,8/(3,05 · 10</w:t>
      </w:r>
      <w:r w:rsidRPr="00114193">
        <w:rPr>
          <w:color w:val="000000"/>
          <w:vertAlign w:val="superscript"/>
        </w:rPr>
        <w:t xml:space="preserve">-4 </w:t>
      </w:r>
      <w:r w:rsidRPr="00114193">
        <w:rPr>
          <w:color w:val="000000"/>
        </w:rPr>
        <w:t xml:space="preserve"> · 0,06) = 2040000 с &gt;14400 с.</w:t>
      </w:r>
    </w:p>
    <w:p w:rsidR="00114193" w:rsidRPr="00114193" w:rsidRDefault="00114193" w:rsidP="00F4327D">
      <w:pPr>
        <w:jc w:val="both"/>
        <w:rPr>
          <w:color w:val="000000"/>
        </w:rPr>
      </w:pPr>
      <w:r w:rsidRPr="00114193">
        <w:rPr>
          <w:color w:val="000000"/>
        </w:rPr>
        <w:t>Принимаем расчетное время испарения Т = 14400 с, К = 1.</w:t>
      </w:r>
    </w:p>
    <w:p w:rsidR="00114193" w:rsidRPr="00114193" w:rsidRDefault="00114193" w:rsidP="00F4327D">
      <w:pPr>
        <w:jc w:val="both"/>
        <w:rPr>
          <w:color w:val="000000"/>
        </w:rPr>
      </w:pPr>
      <w:r w:rsidRPr="00114193">
        <w:rPr>
          <w:color w:val="000000"/>
        </w:rPr>
        <w:t>Определяем массу паров, поступивших в окружающее пространство с полной поверхности пролитого бензина, по формуле:</w:t>
      </w:r>
    </w:p>
    <w:p w:rsidR="00114193" w:rsidRPr="00114193" w:rsidRDefault="00114193" w:rsidP="00F4327D">
      <w:pPr>
        <w:jc w:val="both"/>
        <w:rPr>
          <w:color w:val="000000"/>
        </w:rPr>
      </w:pPr>
      <w:proofErr w:type="spellStart"/>
      <w:r w:rsidRPr="00114193">
        <w:rPr>
          <w:color w:val="000000"/>
        </w:rPr>
        <w:t>М</w:t>
      </w:r>
      <w:r w:rsidRPr="00114193">
        <w:rPr>
          <w:color w:val="000000"/>
          <w:vertAlign w:val="subscript"/>
        </w:rPr>
        <w:t>р</w:t>
      </w:r>
      <w:proofErr w:type="spellEnd"/>
      <w:r w:rsidRPr="00114193">
        <w:rPr>
          <w:color w:val="000000"/>
        </w:rPr>
        <w:t xml:space="preserve"> = </w:t>
      </w:r>
      <w:r w:rsidRPr="00114193">
        <w:rPr>
          <w:color w:val="000000"/>
          <w:lang w:val="en-US"/>
        </w:rPr>
        <w:t>I</w:t>
      </w:r>
      <w:r w:rsidRPr="00114193">
        <w:rPr>
          <w:color w:val="000000"/>
          <w:vertAlign w:val="subscript"/>
        </w:rPr>
        <w:t>р</w:t>
      </w:r>
      <w:r w:rsidRPr="00114193">
        <w:rPr>
          <w:color w:val="000000"/>
        </w:rPr>
        <w:t xml:space="preserve"> · </w:t>
      </w:r>
      <w:r w:rsidRPr="00114193">
        <w:rPr>
          <w:color w:val="000000"/>
          <w:lang w:val="en-US"/>
        </w:rPr>
        <w:t>T</w:t>
      </w:r>
      <w:r w:rsidRPr="00114193">
        <w:rPr>
          <w:color w:val="000000"/>
        </w:rPr>
        <w:t xml:space="preserve"> · </w:t>
      </w:r>
      <w:r w:rsidRPr="00114193">
        <w:rPr>
          <w:color w:val="000000"/>
          <w:lang w:val="en-US"/>
        </w:rPr>
        <w:t>S</w:t>
      </w:r>
      <w:r w:rsidRPr="00114193">
        <w:rPr>
          <w:color w:val="000000"/>
          <w:vertAlign w:val="subscript"/>
        </w:rPr>
        <w:t xml:space="preserve">р </w:t>
      </w:r>
      <w:r w:rsidRPr="00114193">
        <w:rPr>
          <w:color w:val="000000"/>
        </w:rPr>
        <w:t xml:space="preserve"> = 3,05 · 10</w:t>
      </w:r>
      <w:r w:rsidRPr="00114193">
        <w:rPr>
          <w:color w:val="000000"/>
          <w:vertAlign w:val="superscript"/>
        </w:rPr>
        <w:t xml:space="preserve">-4 </w:t>
      </w:r>
      <w:r w:rsidRPr="00114193">
        <w:rPr>
          <w:color w:val="000000"/>
        </w:rPr>
        <w:t xml:space="preserve"> · 14400 · 0,06 = </w:t>
      </w:r>
      <w:smartTag w:uri="urn:schemas-microsoft-com:office:smarttags" w:element="metricconverter">
        <w:smartTagPr>
          <w:attr w:name="ProductID" w:val="0,26 кг"/>
        </w:smartTagPr>
        <w:r w:rsidRPr="00114193">
          <w:rPr>
            <w:color w:val="000000"/>
          </w:rPr>
          <w:t>0,26 кг</w:t>
        </w:r>
      </w:smartTag>
      <w:r w:rsidRPr="00114193">
        <w:rPr>
          <w:color w:val="000000"/>
        </w:rPr>
        <w:t>.</w:t>
      </w:r>
    </w:p>
    <w:p w:rsidR="00114193" w:rsidRPr="00114193" w:rsidRDefault="00114193" w:rsidP="00F4327D">
      <w:pPr>
        <w:jc w:val="both"/>
      </w:pPr>
      <w:r w:rsidRPr="00114193">
        <w:t xml:space="preserve">Определяем плотность паров бензина при расчетной температуре по формуле:                                 95,3         </w:t>
      </w:r>
    </w:p>
    <w:p w:rsidR="00114193" w:rsidRPr="00114193" w:rsidRDefault="00114193" w:rsidP="00F4327D">
      <w:pPr>
        <w:jc w:val="both"/>
      </w:pPr>
      <w:proofErr w:type="spellStart"/>
      <w:r w:rsidRPr="00114193">
        <w:rPr>
          <w:lang w:val="en-US"/>
        </w:rPr>
        <w:t>ρ</w:t>
      </w:r>
      <w:r w:rsidRPr="00114193">
        <w:rPr>
          <w:vertAlign w:val="subscript"/>
          <w:lang w:val="en-US"/>
        </w:rPr>
        <w:t>n</w:t>
      </w:r>
      <w:proofErr w:type="spellEnd"/>
      <w:r w:rsidRPr="00114193">
        <w:t xml:space="preserve">  =   ———————————  = </w:t>
      </w:r>
      <w:smartTag w:uri="urn:schemas-microsoft-com:office:smarttags" w:element="metricconverter">
        <w:smartTagPr>
          <w:attr w:name="ProductID" w:val="3,86 кг"/>
        </w:smartTagPr>
        <w:r w:rsidRPr="00114193">
          <w:t>3,86 кг</w:t>
        </w:r>
      </w:smartTag>
      <w:r w:rsidRPr="00114193">
        <w:t xml:space="preserve"> · м</w:t>
      </w:r>
      <w:r w:rsidRPr="00114193">
        <w:rPr>
          <w:vertAlign w:val="superscript"/>
        </w:rPr>
        <w:t>-3</w:t>
      </w:r>
    </w:p>
    <w:p w:rsidR="00114193" w:rsidRPr="00114193" w:rsidRDefault="00114193" w:rsidP="00F4327D">
      <w:pPr>
        <w:jc w:val="both"/>
      </w:pPr>
      <w:r w:rsidRPr="00114193">
        <w:t xml:space="preserve">            22,413 · (1 + 0,00367 · 28)</w:t>
      </w:r>
    </w:p>
    <w:p w:rsidR="00114193" w:rsidRPr="00114193" w:rsidRDefault="00114193" w:rsidP="00F4327D">
      <w:pPr>
        <w:jc w:val="both"/>
      </w:pPr>
      <w:r w:rsidRPr="00114193">
        <w:t>Определяем радиус зоны загазованности (взрывоопасной зоны) при полной разгерметизации бака по формуле:</w:t>
      </w:r>
    </w:p>
    <w:p w:rsidR="00114193" w:rsidRPr="00114193" w:rsidRDefault="00114193" w:rsidP="00F4327D">
      <w:pPr>
        <w:jc w:val="both"/>
      </w:pPr>
      <w:proofErr w:type="spellStart"/>
      <w:r w:rsidRPr="00114193">
        <w:t>Х</w:t>
      </w:r>
      <w:r w:rsidRPr="00114193">
        <w:rPr>
          <w:vertAlign w:val="subscript"/>
        </w:rPr>
        <w:t>нкпр</w:t>
      </w:r>
      <w:proofErr w:type="spellEnd"/>
      <w:r w:rsidRPr="00114193">
        <w:t xml:space="preserve"> = 3,2 · К</w:t>
      </w:r>
      <w:r w:rsidRPr="00114193">
        <w:rPr>
          <w:vertAlign w:val="superscript"/>
        </w:rPr>
        <w:t>0,5</w:t>
      </w:r>
      <w:r w:rsidRPr="00114193">
        <w:t xml:space="preserve"> · [</w:t>
      </w:r>
      <w:proofErr w:type="spellStart"/>
      <w:r w:rsidRPr="00114193">
        <w:t>Р</w:t>
      </w:r>
      <w:r w:rsidRPr="00114193">
        <w:rPr>
          <w:vertAlign w:val="subscript"/>
        </w:rPr>
        <w:t>н</w:t>
      </w:r>
      <w:proofErr w:type="spellEnd"/>
      <w:r w:rsidRPr="00114193">
        <w:t xml:space="preserve"> / </w:t>
      </w:r>
      <w:proofErr w:type="spellStart"/>
      <w:r w:rsidRPr="00114193">
        <w:t>С</w:t>
      </w:r>
      <w:r w:rsidRPr="00114193">
        <w:rPr>
          <w:vertAlign w:val="subscript"/>
        </w:rPr>
        <w:t>нкпр</w:t>
      </w:r>
      <w:proofErr w:type="spellEnd"/>
      <w:r w:rsidRPr="00114193">
        <w:t>]</w:t>
      </w:r>
      <w:r w:rsidRPr="00114193">
        <w:rPr>
          <w:vertAlign w:val="superscript"/>
        </w:rPr>
        <w:t xml:space="preserve">0,8 </w:t>
      </w:r>
      <w:r w:rsidRPr="00114193">
        <w:t>· [</w:t>
      </w:r>
      <w:proofErr w:type="spellStart"/>
      <w:r w:rsidRPr="00114193">
        <w:t>М</w:t>
      </w:r>
      <w:r w:rsidRPr="00114193">
        <w:rPr>
          <w:vertAlign w:val="subscript"/>
        </w:rPr>
        <w:t>р</w:t>
      </w:r>
      <w:proofErr w:type="spellEnd"/>
      <w:r w:rsidRPr="00114193">
        <w:t>/ (</w:t>
      </w:r>
      <w:proofErr w:type="spellStart"/>
      <w:r w:rsidRPr="00114193">
        <w:rPr>
          <w:lang w:val="en-US"/>
        </w:rPr>
        <w:t>ρ</w:t>
      </w:r>
      <w:r w:rsidRPr="00114193">
        <w:rPr>
          <w:vertAlign w:val="subscript"/>
          <w:lang w:val="en-US"/>
        </w:rPr>
        <w:t>n</w:t>
      </w:r>
      <w:proofErr w:type="spellEnd"/>
      <w:r w:rsidRPr="00114193">
        <w:t xml:space="preserve"> · </w:t>
      </w:r>
      <w:proofErr w:type="spellStart"/>
      <w:r w:rsidRPr="00114193">
        <w:t>Р</w:t>
      </w:r>
      <w:r w:rsidRPr="00114193">
        <w:rPr>
          <w:vertAlign w:val="subscript"/>
        </w:rPr>
        <w:t>н</w:t>
      </w:r>
      <w:proofErr w:type="spellEnd"/>
      <w:r w:rsidRPr="00114193">
        <w:t>)]</w:t>
      </w:r>
      <w:r w:rsidRPr="00114193">
        <w:rPr>
          <w:vertAlign w:val="superscript"/>
        </w:rPr>
        <w:t>0,33</w:t>
      </w:r>
      <w:r w:rsidRPr="00114193">
        <w:t xml:space="preserve"> = </w:t>
      </w:r>
    </w:p>
    <w:p w:rsidR="00114193" w:rsidRPr="00114193" w:rsidRDefault="00114193" w:rsidP="00F4327D">
      <w:pPr>
        <w:jc w:val="both"/>
        <w:rPr>
          <w:color w:val="000000"/>
        </w:rPr>
      </w:pPr>
      <w:r w:rsidRPr="00114193">
        <w:t>3,2 · 1</w:t>
      </w:r>
      <w:r w:rsidRPr="00114193">
        <w:rPr>
          <w:vertAlign w:val="superscript"/>
        </w:rPr>
        <w:t>0,5</w:t>
      </w:r>
      <w:r w:rsidRPr="00114193">
        <w:t xml:space="preserve"> · [31,2 / 1,1]</w:t>
      </w:r>
      <w:r w:rsidRPr="00114193">
        <w:rPr>
          <w:vertAlign w:val="superscript"/>
        </w:rPr>
        <w:t xml:space="preserve">0,8 </w:t>
      </w:r>
      <w:r w:rsidRPr="00114193">
        <w:t xml:space="preserve">· </w:t>
      </w:r>
      <w:r w:rsidRPr="00114193">
        <w:rPr>
          <w:color w:val="000000"/>
        </w:rPr>
        <w:t>[0,26/ (3,86 · 31,2)]</w:t>
      </w:r>
      <w:r w:rsidRPr="00114193">
        <w:rPr>
          <w:color w:val="000000"/>
          <w:vertAlign w:val="superscript"/>
        </w:rPr>
        <w:t xml:space="preserve">0,33 </w:t>
      </w:r>
      <w:r w:rsidRPr="00114193">
        <w:rPr>
          <w:color w:val="000000"/>
        </w:rPr>
        <w:t xml:space="preserve"> = 3,2 · 1 · 14,53 · 0,13 = </w:t>
      </w:r>
      <w:smartTag w:uri="urn:schemas-microsoft-com:office:smarttags" w:element="metricconverter">
        <w:smartTagPr>
          <w:attr w:name="ProductID" w:val="6 м"/>
        </w:smartTagPr>
        <w:r w:rsidRPr="00114193">
          <w:rPr>
            <w:color w:val="000000"/>
          </w:rPr>
          <w:t>6 м</w:t>
        </w:r>
      </w:smartTag>
      <w:r w:rsidRPr="00114193">
        <w:rPr>
          <w:color w:val="000000"/>
        </w:rPr>
        <w:t>.</w:t>
      </w:r>
    </w:p>
    <w:p w:rsidR="00114193" w:rsidRPr="00114193" w:rsidRDefault="00114193" w:rsidP="00F4327D">
      <w:pPr>
        <w:jc w:val="both"/>
      </w:pPr>
      <w:r w:rsidRPr="00114193">
        <w:t>На 7-ой секунде масса паров бензина соответствует массе, поступившей в облако ТВС, рассчитанной с полной поверхности пролитого бензина.</w:t>
      </w:r>
    </w:p>
    <w:p w:rsidR="00114193" w:rsidRPr="00114193" w:rsidRDefault="00114193" w:rsidP="00F4327D">
      <w:pPr>
        <w:jc w:val="both"/>
      </w:pPr>
      <w:r w:rsidRPr="00114193">
        <w:t>Радиус зоны загазованности изменяется во времени в зависимости от количества паров бензина, поступивших в облако.</w:t>
      </w:r>
    </w:p>
    <w:p w:rsidR="00114193" w:rsidRPr="00114193" w:rsidRDefault="00114193" w:rsidP="00F4327D">
      <w:pPr>
        <w:jc w:val="both"/>
      </w:pPr>
      <w:r w:rsidRPr="00114193">
        <w:t>Размер взрывоопасной зоны определяется по формуле:</w:t>
      </w:r>
    </w:p>
    <w:p w:rsidR="00114193" w:rsidRPr="00114193" w:rsidRDefault="00114193" w:rsidP="00F4327D">
      <w:pPr>
        <w:jc w:val="both"/>
        <w:rPr>
          <w:color w:val="000000"/>
        </w:rPr>
      </w:pPr>
      <w:r w:rsidRPr="00114193">
        <w:rPr>
          <w:lang w:val="en-US"/>
        </w:rPr>
        <w:t>X</w:t>
      </w:r>
      <w:proofErr w:type="spellStart"/>
      <w:r w:rsidRPr="00114193">
        <w:rPr>
          <w:vertAlign w:val="subscript"/>
        </w:rPr>
        <w:t>нкпр</w:t>
      </w:r>
      <w:proofErr w:type="spellEnd"/>
      <w:r w:rsidRPr="00114193">
        <w:t xml:space="preserve">  =  14,13 · [(31,2/1,1)</w:t>
      </w:r>
      <w:r w:rsidRPr="00114193">
        <w:rPr>
          <w:vertAlign w:val="superscript"/>
        </w:rPr>
        <w:t>0,8</w:t>
      </w:r>
      <w:r w:rsidRPr="00114193">
        <w:t xml:space="preserve"> · </w:t>
      </w:r>
      <w:r w:rsidRPr="00114193">
        <w:rPr>
          <w:color w:val="000000"/>
        </w:rPr>
        <w:t>(3,05 · 10</w:t>
      </w:r>
      <w:r w:rsidRPr="00114193">
        <w:rPr>
          <w:color w:val="000000"/>
          <w:vertAlign w:val="superscript"/>
        </w:rPr>
        <w:t xml:space="preserve">-4 </w:t>
      </w:r>
      <w:r w:rsidRPr="00114193">
        <w:rPr>
          <w:color w:val="000000"/>
        </w:rPr>
        <w:t xml:space="preserve"> · 354/3,86·31,2)</w:t>
      </w:r>
      <w:r w:rsidRPr="00114193">
        <w:rPr>
          <w:color w:val="000000"/>
          <w:vertAlign w:val="superscript"/>
        </w:rPr>
        <w:t xml:space="preserve"> 0,33 </w:t>
      </w:r>
      <w:r w:rsidRPr="00114193">
        <w:rPr>
          <w:color w:val="000000"/>
        </w:rPr>
        <w:t>]· τ</w:t>
      </w:r>
      <w:r w:rsidRPr="00114193">
        <w:rPr>
          <w:color w:val="000000"/>
          <w:vertAlign w:val="superscript"/>
        </w:rPr>
        <w:t xml:space="preserve">0,33 </w:t>
      </w:r>
      <w:r w:rsidRPr="00114193">
        <w:rPr>
          <w:color w:val="000000"/>
        </w:rPr>
        <w:t xml:space="preserve"> =</w:t>
      </w:r>
    </w:p>
    <w:p w:rsidR="00114193" w:rsidRPr="00114193" w:rsidRDefault="00114193" w:rsidP="00F4327D">
      <w:pPr>
        <w:jc w:val="both"/>
        <w:rPr>
          <w:color w:val="000000"/>
        </w:rPr>
      </w:pPr>
      <w:r w:rsidRPr="00114193">
        <w:rPr>
          <w:color w:val="000000"/>
        </w:rPr>
        <w:t>= (14,13 · 14,53 · 0,001) · τ</w:t>
      </w:r>
      <w:r w:rsidRPr="00114193">
        <w:rPr>
          <w:color w:val="000000"/>
          <w:vertAlign w:val="superscript"/>
        </w:rPr>
        <w:t xml:space="preserve">0,33 </w:t>
      </w:r>
      <w:r w:rsidRPr="00114193">
        <w:rPr>
          <w:color w:val="000000"/>
        </w:rPr>
        <w:t xml:space="preserve"> = 0,2 · τ</w:t>
      </w:r>
      <w:r w:rsidRPr="00114193">
        <w:rPr>
          <w:color w:val="000000"/>
          <w:vertAlign w:val="superscript"/>
        </w:rPr>
        <w:t xml:space="preserve">0,33 </w:t>
      </w:r>
      <w:r w:rsidRPr="00114193">
        <w:rPr>
          <w:color w:val="000000"/>
        </w:rPr>
        <w:t>,</w:t>
      </w:r>
    </w:p>
    <w:p w:rsidR="00114193" w:rsidRPr="00114193" w:rsidRDefault="00114193" w:rsidP="00F4327D">
      <w:pPr>
        <w:jc w:val="both"/>
        <w:rPr>
          <w:color w:val="000000"/>
        </w:rPr>
      </w:pPr>
      <w:r w:rsidRPr="00114193">
        <w:rPr>
          <w:color w:val="000000"/>
        </w:rPr>
        <w:t>где коэффициент 0,2 представляет собой скорость роста радиуса взрывоопасной зоны, м  · мин</w:t>
      </w:r>
      <w:r w:rsidRPr="00114193">
        <w:rPr>
          <w:color w:val="000000"/>
          <w:vertAlign w:val="superscript"/>
        </w:rPr>
        <w:t>-1</w:t>
      </w:r>
      <w:r w:rsidRPr="00114193">
        <w:rPr>
          <w:color w:val="000000"/>
        </w:rPr>
        <w:t>.</w:t>
      </w:r>
    </w:p>
    <w:p w:rsidR="00114193" w:rsidRPr="00114193" w:rsidRDefault="00114193" w:rsidP="00F4327D">
      <w:pPr>
        <w:jc w:val="both"/>
      </w:pPr>
      <w:r w:rsidRPr="00114193">
        <w:rPr>
          <w:color w:val="000000"/>
        </w:rPr>
        <w:t xml:space="preserve">при τ = 0,12 мин.  </w:t>
      </w:r>
      <w:r w:rsidRPr="00114193">
        <w:rPr>
          <w:color w:val="000000"/>
          <w:lang w:val="en-US"/>
        </w:rPr>
        <w:t>X</w:t>
      </w:r>
      <w:proofErr w:type="spellStart"/>
      <w:r w:rsidRPr="00114193">
        <w:rPr>
          <w:color w:val="000000"/>
          <w:vertAlign w:val="subscript"/>
        </w:rPr>
        <w:t>нкпр</w:t>
      </w:r>
      <w:proofErr w:type="spellEnd"/>
      <w:r w:rsidRPr="00114193">
        <w:rPr>
          <w:color w:val="000000"/>
          <w:vertAlign w:val="subscript"/>
        </w:rPr>
        <w:t xml:space="preserve">  </w:t>
      </w:r>
      <w:r w:rsidRPr="00114193">
        <w:rPr>
          <w:color w:val="000000"/>
        </w:rPr>
        <w:t>=0,2 · 0,12</w:t>
      </w:r>
      <w:r w:rsidRPr="00114193">
        <w:rPr>
          <w:color w:val="000000"/>
          <w:vertAlign w:val="superscript"/>
        </w:rPr>
        <w:t xml:space="preserve">0,33 </w:t>
      </w:r>
      <w:r w:rsidRPr="00114193">
        <w:rPr>
          <w:color w:val="000000"/>
        </w:rPr>
        <w:t xml:space="preserve"> = 0,1  м.</w:t>
      </w:r>
    </w:p>
    <w:p w:rsidR="00114193" w:rsidRPr="00114193" w:rsidRDefault="00114193" w:rsidP="00F4327D">
      <w:pPr>
        <w:jc w:val="both"/>
      </w:pPr>
      <w:r w:rsidRPr="00114193">
        <w:rPr>
          <w:color w:val="000000"/>
        </w:rPr>
        <w:t>На 7-ой секунде</w:t>
      </w:r>
      <w:r w:rsidRPr="00114193">
        <w:t xml:space="preserve"> радиус взрывоопасной зоны соответствует размеру зоны при проливе всего количества бензина.</w:t>
      </w:r>
    </w:p>
    <w:p w:rsidR="00114193" w:rsidRPr="00114193" w:rsidRDefault="00114193" w:rsidP="00F4327D">
      <w:pPr>
        <w:jc w:val="both"/>
      </w:pPr>
      <w:r w:rsidRPr="00114193">
        <w:t>Величина избыточного давления Δ</w:t>
      </w:r>
      <w:r w:rsidRPr="00114193">
        <w:rPr>
          <w:lang w:val="en-US"/>
        </w:rPr>
        <w:t>P</w:t>
      </w:r>
      <w:r w:rsidRPr="00114193">
        <w:t xml:space="preserve"> при взрыве ТВС, образовавшихся в результате аварии бака с бензином, определяется по формулам в следующей последовательности. </w:t>
      </w:r>
    </w:p>
    <w:p w:rsidR="00114193" w:rsidRPr="00114193" w:rsidRDefault="00114193" w:rsidP="00F4327D">
      <w:pPr>
        <w:jc w:val="both"/>
      </w:pPr>
      <w:r w:rsidRPr="00114193">
        <w:t>Рассчитывается величина приведенной массы паров бензина при проливе всего количества бензина, находящегося в баке:</w:t>
      </w:r>
    </w:p>
    <w:p w:rsidR="00114193" w:rsidRPr="00114193" w:rsidRDefault="00114193" w:rsidP="00F4327D">
      <w:pPr>
        <w:jc w:val="both"/>
        <w:rPr>
          <w:color w:val="000000"/>
        </w:rPr>
      </w:pPr>
      <w:proofErr w:type="spellStart"/>
      <w:r w:rsidRPr="00114193">
        <w:t>М</w:t>
      </w:r>
      <w:r w:rsidRPr="00114193">
        <w:rPr>
          <w:vertAlign w:val="subscript"/>
        </w:rPr>
        <w:t>пр</w:t>
      </w:r>
      <w:proofErr w:type="spellEnd"/>
      <w:r w:rsidRPr="00114193">
        <w:t xml:space="preserve"> = (</w:t>
      </w:r>
      <w:proofErr w:type="spellStart"/>
      <w:r w:rsidRPr="00114193">
        <w:rPr>
          <w:lang w:val="en-US"/>
        </w:rPr>
        <w:t>Q</w:t>
      </w:r>
      <w:r w:rsidRPr="00114193">
        <w:rPr>
          <w:vertAlign w:val="subscript"/>
          <w:lang w:val="en-US"/>
        </w:rPr>
        <w:t>cr</w:t>
      </w:r>
      <w:proofErr w:type="spellEnd"/>
      <w:r w:rsidRPr="00114193">
        <w:t>/</w:t>
      </w:r>
      <w:r w:rsidRPr="00114193">
        <w:rPr>
          <w:lang w:val="en-US"/>
        </w:rPr>
        <w:t>Q</w:t>
      </w:r>
      <w:r w:rsidRPr="00114193">
        <w:rPr>
          <w:vertAlign w:val="subscript"/>
        </w:rPr>
        <w:t>о</w:t>
      </w:r>
      <w:r w:rsidRPr="00114193">
        <w:t xml:space="preserve">) · </w:t>
      </w:r>
      <w:proofErr w:type="spellStart"/>
      <w:r w:rsidRPr="00114193">
        <w:t>М</w:t>
      </w:r>
      <w:r w:rsidRPr="00114193">
        <w:rPr>
          <w:vertAlign w:val="subscript"/>
        </w:rPr>
        <w:t>р</w:t>
      </w:r>
      <w:proofErr w:type="spellEnd"/>
      <w:r w:rsidRPr="00114193">
        <w:rPr>
          <w:vertAlign w:val="subscript"/>
        </w:rPr>
        <w:t xml:space="preserve"> </w:t>
      </w:r>
      <w:r w:rsidRPr="00114193">
        <w:t xml:space="preserve">· </w:t>
      </w:r>
      <w:proofErr w:type="spellStart"/>
      <w:r w:rsidRPr="00114193">
        <w:rPr>
          <w:lang w:val="en-US"/>
        </w:rPr>
        <w:t>K</w:t>
      </w:r>
      <w:r w:rsidRPr="00114193">
        <w:rPr>
          <w:vertAlign w:val="subscript"/>
          <w:lang w:val="en-US"/>
        </w:rPr>
        <w:t>z</w:t>
      </w:r>
      <w:proofErr w:type="spellEnd"/>
      <w:r w:rsidRPr="00114193">
        <w:rPr>
          <w:vertAlign w:val="subscript"/>
        </w:rPr>
        <w:t xml:space="preserve">   </w:t>
      </w:r>
      <w:r w:rsidRPr="00114193">
        <w:t>= (43641/</w:t>
      </w:r>
      <w:r w:rsidRPr="00114193">
        <w:rPr>
          <w:color w:val="000000"/>
        </w:rPr>
        <w:t xml:space="preserve">4520) · 0,26· 0,1 = </w:t>
      </w:r>
      <w:smartTag w:uri="urn:schemas-microsoft-com:office:smarttags" w:element="metricconverter">
        <w:smartTagPr>
          <w:attr w:name="ProductID" w:val="0,25 кг"/>
        </w:smartTagPr>
        <w:r w:rsidRPr="00114193">
          <w:rPr>
            <w:color w:val="000000"/>
          </w:rPr>
          <w:t>0,25 кг</w:t>
        </w:r>
      </w:smartTag>
      <w:r w:rsidRPr="00114193">
        <w:rPr>
          <w:color w:val="000000"/>
        </w:rPr>
        <w:t>.</w:t>
      </w:r>
    </w:p>
    <w:p w:rsidR="00114193" w:rsidRPr="00114193" w:rsidRDefault="00114193" w:rsidP="00F4327D">
      <w:pPr>
        <w:jc w:val="both"/>
        <w:rPr>
          <w:color w:val="000000"/>
        </w:rPr>
      </w:pPr>
      <w:r w:rsidRPr="00114193">
        <w:rPr>
          <w:color w:val="000000"/>
        </w:rPr>
        <w:t>Определяется величина избыточного давления на границе взрывоопасной зоны (</w:t>
      </w:r>
      <w:r w:rsidRPr="00114193">
        <w:rPr>
          <w:color w:val="000000"/>
          <w:lang w:val="en-US"/>
        </w:rPr>
        <w:t>r</w:t>
      </w:r>
      <w:r w:rsidRPr="00114193">
        <w:rPr>
          <w:color w:val="000000"/>
        </w:rPr>
        <w:t xml:space="preserve"> – </w:t>
      </w:r>
      <w:smartTag w:uri="urn:schemas-microsoft-com:office:smarttags" w:element="metricconverter">
        <w:smartTagPr>
          <w:attr w:name="ProductID" w:val="0,1 м"/>
        </w:smartTagPr>
        <w:r w:rsidRPr="00114193">
          <w:rPr>
            <w:color w:val="000000"/>
          </w:rPr>
          <w:t>0,1 м</w:t>
        </w:r>
      </w:smartTag>
      <w:r w:rsidRPr="00114193">
        <w:rPr>
          <w:color w:val="000000"/>
        </w:rPr>
        <w:t>):</w:t>
      </w:r>
    </w:p>
    <w:p w:rsidR="00114193" w:rsidRPr="00114193" w:rsidRDefault="00114193" w:rsidP="00F4327D">
      <w:pPr>
        <w:jc w:val="both"/>
        <w:rPr>
          <w:color w:val="000000"/>
        </w:rPr>
      </w:pPr>
      <w:r w:rsidRPr="00114193">
        <w:rPr>
          <w:color w:val="000000"/>
        </w:rPr>
        <w:lastRenderedPageBreak/>
        <w:t>Δ</w:t>
      </w:r>
      <w:r w:rsidRPr="00114193">
        <w:rPr>
          <w:color w:val="000000"/>
          <w:lang w:val="en-US"/>
        </w:rPr>
        <w:t>P</w:t>
      </w:r>
      <w:r w:rsidRPr="00114193">
        <w:rPr>
          <w:color w:val="000000"/>
        </w:rPr>
        <w:t xml:space="preserve"> = 101 · (0,8 · 0,25</w:t>
      </w:r>
      <w:r w:rsidRPr="00114193">
        <w:rPr>
          <w:color w:val="000000"/>
          <w:vertAlign w:val="superscript"/>
        </w:rPr>
        <w:t>0,33</w:t>
      </w:r>
      <w:r w:rsidRPr="00114193">
        <w:rPr>
          <w:color w:val="000000"/>
        </w:rPr>
        <w:t>/0,1  + 3 · 0,25</w:t>
      </w:r>
      <w:r w:rsidRPr="00114193">
        <w:rPr>
          <w:color w:val="000000"/>
          <w:vertAlign w:val="superscript"/>
        </w:rPr>
        <w:t>0,66</w:t>
      </w:r>
      <w:r w:rsidRPr="00114193">
        <w:rPr>
          <w:color w:val="000000"/>
        </w:rPr>
        <w:t>/0,1</w:t>
      </w:r>
      <w:r w:rsidRPr="00114193">
        <w:rPr>
          <w:color w:val="000000"/>
          <w:vertAlign w:val="superscript"/>
        </w:rPr>
        <w:t>2</w:t>
      </w:r>
      <w:r w:rsidRPr="00114193">
        <w:rPr>
          <w:color w:val="000000"/>
        </w:rPr>
        <w:t xml:space="preserve"> + 5 · 0,25/0,1</w:t>
      </w:r>
      <w:r w:rsidRPr="00114193">
        <w:rPr>
          <w:color w:val="000000"/>
          <w:vertAlign w:val="superscript"/>
        </w:rPr>
        <w:t>3</w:t>
      </w:r>
      <w:r w:rsidRPr="00114193">
        <w:rPr>
          <w:color w:val="000000"/>
        </w:rPr>
        <w:t>) = 506,3 кПа.</w:t>
      </w:r>
    </w:p>
    <w:p w:rsidR="00114193" w:rsidRPr="00114193" w:rsidRDefault="00114193" w:rsidP="00A01B90">
      <w:pPr>
        <w:ind w:firstLine="567"/>
        <w:jc w:val="both"/>
        <w:rPr>
          <w:color w:val="000000"/>
        </w:rPr>
      </w:pPr>
    </w:p>
    <w:p w:rsidR="00114193" w:rsidRPr="00114193" w:rsidRDefault="00114193" w:rsidP="00114193">
      <w:pPr>
        <w:ind w:left="-180" w:right="-285" w:firstLine="360"/>
        <w:jc w:val="both"/>
      </w:pPr>
      <w:r w:rsidRPr="00114193">
        <w:t>Рассчитанные по формуле величины избыточного давления, на различных расстояниях от геометрического центра облака, приведены в таблице:</w:t>
      </w:r>
    </w:p>
    <w:tbl>
      <w:tblPr>
        <w:tblW w:w="95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17"/>
        <w:gridCol w:w="1080"/>
        <w:gridCol w:w="1260"/>
        <w:gridCol w:w="1224"/>
        <w:gridCol w:w="1080"/>
        <w:gridCol w:w="1080"/>
        <w:gridCol w:w="1080"/>
        <w:gridCol w:w="1116"/>
      </w:tblGrid>
      <w:tr w:rsidR="00114193" w:rsidRPr="00114193" w:rsidTr="00114193">
        <w:trPr>
          <w:jc w:val="center"/>
        </w:trPr>
        <w:tc>
          <w:tcPr>
            <w:tcW w:w="1617" w:type="dxa"/>
          </w:tcPr>
          <w:p w:rsidR="00114193" w:rsidRPr="00114193" w:rsidRDefault="00114193" w:rsidP="00114193">
            <w:pPr>
              <w:ind w:right="75"/>
              <w:jc w:val="center"/>
            </w:pPr>
            <w:r w:rsidRPr="00114193">
              <w:rPr>
                <w:lang w:val="en-US"/>
              </w:rPr>
              <w:t>r</w:t>
            </w:r>
            <w:r w:rsidRPr="00114193">
              <w:t>, м</w:t>
            </w:r>
          </w:p>
        </w:tc>
        <w:tc>
          <w:tcPr>
            <w:tcW w:w="1080" w:type="dxa"/>
          </w:tcPr>
          <w:p w:rsidR="00114193" w:rsidRPr="00114193" w:rsidRDefault="00114193" w:rsidP="00114193">
            <w:pPr>
              <w:ind w:right="75"/>
              <w:jc w:val="center"/>
              <w:rPr>
                <w:b/>
                <w:i/>
                <w:color w:val="000000"/>
              </w:rPr>
            </w:pPr>
            <w:r w:rsidRPr="00114193">
              <w:rPr>
                <w:b/>
                <w:i/>
                <w:color w:val="000000"/>
              </w:rPr>
              <w:t>0,1 (граница ВОЗ)</w:t>
            </w:r>
          </w:p>
        </w:tc>
        <w:tc>
          <w:tcPr>
            <w:tcW w:w="1260" w:type="dxa"/>
          </w:tcPr>
          <w:p w:rsidR="00114193" w:rsidRPr="00114193" w:rsidRDefault="00114193" w:rsidP="00114193">
            <w:pPr>
              <w:ind w:right="75"/>
              <w:jc w:val="center"/>
            </w:pPr>
            <w:r w:rsidRPr="00114193">
              <w:t>2,3</w:t>
            </w:r>
          </w:p>
        </w:tc>
        <w:tc>
          <w:tcPr>
            <w:tcW w:w="1224" w:type="dxa"/>
          </w:tcPr>
          <w:p w:rsidR="00114193" w:rsidRPr="00114193" w:rsidRDefault="00114193" w:rsidP="00114193">
            <w:pPr>
              <w:ind w:right="75"/>
              <w:jc w:val="center"/>
            </w:pPr>
            <w:r w:rsidRPr="00114193">
              <w:t>3,2</w:t>
            </w:r>
          </w:p>
        </w:tc>
        <w:tc>
          <w:tcPr>
            <w:tcW w:w="1080" w:type="dxa"/>
          </w:tcPr>
          <w:p w:rsidR="00114193" w:rsidRPr="00114193" w:rsidRDefault="00114193" w:rsidP="00114193">
            <w:pPr>
              <w:ind w:right="75"/>
              <w:jc w:val="center"/>
              <w:rPr>
                <w:color w:val="000000"/>
              </w:rPr>
            </w:pPr>
            <w:r w:rsidRPr="00114193">
              <w:rPr>
                <w:color w:val="000000"/>
              </w:rPr>
              <w:t>4,3</w:t>
            </w:r>
          </w:p>
        </w:tc>
        <w:tc>
          <w:tcPr>
            <w:tcW w:w="1080" w:type="dxa"/>
          </w:tcPr>
          <w:p w:rsidR="00114193" w:rsidRPr="00114193" w:rsidRDefault="00114193" w:rsidP="00114193">
            <w:pPr>
              <w:ind w:right="75"/>
              <w:jc w:val="center"/>
            </w:pPr>
            <w:r w:rsidRPr="00114193">
              <w:t>7,1</w:t>
            </w:r>
          </w:p>
        </w:tc>
        <w:tc>
          <w:tcPr>
            <w:tcW w:w="1080" w:type="dxa"/>
          </w:tcPr>
          <w:p w:rsidR="00114193" w:rsidRPr="00114193" w:rsidRDefault="00114193" w:rsidP="00114193">
            <w:pPr>
              <w:ind w:right="75"/>
              <w:jc w:val="center"/>
            </w:pPr>
            <w:r w:rsidRPr="00114193">
              <w:t>10,8</w:t>
            </w:r>
          </w:p>
        </w:tc>
        <w:tc>
          <w:tcPr>
            <w:tcW w:w="1116" w:type="dxa"/>
          </w:tcPr>
          <w:p w:rsidR="00114193" w:rsidRPr="00114193" w:rsidRDefault="00114193" w:rsidP="00114193">
            <w:pPr>
              <w:ind w:right="75"/>
              <w:jc w:val="center"/>
            </w:pPr>
            <w:r w:rsidRPr="00114193">
              <w:t>20</w:t>
            </w:r>
          </w:p>
        </w:tc>
      </w:tr>
      <w:tr w:rsidR="00114193" w:rsidRPr="00114193" w:rsidTr="00114193">
        <w:trPr>
          <w:jc w:val="center"/>
        </w:trPr>
        <w:tc>
          <w:tcPr>
            <w:tcW w:w="1617" w:type="dxa"/>
          </w:tcPr>
          <w:p w:rsidR="00114193" w:rsidRPr="00114193" w:rsidRDefault="00114193" w:rsidP="00114193">
            <w:pPr>
              <w:ind w:right="75"/>
              <w:jc w:val="center"/>
            </w:pPr>
            <w:r w:rsidRPr="00114193">
              <w:t>Δ</w:t>
            </w:r>
            <w:r w:rsidRPr="00114193">
              <w:rPr>
                <w:lang w:val="en-US"/>
              </w:rPr>
              <w:t>P</w:t>
            </w:r>
            <w:r w:rsidRPr="00114193">
              <w:t>, кПа</w:t>
            </w:r>
          </w:p>
        </w:tc>
        <w:tc>
          <w:tcPr>
            <w:tcW w:w="1080" w:type="dxa"/>
          </w:tcPr>
          <w:p w:rsidR="00114193" w:rsidRPr="00114193" w:rsidRDefault="00114193" w:rsidP="00114193">
            <w:pPr>
              <w:ind w:right="75"/>
              <w:jc w:val="center"/>
              <w:rPr>
                <w:b/>
                <w:i/>
                <w:color w:val="000000"/>
              </w:rPr>
            </w:pPr>
            <w:r w:rsidRPr="00114193">
              <w:rPr>
                <w:b/>
                <w:i/>
                <w:color w:val="000000"/>
              </w:rPr>
              <w:t>506</w:t>
            </w:r>
          </w:p>
        </w:tc>
        <w:tc>
          <w:tcPr>
            <w:tcW w:w="1260" w:type="dxa"/>
          </w:tcPr>
          <w:p w:rsidR="00114193" w:rsidRPr="00114193" w:rsidRDefault="00114193" w:rsidP="00114193">
            <w:pPr>
              <w:ind w:right="75"/>
              <w:jc w:val="center"/>
            </w:pPr>
            <w:r w:rsidRPr="00114193">
              <w:t>50</w:t>
            </w:r>
          </w:p>
        </w:tc>
        <w:tc>
          <w:tcPr>
            <w:tcW w:w="1224" w:type="dxa"/>
          </w:tcPr>
          <w:p w:rsidR="00114193" w:rsidRPr="00114193" w:rsidRDefault="00114193" w:rsidP="00114193">
            <w:pPr>
              <w:ind w:right="75"/>
              <w:jc w:val="center"/>
            </w:pPr>
            <w:r w:rsidRPr="00114193">
              <w:t>30</w:t>
            </w:r>
          </w:p>
        </w:tc>
        <w:tc>
          <w:tcPr>
            <w:tcW w:w="1080" w:type="dxa"/>
          </w:tcPr>
          <w:p w:rsidR="00114193" w:rsidRPr="00114193" w:rsidRDefault="00114193" w:rsidP="00114193">
            <w:pPr>
              <w:ind w:right="75"/>
              <w:jc w:val="center"/>
            </w:pPr>
            <w:r w:rsidRPr="00114193">
              <w:t>20</w:t>
            </w:r>
          </w:p>
        </w:tc>
        <w:tc>
          <w:tcPr>
            <w:tcW w:w="1080" w:type="dxa"/>
          </w:tcPr>
          <w:p w:rsidR="00114193" w:rsidRPr="00114193" w:rsidRDefault="00114193" w:rsidP="00114193">
            <w:pPr>
              <w:ind w:right="75"/>
              <w:jc w:val="center"/>
            </w:pPr>
            <w:r w:rsidRPr="00114193">
              <w:t>10</w:t>
            </w:r>
          </w:p>
        </w:tc>
        <w:tc>
          <w:tcPr>
            <w:tcW w:w="1080" w:type="dxa"/>
          </w:tcPr>
          <w:p w:rsidR="00114193" w:rsidRPr="00114193" w:rsidRDefault="00114193" w:rsidP="00114193">
            <w:pPr>
              <w:ind w:right="75"/>
              <w:jc w:val="center"/>
            </w:pPr>
            <w:r w:rsidRPr="00114193">
              <w:t>5</w:t>
            </w:r>
          </w:p>
        </w:tc>
        <w:tc>
          <w:tcPr>
            <w:tcW w:w="1116" w:type="dxa"/>
          </w:tcPr>
          <w:p w:rsidR="00114193" w:rsidRPr="00114193" w:rsidRDefault="00114193" w:rsidP="00114193">
            <w:pPr>
              <w:ind w:right="75"/>
              <w:jc w:val="center"/>
            </w:pPr>
            <w:r w:rsidRPr="00114193">
              <w:t>3</w:t>
            </w:r>
          </w:p>
        </w:tc>
      </w:tr>
    </w:tbl>
    <w:p w:rsidR="00114193" w:rsidRPr="00114193" w:rsidRDefault="00114193" w:rsidP="00114193">
      <w:pPr>
        <w:ind w:right="-285"/>
        <w:jc w:val="both"/>
      </w:pPr>
    </w:p>
    <w:p w:rsidR="00114193" w:rsidRPr="00114193" w:rsidRDefault="00114193" w:rsidP="00114193">
      <w:pPr>
        <w:ind w:left="-180" w:right="-285" w:firstLine="360"/>
        <w:jc w:val="both"/>
      </w:pPr>
      <w:r w:rsidRPr="00114193">
        <w:t>Определяем ожидаемую плотность теплового излучения от пожара пролива ЛВЖ.</w:t>
      </w:r>
    </w:p>
    <w:p w:rsidR="00114193" w:rsidRPr="00114193" w:rsidRDefault="00114193" w:rsidP="00114193">
      <w:pPr>
        <w:ind w:left="-180" w:right="-285" w:firstLine="360"/>
        <w:jc w:val="both"/>
        <w:rPr>
          <w:i/>
        </w:rPr>
      </w:pPr>
      <w:r w:rsidRPr="00114193">
        <w:rPr>
          <w:i/>
        </w:rPr>
        <w:t xml:space="preserve">Исходные данные: </w:t>
      </w:r>
    </w:p>
    <w:p w:rsidR="00114193" w:rsidRPr="00114193" w:rsidRDefault="00114193" w:rsidP="00114193">
      <w:pPr>
        <w:ind w:left="-180" w:right="-285" w:firstLine="360"/>
        <w:jc w:val="both"/>
        <w:rPr>
          <w:vertAlign w:val="subscript"/>
        </w:rPr>
      </w:pPr>
      <w:r w:rsidRPr="00114193">
        <w:t xml:space="preserve">В результате разгерметизации топливного бака произошла утечка и загорание бензина на площади </w:t>
      </w:r>
      <w:smartTag w:uri="urn:schemas-microsoft-com:office:smarttags" w:element="metricconverter">
        <w:smartTagPr>
          <w:attr w:name="ProductID" w:val="0,255 м2"/>
        </w:smartTagPr>
        <w:r w:rsidRPr="00114193">
          <w:t>0,255 м</w:t>
        </w:r>
        <w:r w:rsidRPr="00114193">
          <w:rPr>
            <w:vertAlign w:val="superscript"/>
          </w:rPr>
          <w:t>2</w:t>
        </w:r>
      </w:smartTag>
      <w:r w:rsidRPr="00114193">
        <w:rPr>
          <w:vertAlign w:val="superscript"/>
        </w:rPr>
        <w:t xml:space="preserve"> </w:t>
      </w:r>
      <w:r w:rsidRPr="00114193">
        <w:t>. Скорость ветра незначительна (меньше 1 м/с).</w:t>
      </w:r>
    </w:p>
    <w:p w:rsidR="00114193" w:rsidRPr="00114193" w:rsidRDefault="00114193" w:rsidP="00114193">
      <w:pPr>
        <w:ind w:left="-180" w:right="-285" w:firstLine="360"/>
        <w:jc w:val="both"/>
        <w:rPr>
          <w:i/>
        </w:rPr>
      </w:pPr>
      <w:r w:rsidRPr="00114193">
        <w:rPr>
          <w:i/>
        </w:rPr>
        <w:t>Решение:</w:t>
      </w:r>
    </w:p>
    <w:p w:rsidR="00114193" w:rsidRPr="00114193" w:rsidRDefault="00114193" w:rsidP="00114193">
      <w:pPr>
        <w:ind w:left="-180" w:right="-285" w:firstLine="360"/>
        <w:jc w:val="both"/>
      </w:pPr>
      <w:r w:rsidRPr="00114193">
        <w:t>Для расчета диаметра и радиуса пламени используется формула:</w:t>
      </w:r>
    </w:p>
    <w:p w:rsidR="00114193" w:rsidRPr="00114193" w:rsidRDefault="00114193" w:rsidP="00114193">
      <w:pPr>
        <w:ind w:left="-180" w:right="-285" w:firstLine="360"/>
        <w:jc w:val="both"/>
        <w:rPr>
          <w:color w:val="000000"/>
        </w:rPr>
      </w:pPr>
      <w:proofErr w:type="spellStart"/>
      <w:r w:rsidRPr="00114193">
        <w:rPr>
          <w:lang w:val="en-US"/>
        </w:rPr>
        <w:t>d</w:t>
      </w:r>
      <w:r w:rsidRPr="00114193">
        <w:rPr>
          <w:vertAlign w:val="subscript"/>
          <w:lang w:val="en-US"/>
        </w:rPr>
        <w:t>n</w:t>
      </w:r>
      <w:proofErr w:type="spellEnd"/>
      <w:r w:rsidRPr="00114193">
        <w:t xml:space="preserve"> = (4 · </w:t>
      </w:r>
      <w:proofErr w:type="spellStart"/>
      <w:r w:rsidRPr="00114193">
        <w:rPr>
          <w:lang w:val="en-US"/>
        </w:rPr>
        <w:t>S</w:t>
      </w:r>
      <w:r w:rsidRPr="00114193">
        <w:rPr>
          <w:vertAlign w:val="subscript"/>
          <w:lang w:val="en-US"/>
        </w:rPr>
        <w:t>p</w:t>
      </w:r>
      <w:proofErr w:type="spellEnd"/>
      <w:r w:rsidRPr="00114193">
        <w:t>/π)</w:t>
      </w:r>
      <w:r w:rsidRPr="00114193">
        <w:rPr>
          <w:vertAlign w:val="superscript"/>
        </w:rPr>
        <w:t>0,5</w:t>
      </w:r>
      <w:r w:rsidRPr="00114193">
        <w:t xml:space="preserve"> = </w:t>
      </w:r>
      <w:r w:rsidRPr="00114193">
        <w:rPr>
          <w:color w:val="000000"/>
        </w:rPr>
        <w:t>(4 ·0,255/3,14)</w:t>
      </w:r>
      <w:r w:rsidRPr="00114193">
        <w:rPr>
          <w:color w:val="000000"/>
          <w:vertAlign w:val="superscript"/>
        </w:rPr>
        <w:t xml:space="preserve"> 0,5  </w:t>
      </w:r>
      <w:r w:rsidRPr="00114193">
        <w:rPr>
          <w:color w:val="000000"/>
        </w:rPr>
        <w:t xml:space="preserve">= </w:t>
      </w:r>
      <w:smartTag w:uri="urn:schemas-microsoft-com:office:smarttags" w:element="metricconverter">
        <w:smartTagPr>
          <w:attr w:name="ProductID" w:val="0,57 м"/>
        </w:smartTagPr>
        <w:r w:rsidRPr="00114193">
          <w:rPr>
            <w:color w:val="000000"/>
          </w:rPr>
          <w:t>0,57 м</w:t>
        </w:r>
      </w:smartTag>
      <w:r w:rsidRPr="00114193">
        <w:rPr>
          <w:color w:val="000000"/>
        </w:rPr>
        <w:t xml:space="preserve">; </w:t>
      </w:r>
      <w:r w:rsidRPr="00114193">
        <w:rPr>
          <w:color w:val="000000"/>
          <w:lang w:val="en-US"/>
        </w:rPr>
        <w:t>r</w:t>
      </w:r>
      <w:r w:rsidRPr="00114193">
        <w:rPr>
          <w:color w:val="000000"/>
          <w:vertAlign w:val="subscript"/>
        </w:rPr>
        <w:t>п</w:t>
      </w:r>
      <w:r w:rsidRPr="00114193">
        <w:rPr>
          <w:color w:val="000000"/>
        </w:rPr>
        <w:t xml:space="preserve"> = </w:t>
      </w:r>
      <w:smartTag w:uri="urn:schemas-microsoft-com:office:smarttags" w:element="metricconverter">
        <w:smartTagPr>
          <w:attr w:name="ProductID" w:val="0,28 м"/>
        </w:smartTagPr>
        <w:r w:rsidRPr="00114193">
          <w:rPr>
            <w:color w:val="000000"/>
          </w:rPr>
          <w:t>0,28 м</w:t>
        </w:r>
      </w:smartTag>
      <w:r w:rsidRPr="00114193">
        <w:rPr>
          <w:color w:val="000000"/>
        </w:rPr>
        <w:t>.</w:t>
      </w:r>
    </w:p>
    <w:p w:rsidR="00114193" w:rsidRPr="00114193" w:rsidRDefault="00114193" w:rsidP="00114193">
      <w:pPr>
        <w:ind w:left="-180" w:right="-285" w:firstLine="360"/>
        <w:jc w:val="both"/>
        <w:rPr>
          <w:color w:val="000000"/>
        </w:rPr>
      </w:pPr>
      <w:r w:rsidRPr="00114193">
        <w:rPr>
          <w:color w:val="000000"/>
        </w:rPr>
        <w:t>Средне поверхностная плотность теплового излучения факела пламени бензина: Е = 130 кВт/м</w:t>
      </w:r>
      <w:r w:rsidRPr="00114193">
        <w:rPr>
          <w:color w:val="000000"/>
          <w:vertAlign w:val="superscript"/>
        </w:rPr>
        <w:t>2</w:t>
      </w:r>
      <w:r w:rsidRPr="00114193">
        <w:rPr>
          <w:color w:val="000000"/>
        </w:rPr>
        <w:t>.</w:t>
      </w:r>
    </w:p>
    <w:p w:rsidR="00114193" w:rsidRPr="00114193" w:rsidRDefault="00114193" w:rsidP="00114193">
      <w:pPr>
        <w:ind w:left="-180" w:right="-285" w:firstLine="360"/>
        <w:jc w:val="both"/>
        <w:rPr>
          <w:color w:val="000000"/>
        </w:rPr>
      </w:pPr>
      <w:r w:rsidRPr="00114193">
        <w:rPr>
          <w:color w:val="000000"/>
        </w:rPr>
        <w:t xml:space="preserve">По формуле определяем коэффициент облученности φ между факелом пламени и элементарной площадкой на поверхности облучаемого объекта на определенном расстоянии – </w:t>
      </w:r>
      <w:smartTag w:uri="urn:schemas-microsoft-com:office:smarttags" w:element="metricconverter">
        <w:smartTagPr>
          <w:attr w:name="ProductID" w:val="1 м"/>
        </w:smartTagPr>
        <w:r w:rsidRPr="00114193">
          <w:rPr>
            <w:color w:val="000000"/>
          </w:rPr>
          <w:t>1 м</w:t>
        </w:r>
      </w:smartTag>
      <w:r w:rsidRPr="00114193">
        <w:rPr>
          <w:color w:val="000000"/>
        </w:rPr>
        <w:t>,:</w:t>
      </w:r>
    </w:p>
    <w:p w:rsidR="00114193" w:rsidRPr="00114193" w:rsidRDefault="00114193" w:rsidP="00114193">
      <w:pPr>
        <w:ind w:left="-180" w:right="-285" w:firstLine="360"/>
        <w:jc w:val="both"/>
        <w:rPr>
          <w:color w:val="000000"/>
        </w:rPr>
      </w:pPr>
      <w:r w:rsidRPr="00114193">
        <w:rPr>
          <w:color w:val="000000"/>
        </w:rPr>
        <w:t xml:space="preserve">                 0,28</w:t>
      </w:r>
      <w:r w:rsidRPr="00114193">
        <w:rPr>
          <w:color w:val="000000"/>
          <w:vertAlign w:val="superscript"/>
        </w:rPr>
        <w:t>2</w:t>
      </w:r>
      <w:r w:rsidRPr="00114193">
        <w:rPr>
          <w:color w:val="000000"/>
        </w:rPr>
        <w:t xml:space="preserve"> · 1</w:t>
      </w:r>
    </w:p>
    <w:p w:rsidR="00114193" w:rsidRPr="00114193" w:rsidRDefault="00114193" w:rsidP="00114193">
      <w:pPr>
        <w:ind w:left="-180" w:right="-285" w:firstLine="360"/>
        <w:jc w:val="both"/>
        <w:rPr>
          <w:color w:val="000000"/>
        </w:rPr>
      </w:pPr>
      <w:r w:rsidRPr="00114193">
        <w:rPr>
          <w:color w:val="000000"/>
        </w:rPr>
        <w:t>φ  =     ——————  ·  [1-0,0581</w:t>
      </w:r>
      <w:r w:rsidRPr="00114193">
        <w:rPr>
          <w:color w:val="000000"/>
          <w:lang w:val="en-US"/>
        </w:rPr>
        <w:t>n</w:t>
      </w:r>
      <w:r w:rsidRPr="00114193">
        <w:rPr>
          <w:color w:val="000000"/>
        </w:rPr>
        <w:t>(10)] = 0,063</w:t>
      </w:r>
    </w:p>
    <w:p w:rsidR="00114193" w:rsidRPr="00114193" w:rsidRDefault="00114193" w:rsidP="00114193">
      <w:pPr>
        <w:ind w:left="-180" w:right="-285" w:firstLine="360"/>
        <w:jc w:val="both"/>
        <w:rPr>
          <w:color w:val="000000"/>
        </w:rPr>
      </w:pPr>
      <w:r w:rsidRPr="00114193">
        <w:rPr>
          <w:color w:val="000000"/>
        </w:rPr>
        <w:t xml:space="preserve">                (0,28</w:t>
      </w:r>
      <w:r w:rsidRPr="00114193">
        <w:rPr>
          <w:color w:val="000000"/>
          <w:vertAlign w:val="superscript"/>
        </w:rPr>
        <w:t xml:space="preserve">2 </w:t>
      </w:r>
      <w:r w:rsidRPr="00114193">
        <w:rPr>
          <w:color w:val="000000"/>
        </w:rPr>
        <w:t>+ 1</w:t>
      </w:r>
      <w:r w:rsidRPr="00114193">
        <w:rPr>
          <w:color w:val="000000"/>
          <w:vertAlign w:val="superscript"/>
        </w:rPr>
        <w:t>2</w:t>
      </w:r>
      <w:r w:rsidRPr="00114193">
        <w:rPr>
          <w:color w:val="000000"/>
        </w:rPr>
        <w:t>)</w:t>
      </w:r>
      <w:r w:rsidRPr="00114193">
        <w:rPr>
          <w:color w:val="000000"/>
          <w:vertAlign w:val="superscript"/>
        </w:rPr>
        <w:t>1,5</w:t>
      </w:r>
      <w:r w:rsidRPr="00114193">
        <w:rPr>
          <w:color w:val="000000"/>
        </w:rPr>
        <w:t xml:space="preserve">  </w:t>
      </w:r>
    </w:p>
    <w:p w:rsidR="00114193" w:rsidRPr="00114193" w:rsidRDefault="00114193" w:rsidP="00114193">
      <w:pPr>
        <w:ind w:left="-180" w:right="-285" w:firstLine="360"/>
        <w:jc w:val="both"/>
        <w:rPr>
          <w:color w:val="000000"/>
        </w:rPr>
      </w:pPr>
      <w:r w:rsidRPr="00114193">
        <w:rPr>
          <w:color w:val="000000"/>
        </w:rPr>
        <w:t xml:space="preserve">Определяем величину плотности теплового излучения </w:t>
      </w:r>
      <w:r w:rsidRPr="00114193">
        <w:rPr>
          <w:color w:val="000000"/>
          <w:lang w:val="en-US"/>
        </w:rPr>
        <w:t>q</w:t>
      </w:r>
      <w:r w:rsidRPr="00114193">
        <w:rPr>
          <w:color w:val="000000"/>
        </w:rPr>
        <w:t xml:space="preserve"> на расстоянии </w:t>
      </w:r>
      <w:smartTag w:uri="urn:schemas-microsoft-com:office:smarttags" w:element="metricconverter">
        <w:smartTagPr>
          <w:attr w:name="ProductID" w:val="10 м"/>
        </w:smartTagPr>
        <w:r w:rsidRPr="00114193">
          <w:rPr>
            <w:color w:val="000000"/>
          </w:rPr>
          <w:t>10 м</w:t>
        </w:r>
      </w:smartTag>
      <w:r w:rsidRPr="00114193">
        <w:rPr>
          <w:color w:val="000000"/>
        </w:rPr>
        <w:t xml:space="preserve"> от пожара:</w:t>
      </w:r>
    </w:p>
    <w:p w:rsidR="00114193" w:rsidRPr="00114193" w:rsidRDefault="00114193" w:rsidP="00114193">
      <w:pPr>
        <w:ind w:left="-180" w:right="-285" w:firstLine="360"/>
        <w:jc w:val="both"/>
        <w:rPr>
          <w:color w:val="000000"/>
        </w:rPr>
      </w:pPr>
      <w:r w:rsidRPr="00114193">
        <w:rPr>
          <w:color w:val="000000"/>
          <w:lang w:val="en-US"/>
        </w:rPr>
        <w:t>q</w:t>
      </w:r>
      <w:r w:rsidRPr="00114193">
        <w:rPr>
          <w:color w:val="000000"/>
        </w:rPr>
        <w:t xml:space="preserve"> = Е · φ = 130 · 0,063 = 8,2 кВт · м</w:t>
      </w:r>
      <w:r w:rsidRPr="00114193">
        <w:rPr>
          <w:color w:val="000000"/>
          <w:vertAlign w:val="superscript"/>
        </w:rPr>
        <w:t>-2</w:t>
      </w:r>
      <w:r w:rsidRPr="00114193">
        <w:rPr>
          <w:color w:val="000000"/>
        </w:rPr>
        <w:t>.</w:t>
      </w:r>
    </w:p>
    <w:p w:rsidR="00114193" w:rsidRPr="00114193" w:rsidRDefault="00114193" w:rsidP="00114193">
      <w:pPr>
        <w:ind w:left="-180" w:right="-285" w:firstLine="360"/>
        <w:jc w:val="both"/>
        <w:rPr>
          <w:color w:val="000000"/>
        </w:rPr>
      </w:pPr>
      <w:r w:rsidRPr="00114193">
        <w:rPr>
          <w:color w:val="000000"/>
        </w:rPr>
        <w:t>На основе расчета опасных факторов пожара (взрыва) для расчетных аварийных ситуаций на территории населенного пункта и сравнения их с критическими значениями опасных факторов определены зоны воздействия опасных факторов на различных расстояниях от места аварии и безопасные радиусы для людей и зданий различного назначения.</w:t>
      </w:r>
    </w:p>
    <w:p w:rsidR="00114193" w:rsidRPr="00114193" w:rsidRDefault="00114193" w:rsidP="00114193">
      <w:pPr>
        <w:ind w:left="-180" w:right="-285" w:firstLine="360"/>
        <w:jc w:val="both"/>
        <w:rPr>
          <w:color w:val="000000"/>
        </w:rPr>
      </w:pPr>
      <w:r w:rsidRPr="00114193">
        <w:rPr>
          <w:color w:val="000000"/>
        </w:rPr>
        <w:t>Безопасные радиусы (по избыточному давлению) при авариях с ЛВЖ на открытых автопарковках:</w:t>
      </w:r>
    </w:p>
    <w:tbl>
      <w:tblPr>
        <w:tblW w:w="10008" w:type="dxa"/>
        <w:tblLayout w:type="fixed"/>
        <w:tblLook w:val="0000" w:firstRow="0" w:lastRow="0" w:firstColumn="0" w:lastColumn="0" w:noHBand="0" w:noVBand="0"/>
      </w:tblPr>
      <w:tblGrid>
        <w:gridCol w:w="5409"/>
        <w:gridCol w:w="627"/>
        <w:gridCol w:w="399"/>
        <w:gridCol w:w="1425"/>
        <w:gridCol w:w="400"/>
        <w:gridCol w:w="1748"/>
      </w:tblGrid>
      <w:tr w:rsidR="00114193" w:rsidRPr="00114193" w:rsidTr="00114193">
        <w:tc>
          <w:tcPr>
            <w:tcW w:w="5409" w:type="dxa"/>
          </w:tcPr>
          <w:p w:rsidR="00114193" w:rsidRPr="00114193" w:rsidRDefault="00114193" w:rsidP="00114193">
            <w:pPr>
              <w:ind w:firstLine="684"/>
              <w:jc w:val="both"/>
            </w:pPr>
            <w:r w:rsidRPr="00114193">
              <w:t>Люди</w:t>
            </w:r>
          </w:p>
        </w:tc>
        <w:tc>
          <w:tcPr>
            <w:tcW w:w="627" w:type="dxa"/>
          </w:tcPr>
          <w:p w:rsidR="00114193" w:rsidRPr="00114193" w:rsidRDefault="00114193" w:rsidP="00114193">
            <w:pPr>
              <w:jc w:val="center"/>
            </w:pPr>
            <w:r w:rsidRPr="00114193">
              <w:t>Δ</w:t>
            </w:r>
            <w:r w:rsidRPr="00114193">
              <w:rPr>
                <w:lang w:val="en-US"/>
              </w:rPr>
              <w:t>P</w:t>
            </w:r>
          </w:p>
        </w:tc>
        <w:tc>
          <w:tcPr>
            <w:tcW w:w="399" w:type="dxa"/>
          </w:tcPr>
          <w:p w:rsidR="00114193" w:rsidRPr="00114193" w:rsidRDefault="00114193" w:rsidP="00114193">
            <w:pPr>
              <w:jc w:val="center"/>
            </w:pPr>
            <w:r w:rsidRPr="00114193">
              <w:t>=</w:t>
            </w:r>
          </w:p>
        </w:tc>
        <w:tc>
          <w:tcPr>
            <w:tcW w:w="1425" w:type="dxa"/>
          </w:tcPr>
          <w:p w:rsidR="00114193" w:rsidRPr="00114193" w:rsidRDefault="00114193" w:rsidP="00114193">
            <w:pPr>
              <w:jc w:val="center"/>
              <w:rPr>
                <w:color w:val="000000"/>
              </w:rPr>
            </w:pPr>
            <w:r w:rsidRPr="00114193">
              <w:rPr>
                <w:color w:val="000000"/>
              </w:rPr>
              <w:t>3 кПа</w:t>
            </w:r>
          </w:p>
        </w:tc>
        <w:tc>
          <w:tcPr>
            <w:tcW w:w="400" w:type="dxa"/>
          </w:tcPr>
          <w:p w:rsidR="00114193" w:rsidRPr="00114193" w:rsidRDefault="00114193" w:rsidP="00114193">
            <w:pPr>
              <w:jc w:val="center"/>
              <w:rPr>
                <w:color w:val="000000"/>
              </w:rPr>
            </w:pPr>
            <w:r w:rsidRPr="00114193">
              <w:rPr>
                <w:color w:val="000000"/>
              </w:rPr>
              <w:t>–</w:t>
            </w:r>
          </w:p>
        </w:tc>
        <w:tc>
          <w:tcPr>
            <w:tcW w:w="1748" w:type="dxa"/>
          </w:tcPr>
          <w:p w:rsidR="00114193" w:rsidRPr="00114193" w:rsidRDefault="00114193" w:rsidP="00114193">
            <w:pPr>
              <w:jc w:val="center"/>
              <w:rPr>
                <w:color w:val="000000"/>
              </w:rPr>
            </w:pPr>
            <w:smartTag w:uri="urn:schemas-microsoft-com:office:smarttags" w:element="metricconverter">
              <w:smartTagPr>
                <w:attr w:name="ProductID" w:val="20 м"/>
              </w:smartTagPr>
              <w:r w:rsidRPr="00114193">
                <w:rPr>
                  <w:color w:val="000000"/>
                </w:rPr>
                <w:t>20 м</w:t>
              </w:r>
            </w:smartTag>
            <w:r w:rsidRPr="00114193">
              <w:rPr>
                <w:color w:val="000000"/>
              </w:rPr>
              <w:t>;</w:t>
            </w:r>
          </w:p>
        </w:tc>
      </w:tr>
      <w:tr w:rsidR="00114193" w:rsidRPr="00114193" w:rsidTr="00114193">
        <w:tc>
          <w:tcPr>
            <w:tcW w:w="5409" w:type="dxa"/>
          </w:tcPr>
          <w:p w:rsidR="00114193" w:rsidRPr="00114193" w:rsidRDefault="00114193" w:rsidP="00114193">
            <w:pPr>
              <w:ind w:firstLine="684"/>
              <w:jc w:val="both"/>
            </w:pPr>
            <w:r w:rsidRPr="00114193">
              <w:t>общественный транспорт</w:t>
            </w:r>
          </w:p>
        </w:tc>
        <w:tc>
          <w:tcPr>
            <w:tcW w:w="627" w:type="dxa"/>
          </w:tcPr>
          <w:p w:rsidR="00114193" w:rsidRPr="00114193" w:rsidRDefault="00114193" w:rsidP="00114193">
            <w:pPr>
              <w:jc w:val="center"/>
            </w:pPr>
            <w:r w:rsidRPr="00114193">
              <w:t>Δ</w:t>
            </w:r>
            <w:r w:rsidRPr="00114193">
              <w:rPr>
                <w:lang w:val="en-US"/>
              </w:rPr>
              <w:t>P</w:t>
            </w:r>
          </w:p>
        </w:tc>
        <w:tc>
          <w:tcPr>
            <w:tcW w:w="399" w:type="dxa"/>
          </w:tcPr>
          <w:p w:rsidR="00114193" w:rsidRPr="00114193" w:rsidRDefault="00114193" w:rsidP="00114193">
            <w:pPr>
              <w:jc w:val="center"/>
            </w:pPr>
            <w:r w:rsidRPr="00114193">
              <w:t>=</w:t>
            </w:r>
          </w:p>
        </w:tc>
        <w:tc>
          <w:tcPr>
            <w:tcW w:w="1425" w:type="dxa"/>
          </w:tcPr>
          <w:p w:rsidR="00114193" w:rsidRPr="00114193" w:rsidRDefault="00114193" w:rsidP="00114193">
            <w:pPr>
              <w:jc w:val="center"/>
              <w:rPr>
                <w:color w:val="000000"/>
              </w:rPr>
            </w:pPr>
            <w:r w:rsidRPr="00114193">
              <w:rPr>
                <w:color w:val="000000"/>
              </w:rPr>
              <w:t>16 кПа</w:t>
            </w:r>
          </w:p>
        </w:tc>
        <w:tc>
          <w:tcPr>
            <w:tcW w:w="400" w:type="dxa"/>
          </w:tcPr>
          <w:p w:rsidR="00114193" w:rsidRPr="00114193" w:rsidRDefault="00114193" w:rsidP="00114193">
            <w:pPr>
              <w:jc w:val="center"/>
              <w:rPr>
                <w:color w:val="000000"/>
              </w:rPr>
            </w:pPr>
            <w:r w:rsidRPr="00114193">
              <w:rPr>
                <w:color w:val="000000"/>
              </w:rPr>
              <w:t>–</w:t>
            </w:r>
          </w:p>
        </w:tc>
        <w:tc>
          <w:tcPr>
            <w:tcW w:w="1748" w:type="dxa"/>
          </w:tcPr>
          <w:p w:rsidR="00114193" w:rsidRPr="00114193" w:rsidRDefault="00114193" w:rsidP="00114193">
            <w:pPr>
              <w:jc w:val="center"/>
              <w:rPr>
                <w:color w:val="000000"/>
              </w:rPr>
            </w:pPr>
            <w:smartTag w:uri="urn:schemas-microsoft-com:office:smarttags" w:element="metricconverter">
              <w:smartTagPr>
                <w:attr w:name="ProductID" w:val="4,7 м"/>
              </w:smartTagPr>
              <w:r w:rsidRPr="00114193">
                <w:rPr>
                  <w:color w:val="000000"/>
                </w:rPr>
                <w:t>4,7 м</w:t>
              </w:r>
            </w:smartTag>
            <w:r w:rsidRPr="00114193">
              <w:rPr>
                <w:color w:val="000000"/>
              </w:rPr>
              <w:t>;</w:t>
            </w:r>
          </w:p>
        </w:tc>
      </w:tr>
      <w:tr w:rsidR="00114193" w:rsidRPr="00114193" w:rsidTr="00114193">
        <w:tc>
          <w:tcPr>
            <w:tcW w:w="5409" w:type="dxa"/>
          </w:tcPr>
          <w:p w:rsidR="00114193" w:rsidRPr="00114193" w:rsidRDefault="00114193" w:rsidP="00114193">
            <w:pPr>
              <w:ind w:firstLine="684"/>
              <w:jc w:val="both"/>
              <w:rPr>
                <w:color w:val="000000"/>
              </w:rPr>
            </w:pPr>
            <w:r w:rsidRPr="00114193">
              <w:rPr>
                <w:color w:val="000000"/>
              </w:rPr>
              <w:t>жилые здания</w:t>
            </w:r>
          </w:p>
        </w:tc>
        <w:tc>
          <w:tcPr>
            <w:tcW w:w="627" w:type="dxa"/>
          </w:tcPr>
          <w:p w:rsidR="00114193" w:rsidRPr="00114193" w:rsidRDefault="00114193" w:rsidP="00114193">
            <w:pPr>
              <w:jc w:val="center"/>
              <w:rPr>
                <w:color w:val="000000"/>
              </w:rPr>
            </w:pPr>
            <w:r w:rsidRPr="00114193">
              <w:rPr>
                <w:color w:val="000000"/>
              </w:rPr>
              <w:t>Δ</w:t>
            </w:r>
            <w:r w:rsidRPr="00114193">
              <w:rPr>
                <w:color w:val="000000"/>
                <w:lang w:val="en-US"/>
              </w:rPr>
              <w:t>P</w:t>
            </w:r>
          </w:p>
        </w:tc>
        <w:tc>
          <w:tcPr>
            <w:tcW w:w="399" w:type="dxa"/>
          </w:tcPr>
          <w:p w:rsidR="00114193" w:rsidRPr="00114193" w:rsidRDefault="00114193" w:rsidP="00114193">
            <w:pPr>
              <w:jc w:val="center"/>
              <w:rPr>
                <w:color w:val="000000"/>
              </w:rPr>
            </w:pPr>
            <w:r w:rsidRPr="00114193">
              <w:rPr>
                <w:color w:val="000000"/>
              </w:rPr>
              <w:t>=</w:t>
            </w:r>
          </w:p>
        </w:tc>
        <w:tc>
          <w:tcPr>
            <w:tcW w:w="1425" w:type="dxa"/>
          </w:tcPr>
          <w:p w:rsidR="00114193" w:rsidRPr="00114193" w:rsidRDefault="00114193" w:rsidP="00114193">
            <w:pPr>
              <w:jc w:val="center"/>
              <w:rPr>
                <w:color w:val="000000"/>
              </w:rPr>
            </w:pPr>
            <w:r w:rsidRPr="00114193">
              <w:rPr>
                <w:color w:val="000000"/>
              </w:rPr>
              <w:t>10-20 кПа</w:t>
            </w:r>
          </w:p>
        </w:tc>
        <w:tc>
          <w:tcPr>
            <w:tcW w:w="400" w:type="dxa"/>
          </w:tcPr>
          <w:p w:rsidR="00114193" w:rsidRPr="00114193" w:rsidRDefault="00114193" w:rsidP="00114193">
            <w:pPr>
              <w:jc w:val="center"/>
              <w:rPr>
                <w:color w:val="000000"/>
              </w:rPr>
            </w:pPr>
            <w:r w:rsidRPr="00114193">
              <w:rPr>
                <w:color w:val="000000"/>
              </w:rPr>
              <w:t>–</w:t>
            </w:r>
          </w:p>
        </w:tc>
        <w:tc>
          <w:tcPr>
            <w:tcW w:w="1748" w:type="dxa"/>
          </w:tcPr>
          <w:p w:rsidR="00114193" w:rsidRPr="00114193" w:rsidRDefault="00114193" w:rsidP="00114193">
            <w:pPr>
              <w:jc w:val="center"/>
              <w:rPr>
                <w:color w:val="000000"/>
              </w:rPr>
            </w:pPr>
            <w:r w:rsidRPr="00114193">
              <w:rPr>
                <w:color w:val="000000"/>
              </w:rPr>
              <w:t>4,3-</w:t>
            </w:r>
            <w:smartTag w:uri="urn:schemas-microsoft-com:office:smarttags" w:element="metricconverter">
              <w:smartTagPr>
                <w:attr w:name="ProductID" w:val="7,1 м"/>
              </w:smartTagPr>
              <w:r w:rsidRPr="00114193">
                <w:rPr>
                  <w:color w:val="000000"/>
                </w:rPr>
                <w:t>7,1 м</w:t>
              </w:r>
            </w:smartTag>
            <w:r w:rsidRPr="00114193">
              <w:rPr>
                <w:color w:val="000000"/>
              </w:rPr>
              <w:t>;</w:t>
            </w:r>
          </w:p>
        </w:tc>
      </w:tr>
      <w:tr w:rsidR="00114193" w:rsidRPr="00114193" w:rsidTr="00114193">
        <w:tc>
          <w:tcPr>
            <w:tcW w:w="5409" w:type="dxa"/>
          </w:tcPr>
          <w:p w:rsidR="00114193" w:rsidRPr="00114193" w:rsidRDefault="00114193" w:rsidP="00114193">
            <w:pPr>
              <w:ind w:firstLine="684"/>
              <w:jc w:val="both"/>
            </w:pPr>
            <w:r w:rsidRPr="00114193">
              <w:t>здания 3 ст. огнестойкости</w:t>
            </w:r>
          </w:p>
        </w:tc>
        <w:tc>
          <w:tcPr>
            <w:tcW w:w="627" w:type="dxa"/>
          </w:tcPr>
          <w:p w:rsidR="00114193" w:rsidRPr="00114193" w:rsidRDefault="00114193" w:rsidP="00114193">
            <w:pPr>
              <w:jc w:val="center"/>
            </w:pPr>
            <w:r w:rsidRPr="00114193">
              <w:t>Δ</w:t>
            </w:r>
            <w:r w:rsidRPr="00114193">
              <w:rPr>
                <w:lang w:val="en-US"/>
              </w:rPr>
              <w:t>P</w:t>
            </w:r>
          </w:p>
        </w:tc>
        <w:tc>
          <w:tcPr>
            <w:tcW w:w="399" w:type="dxa"/>
          </w:tcPr>
          <w:p w:rsidR="00114193" w:rsidRPr="00114193" w:rsidRDefault="00114193" w:rsidP="00114193">
            <w:pPr>
              <w:jc w:val="center"/>
            </w:pPr>
            <w:r w:rsidRPr="00114193">
              <w:t>=</w:t>
            </w:r>
          </w:p>
        </w:tc>
        <w:tc>
          <w:tcPr>
            <w:tcW w:w="1425" w:type="dxa"/>
          </w:tcPr>
          <w:p w:rsidR="00114193" w:rsidRPr="00114193" w:rsidRDefault="00114193" w:rsidP="00114193">
            <w:pPr>
              <w:jc w:val="center"/>
              <w:rPr>
                <w:color w:val="000000"/>
              </w:rPr>
            </w:pPr>
            <w:r w:rsidRPr="00114193">
              <w:rPr>
                <w:color w:val="000000"/>
              </w:rPr>
              <w:t>15 кПа</w:t>
            </w:r>
          </w:p>
        </w:tc>
        <w:tc>
          <w:tcPr>
            <w:tcW w:w="400" w:type="dxa"/>
          </w:tcPr>
          <w:p w:rsidR="00114193" w:rsidRPr="00114193" w:rsidRDefault="00114193" w:rsidP="00114193">
            <w:pPr>
              <w:jc w:val="center"/>
              <w:rPr>
                <w:color w:val="000000"/>
              </w:rPr>
            </w:pPr>
            <w:r w:rsidRPr="00114193">
              <w:rPr>
                <w:color w:val="000000"/>
              </w:rPr>
              <w:t>–</w:t>
            </w:r>
          </w:p>
        </w:tc>
        <w:tc>
          <w:tcPr>
            <w:tcW w:w="1748" w:type="dxa"/>
          </w:tcPr>
          <w:p w:rsidR="00114193" w:rsidRPr="00114193" w:rsidRDefault="00114193" w:rsidP="00114193">
            <w:pPr>
              <w:jc w:val="center"/>
              <w:rPr>
                <w:color w:val="000000"/>
              </w:rPr>
            </w:pPr>
            <w:smartTag w:uri="urn:schemas-microsoft-com:office:smarttags" w:element="metricconverter">
              <w:smartTagPr>
                <w:attr w:name="ProductID" w:val="5,2 м"/>
              </w:smartTagPr>
              <w:r w:rsidRPr="00114193">
                <w:rPr>
                  <w:color w:val="000000"/>
                </w:rPr>
                <w:t>5,2 м</w:t>
              </w:r>
            </w:smartTag>
            <w:r w:rsidRPr="00114193">
              <w:rPr>
                <w:color w:val="000000"/>
              </w:rPr>
              <w:t>;</w:t>
            </w:r>
          </w:p>
        </w:tc>
      </w:tr>
      <w:tr w:rsidR="00114193" w:rsidRPr="00114193" w:rsidTr="00114193">
        <w:tc>
          <w:tcPr>
            <w:tcW w:w="5409" w:type="dxa"/>
          </w:tcPr>
          <w:p w:rsidR="00114193" w:rsidRPr="00114193" w:rsidRDefault="00114193" w:rsidP="00114193">
            <w:pPr>
              <w:ind w:firstLine="684"/>
              <w:jc w:val="both"/>
            </w:pPr>
            <w:r w:rsidRPr="00114193">
              <w:t>здания 1-2 ст. огнестойкости</w:t>
            </w:r>
          </w:p>
        </w:tc>
        <w:tc>
          <w:tcPr>
            <w:tcW w:w="627" w:type="dxa"/>
          </w:tcPr>
          <w:p w:rsidR="00114193" w:rsidRPr="00114193" w:rsidRDefault="00114193" w:rsidP="00114193">
            <w:pPr>
              <w:jc w:val="center"/>
            </w:pPr>
            <w:r w:rsidRPr="00114193">
              <w:t>Δ</w:t>
            </w:r>
            <w:r w:rsidRPr="00114193">
              <w:rPr>
                <w:lang w:val="en-US"/>
              </w:rPr>
              <w:t>P</w:t>
            </w:r>
          </w:p>
        </w:tc>
        <w:tc>
          <w:tcPr>
            <w:tcW w:w="399" w:type="dxa"/>
          </w:tcPr>
          <w:p w:rsidR="00114193" w:rsidRPr="00114193" w:rsidRDefault="00114193" w:rsidP="00114193">
            <w:pPr>
              <w:jc w:val="center"/>
            </w:pPr>
            <w:r w:rsidRPr="00114193">
              <w:t>=</w:t>
            </w:r>
          </w:p>
        </w:tc>
        <w:tc>
          <w:tcPr>
            <w:tcW w:w="1425" w:type="dxa"/>
          </w:tcPr>
          <w:p w:rsidR="00114193" w:rsidRPr="00114193" w:rsidRDefault="00114193" w:rsidP="00114193">
            <w:pPr>
              <w:jc w:val="center"/>
              <w:rPr>
                <w:color w:val="000000"/>
              </w:rPr>
            </w:pPr>
            <w:r w:rsidRPr="00114193">
              <w:rPr>
                <w:color w:val="000000"/>
              </w:rPr>
              <w:t>25 кПа</w:t>
            </w:r>
          </w:p>
        </w:tc>
        <w:tc>
          <w:tcPr>
            <w:tcW w:w="400" w:type="dxa"/>
          </w:tcPr>
          <w:p w:rsidR="00114193" w:rsidRPr="00114193" w:rsidRDefault="00114193" w:rsidP="00114193">
            <w:pPr>
              <w:jc w:val="center"/>
              <w:rPr>
                <w:color w:val="000000"/>
              </w:rPr>
            </w:pPr>
            <w:r w:rsidRPr="00114193">
              <w:rPr>
                <w:color w:val="000000"/>
              </w:rPr>
              <w:t>–</w:t>
            </w:r>
          </w:p>
        </w:tc>
        <w:tc>
          <w:tcPr>
            <w:tcW w:w="1748" w:type="dxa"/>
          </w:tcPr>
          <w:p w:rsidR="00114193" w:rsidRPr="00114193" w:rsidRDefault="00114193" w:rsidP="00114193">
            <w:pPr>
              <w:jc w:val="center"/>
              <w:rPr>
                <w:color w:val="000000"/>
              </w:rPr>
            </w:pPr>
            <w:smartTag w:uri="urn:schemas-microsoft-com:office:smarttags" w:element="metricconverter">
              <w:smartTagPr>
                <w:attr w:name="ProductID" w:val="3,8 м"/>
              </w:smartTagPr>
              <w:r w:rsidRPr="00114193">
                <w:rPr>
                  <w:color w:val="000000"/>
                </w:rPr>
                <w:t>3,8 м</w:t>
              </w:r>
            </w:smartTag>
            <w:r w:rsidRPr="00114193">
              <w:rPr>
                <w:color w:val="000000"/>
              </w:rPr>
              <w:t>;</w:t>
            </w:r>
          </w:p>
        </w:tc>
      </w:tr>
    </w:tbl>
    <w:p w:rsidR="00114193" w:rsidRPr="00114193" w:rsidRDefault="00114193" w:rsidP="00114193">
      <w:pPr>
        <w:ind w:left="-180" w:right="-285" w:firstLine="360"/>
        <w:jc w:val="both"/>
      </w:pPr>
    </w:p>
    <w:p w:rsidR="00114193" w:rsidRPr="00114193" w:rsidRDefault="00114193" w:rsidP="00114193">
      <w:pPr>
        <w:ind w:left="-180" w:right="-285" w:firstLine="360"/>
        <w:jc w:val="both"/>
      </w:pPr>
      <w:r w:rsidRPr="00114193">
        <w:t xml:space="preserve">Зона воздействия теплоизлучения пожаров проливов. Зависимость плотности теплового излучения </w:t>
      </w:r>
      <w:r w:rsidRPr="00114193">
        <w:rPr>
          <w:lang w:val="en-US"/>
        </w:rPr>
        <w:t>q</w:t>
      </w:r>
      <w:r w:rsidRPr="00114193">
        <w:t xml:space="preserve"> (кВт/м</w:t>
      </w:r>
      <w:r w:rsidRPr="00114193">
        <w:rPr>
          <w:vertAlign w:val="superscript"/>
        </w:rPr>
        <w:t>2</w:t>
      </w:r>
      <w:r w:rsidRPr="00114193">
        <w:t xml:space="preserve">) от расстояния </w:t>
      </w:r>
      <w:r w:rsidRPr="00114193">
        <w:rPr>
          <w:lang w:val="en-US"/>
        </w:rPr>
        <w:t>R</w:t>
      </w:r>
      <w:r w:rsidRPr="00114193">
        <w:t xml:space="preserve"> (м). </w:t>
      </w:r>
    </w:p>
    <w:p w:rsidR="00114193" w:rsidRPr="00114193" w:rsidRDefault="00114193" w:rsidP="00114193">
      <w:pPr>
        <w:ind w:left="-180" w:right="-285" w:firstLine="360"/>
        <w:jc w:val="both"/>
      </w:pPr>
      <w:r w:rsidRPr="00114193">
        <w:t>Безопасные расстояния при горении проливов СУГ и ЛВЖ:</w:t>
      </w:r>
    </w:p>
    <w:tbl>
      <w:tblPr>
        <w:tblW w:w="10008" w:type="dxa"/>
        <w:tblLayout w:type="fixed"/>
        <w:tblLook w:val="0000" w:firstRow="0" w:lastRow="0" w:firstColumn="0" w:lastColumn="0" w:noHBand="0" w:noVBand="0"/>
      </w:tblPr>
      <w:tblGrid>
        <w:gridCol w:w="5235"/>
        <w:gridCol w:w="2253"/>
        <w:gridCol w:w="2520"/>
      </w:tblGrid>
      <w:tr w:rsidR="00114193" w:rsidRPr="00114193" w:rsidTr="00114193">
        <w:tc>
          <w:tcPr>
            <w:tcW w:w="5235" w:type="dxa"/>
          </w:tcPr>
          <w:p w:rsidR="00114193" w:rsidRPr="00114193" w:rsidRDefault="00114193" w:rsidP="00114193">
            <w:pPr>
              <w:ind w:firstLine="360"/>
              <w:jc w:val="both"/>
            </w:pPr>
            <w:r w:rsidRPr="00114193">
              <w:t xml:space="preserve">Пролив ЛВЖ – </w:t>
            </w:r>
            <w:smartTag w:uri="urn:schemas-microsoft-com:office:smarttags" w:element="metricconverter">
              <w:smartTagPr>
                <w:attr w:name="ProductID" w:val="40,8 кг"/>
              </w:smartTagPr>
              <w:r w:rsidRPr="00114193">
                <w:t>40</w:t>
              </w:r>
              <w:r w:rsidRPr="00114193">
                <w:rPr>
                  <w:color w:val="000000"/>
                </w:rPr>
                <w:t>,8 кг</w:t>
              </w:r>
            </w:smartTag>
          </w:p>
        </w:tc>
        <w:tc>
          <w:tcPr>
            <w:tcW w:w="2253" w:type="dxa"/>
          </w:tcPr>
          <w:p w:rsidR="00114193" w:rsidRPr="00114193" w:rsidRDefault="00114193" w:rsidP="00114193">
            <w:pPr>
              <w:ind w:firstLine="360"/>
              <w:jc w:val="both"/>
            </w:pPr>
          </w:p>
        </w:tc>
        <w:tc>
          <w:tcPr>
            <w:tcW w:w="2520" w:type="dxa"/>
          </w:tcPr>
          <w:p w:rsidR="00114193" w:rsidRPr="00114193" w:rsidRDefault="00114193" w:rsidP="00114193">
            <w:pPr>
              <w:ind w:firstLine="360"/>
              <w:jc w:val="both"/>
              <w:rPr>
                <w:i/>
                <w:color w:val="FF0000"/>
              </w:rPr>
            </w:pPr>
          </w:p>
        </w:tc>
      </w:tr>
      <w:tr w:rsidR="00114193" w:rsidRPr="00114193" w:rsidTr="00114193">
        <w:tc>
          <w:tcPr>
            <w:tcW w:w="5235" w:type="dxa"/>
          </w:tcPr>
          <w:p w:rsidR="00114193" w:rsidRPr="00114193" w:rsidRDefault="00114193" w:rsidP="00114193">
            <w:pPr>
              <w:ind w:firstLine="360"/>
              <w:jc w:val="both"/>
            </w:pPr>
            <w:r w:rsidRPr="00114193">
              <w:t>Безопасные расстояния для людей</w:t>
            </w:r>
          </w:p>
        </w:tc>
        <w:tc>
          <w:tcPr>
            <w:tcW w:w="2253" w:type="dxa"/>
          </w:tcPr>
          <w:p w:rsidR="00114193" w:rsidRPr="00114193" w:rsidRDefault="00114193" w:rsidP="00114193">
            <w:pPr>
              <w:ind w:firstLine="360"/>
              <w:jc w:val="center"/>
            </w:pPr>
            <w:r w:rsidRPr="00114193">
              <w:t>3,5 кВт / м</w:t>
            </w:r>
            <w:r w:rsidRPr="00114193">
              <w:rPr>
                <w:vertAlign w:val="superscript"/>
              </w:rPr>
              <w:t>2</w:t>
            </w:r>
          </w:p>
        </w:tc>
        <w:tc>
          <w:tcPr>
            <w:tcW w:w="2520" w:type="dxa"/>
          </w:tcPr>
          <w:p w:rsidR="00114193" w:rsidRPr="00114193" w:rsidRDefault="00114193" w:rsidP="00114193">
            <w:pPr>
              <w:ind w:firstLine="360"/>
              <w:jc w:val="both"/>
              <w:rPr>
                <w:color w:val="000000"/>
              </w:rPr>
            </w:pPr>
            <w:smartTag w:uri="urn:schemas-microsoft-com:office:smarttags" w:element="metricconverter">
              <w:smartTagPr>
                <w:attr w:name="ProductID" w:val="1,7 м"/>
              </w:smartTagPr>
              <w:r w:rsidRPr="00114193">
                <w:rPr>
                  <w:color w:val="000000"/>
                </w:rPr>
                <w:t>1,7 м</w:t>
              </w:r>
            </w:smartTag>
            <w:r w:rsidRPr="00114193">
              <w:rPr>
                <w:color w:val="000000"/>
              </w:rPr>
              <w:t>.</w:t>
            </w:r>
          </w:p>
        </w:tc>
      </w:tr>
      <w:tr w:rsidR="00114193" w:rsidRPr="00114193" w:rsidTr="00114193">
        <w:tc>
          <w:tcPr>
            <w:tcW w:w="5235" w:type="dxa"/>
          </w:tcPr>
          <w:p w:rsidR="00114193" w:rsidRPr="00114193" w:rsidRDefault="00114193" w:rsidP="00114193">
            <w:pPr>
              <w:ind w:firstLine="360"/>
              <w:jc w:val="both"/>
            </w:pPr>
            <w:r w:rsidRPr="00114193">
              <w:t>Безопасные расстояния для зданий</w:t>
            </w:r>
          </w:p>
        </w:tc>
        <w:tc>
          <w:tcPr>
            <w:tcW w:w="2253" w:type="dxa"/>
          </w:tcPr>
          <w:p w:rsidR="00114193" w:rsidRPr="00114193" w:rsidRDefault="00114193" w:rsidP="00114193">
            <w:pPr>
              <w:ind w:firstLine="360"/>
              <w:jc w:val="center"/>
            </w:pPr>
            <w:r w:rsidRPr="00114193">
              <w:t>8,5 кВт / м</w:t>
            </w:r>
            <w:r w:rsidRPr="00114193">
              <w:rPr>
                <w:vertAlign w:val="superscript"/>
              </w:rPr>
              <w:t>2</w:t>
            </w:r>
          </w:p>
        </w:tc>
        <w:tc>
          <w:tcPr>
            <w:tcW w:w="2520" w:type="dxa"/>
          </w:tcPr>
          <w:p w:rsidR="00114193" w:rsidRPr="00114193" w:rsidRDefault="00114193" w:rsidP="00114193">
            <w:pPr>
              <w:ind w:firstLine="360"/>
              <w:jc w:val="both"/>
              <w:rPr>
                <w:color w:val="000000"/>
              </w:rPr>
            </w:pPr>
            <w:smartTag w:uri="urn:schemas-microsoft-com:office:smarttags" w:element="metricconverter">
              <w:smartTagPr>
                <w:attr w:name="ProductID" w:val="0,8 м"/>
              </w:smartTagPr>
              <w:r w:rsidRPr="00114193">
                <w:rPr>
                  <w:color w:val="000000"/>
                </w:rPr>
                <w:t>0,8 м</w:t>
              </w:r>
            </w:smartTag>
            <w:r w:rsidRPr="00114193">
              <w:rPr>
                <w:color w:val="000000"/>
              </w:rPr>
              <w:t>.</w:t>
            </w:r>
          </w:p>
        </w:tc>
      </w:tr>
    </w:tbl>
    <w:p w:rsidR="00114193" w:rsidRPr="00114193" w:rsidRDefault="00114193" w:rsidP="00114193">
      <w:pPr>
        <w:ind w:left="-180" w:right="-285" w:firstLine="360"/>
        <w:jc w:val="both"/>
        <w:rPr>
          <w:color w:val="000000"/>
        </w:rPr>
      </w:pPr>
      <w:r w:rsidRPr="00114193">
        <w:t xml:space="preserve">Наиболее вероятная аварийная ситуация – разрушение одного топливного бака автомобиля объемом </w:t>
      </w:r>
      <w:smartTag w:uri="urn:schemas-microsoft-com:office:smarttags" w:element="metricconverter">
        <w:smartTagPr>
          <w:attr w:name="ProductID" w:val="0,06 м3"/>
        </w:smartTagPr>
        <w:r w:rsidRPr="00114193">
          <w:t>0,06 м</w:t>
        </w:r>
        <w:r w:rsidRPr="00114193">
          <w:rPr>
            <w:vertAlign w:val="superscript"/>
          </w:rPr>
          <w:t>3</w:t>
        </w:r>
      </w:smartTag>
      <w:r w:rsidRPr="00114193">
        <w:t xml:space="preserve">. Поэтому за безопасные расстояния при вероятном сценарии пожара принимаются </w:t>
      </w:r>
      <w:smartTag w:uri="urn:schemas-microsoft-com:office:smarttags" w:element="metricconverter">
        <w:smartTagPr>
          <w:attr w:name="ProductID" w:val="1,7 м"/>
        </w:smartTagPr>
        <w:r w:rsidRPr="00114193">
          <w:t>1,7 м</w:t>
        </w:r>
      </w:smartTag>
      <w:r w:rsidRPr="00114193">
        <w:t xml:space="preserve"> для людей и </w:t>
      </w:r>
      <w:smartTag w:uri="urn:schemas-microsoft-com:office:smarttags" w:element="metricconverter">
        <w:smartTagPr>
          <w:attr w:name="ProductID" w:val="0,8 м"/>
        </w:smartTagPr>
        <w:r w:rsidRPr="00114193">
          <w:t>0,8</w:t>
        </w:r>
        <w:r w:rsidRPr="00114193">
          <w:rPr>
            <w:color w:val="FF0000"/>
          </w:rPr>
          <w:t xml:space="preserve"> </w:t>
        </w:r>
        <w:r w:rsidRPr="00114193">
          <w:t>м</w:t>
        </w:r>
      </w:smartTag>
      <w:r w:rsidRPr="00114193">
        <w:t xml:space="preserve"> для зданий (сооружений). Максимальные безопасные расстояния при возможном взрыве ТВС – </w:t>
      </w:r>
      <w:smartTag w:uri="urn:schemas-microsoft-com:office:smarttags" w:element="metricconverter">
        <w:smartTagPr>
          <w:attr w:name="ProductID" w:val="20 м"/>
        </w:smartTagPr>
        <w:r w:rsidRPr="00114193">
          <w:rPr>
            <w:color w:val="000000"/>
          </w:rPr>
          <w:t>20 м</w:t>
        </w:r>
      </w:smartTag>
      <w:r w:rsidRPr="00114193">
        <w:rPr>
          <w:color w:val="000000"/>
        </w:rPr>
        <w:t xml:space="preserve"> для людей и </w:t>
      </w:r>
      <w:smartTag w:uri="urn:schemas-microsoft-com:office:smarttags" w:element="metricconverter">
        <w:smartTagPr>
          <w:attr w:name="ProductID" w:val="7,1 м"/>
        </w:smartTagPr>
        <w:r w:rsidRPr="00114193">
          <w:rPr>
            <w:color w:val="000000"/>
          </w:rPr>
          <w:t>7,1 м</w:t>
        </w:r>
      </w:smartTag>
      <w:r w:rsidRPr="00114193">
        <w:rPr>
          <w:color w:val="000000"/>
        </w:rPr>
        <w:t xml:space="preserve"> – для зданий.</w:t>
      </w:r>
    </w:p>
    <w:p w:rsidR="00114193" w:rsidRPr="00114193" w:rsidRDefault="00114193" w:rsidP="00114193">
      <w:pPr>
        <w:ind w:left="-180" w:right="-285" w:firstLine="360"/>
        <w:jc w:val="both"/>
        <w:rPr>
          <w:color w:val="000000"/>
        </w:rPr>
      </w:pPr>
      <w:r w:rsidRPr="00114193">
        <w:rPr>
          <w:color w:val="000000"/>
        </w:rPr>
        <w:t xml:space="preserve">Все открытые автопарковки находятся на расстоянии не ближе </w:t>
      </w:r>
      <w:smartTag w:uri="urn:schemas-microsoft-com:office:smarttags" w:element="metricconverter">
        <w:smartTagPr>
          <w:attr w:name="ProductID" w:val="15 м"/>
        </w:smartTagPr>
        <w:r w:rsidRPr="00114193">
          <w:rPr>
            <w:color w:val="000000"/>
          </w:rPr>
          <w:t>15 м</w:t>
        </w:r>
      </w:smartTag>
      <w:r w:rsidRPr="00114193">
        <w:rPr>
          <w:color w:val="000000"/>
        </w:rPr>
        <w:t xml:space="preserve"> от жилых домов, соответственно при данной ЧС они попадают только в зоны </w:t>
      </w:r>
      <w:proofErr w:type="spellStart"/>
      <w:r w:rsidRPr="00114193">
        <w:rPr>
          <w:color w:val="000000"/>
        </w:rPr>
        <w:t>расстекления</w:t>
      </w:r>
      <w:proofErr w:type="spellEnd"/>
      <w:r w:rsidRPr="00114193">
        <w:rPr>
          <w:color w:val="000000"/>
        </w:rPr>
        <w:t xml:space="preserve">, потери возможны, но без летального исхода. Полные разрушения получит сам автомобиль, а рядом стоящие </w:t>
      </w:r>
      <w:r w:rsidRPr="00114193">
        <w:rPr>
          <w:color w:val="000000"/>
        </w:rPr>
        <w:lastRenderedPageBreak/>
        <w:t xml:space="preserve">автомобили могут оказаться в зонах средних и слабых разрушений (до 6 автомобилей). Находящиеся в автомобилях люди могут получить тяжелые и средние поражения, в том числе и с летальным исходом. При возгорании разлива необходима эвакуация аварийного и рядом стоящих автомобилей. </w:t>
      </w:r>
    </w:p>
    <w:p w:rsidR="00114193" w:rsidRPr="00114193" w:rsidRDefault="00114193" w:rsidP="00114193">
      <w:pPr>
        <w:ind w:left="-180" w:right="-285" w:firstLine="360"/>
        <w:jc w:val="both"/>
        <w:rPr>
          <w:color w:val="000000"/>
        </w:rPr>
      </w:pPr>
    </w:p>
    <w:p w:rsidR="00114193" w:rsidRPr="00114193" w:rsidRDefault="00114193" w:rsidP="00114193">
      <w:pPr>
        <w:ind w:left="-180" w:right="-285" w:firstLine="720"/>
        <w:jc w:val="center"/>
        <w:rPr>
          <w:color w:val="000000"/>
        </w:rPr>
      </w:pPr>
      <w:r w:rsidRPr="00114193">
        <w:rPr>
          <w:b/>
          <w:color w:val="000000"/>
          <w:u w:val="single"/>
        </w:rPr>
        <w:t>Сценарий №2.</w:t>
      </w:r>
    </w:p>
    <w:p w:rsidR="00114193" w:rsidRPr="00114193" w:rsidRDefault="00114193" w:rsidP="00114193">
      <w:pPr>
        <w:ind w:left="-181" w:right="-284" w:firstLine="720"/>
        <w:jc w:val="center"/>
        <w:rPr>
          <w:b/>
          <w:color w:val="000000"/>
        </w:rPr>
      </w:pPr>
      <w:r w:rsidRPr="00114193">
        <w:rPr>
          <w:b/>
          <w:color w:val="000000"/>
        </w:rPr>
        <w:t xml:space="preserve">Мгновенное разрушение газобаллонного оборудования с пропаном </w:t>
      </w:r>
      <w:r w:rsidRPr="00114193">
        <w:rPr>
          <w:b/>
          <w:color w:val="000000"/>
          <w:lang w:val="en-US"/>
        </w:rPr>
        <w:t>V</w:t>
      </w:r>
      <w:r w:rsidRPr="00114193">
        <w:rPr>
          <w:b/>
          <w:color w:val="000000"/>
        </w:rPr>
        <w:t xml:space="preserve">= </w:t>
      </w:r>
      <w:smartTag w:uri="urn:schemas-microsoft-com:office:smarttags" w:element="metricconverter">
        <w:smartTagPr>
          <w:attr w:name="ProductID" w:val="50 л"/>
        </w:smartTagPr>
        <w:r w:rsidRPr="00114193">
          <w:rPr>
            <w:b/>
            <w:color w:val="000000"/>
          </w:rPr>
          <w:t>50 л</w:t>
        </w:r>
      </w:smartTag>
      <w:r w:rsidRPr="00114193">
        <w:rPr>
          <w:b/>
          <w:color w:val="000000"/>
        </w:rPr>
        <w:t>, без дрейфа облака ГВС</w:t>
      </w:r>
    </w:p>
    <w:p w:rsidR="00114193" w:rsidRPr="00114193" w:rsidRDefault="00114193" w:rsidP="00114193">
      <w:pPr>
        <w:ind w:left="-180" w:right="-285" w:firstLine="360"/>
        <w:jc w:val="both"/>
      </w:pPr>
      <w:r w:rsidRPr="00114193">
        <w:t xml:space="preserve">Определяем радиус взрывоопасной зоны при аварийной разгерметизации стандартного газобаллонного оборудования автомобиля емкостью </w:t>
      </w:r>
      <w:smartTag w:uri="urn:schemas-microsoft-com:office:smarttags" w:element="metricconverter">
        <w:smartTagPr>
          <w:attr w:name="ProductID" w:val="0,05 м3"/>
        </w:smartTagPr>
        <w:r w:rsidRPr="00114193">
          <w:t>0,05 м</w:t>
        </w:r>
        <w:r w:rsidRPr="00114193">
          <w:rPr>
            <w:vertAlign w:val="superscript"/>
          </w:rPr>
          <w:t>3</w:t>
        </w:r>
      </w:smartTag>
      <w:r w:rsidRPr="00114193">
        <w:rPr>
          <w:vertAlign w:val="superscript"/>
        </w:rPr>
        <w:t xml:space="preserve"> </w:t>
      </w:r>
      <w:r w:rsidRPr="00114193">
        <w:t>с сжиженным пропаном при мгновенной разгерметизации оборудования (проливе всего количества СУГ.</w:t>
      </w:r>
    </w:p>
    <w:tbl>
      <w:tblPr>
        <w:tblW w:w="10008" w:type="dxa"/>
        <w:tblLayout w:type="fixed"/>
        <w:tblLook w:val="0000" w:firstRow="0" w:lastRow="0" w:firstColumn="0" w:lastColumn="0" w:noHBand="0" w:noVBand="0"/>
      </w:tblPr>
      <w:tblGrid>
        <w:gridCol w:w="8145"/>
        <w:gridCol w:w="1863"/>
      </w:tblGrid>
      <w:tr w:rsidR="00114193" w:rsidRPr="00114193" w:rsidTr="00114193">
        <w:trPr>
          <w:cantSplit/>
        </w:trPr>
        <w:tc>
          <w:tcPr>
            <w:tcW w:w="10008" w:type="dxa"/>
            <w:gridSpan w:val="2"/>
          </w:tcPr>
          <w:p w:rsidR="00114193" w:rsidRPr="00114193" w:rsidRDefault="00114193" w:rsidP="00114193">
            <w:pPr>
              <w:ind w:firstLine="684"/>
              <w:jc w:val="both"/>
              <w:rPr>
                <w:i/>
              </w:rPr>
            </w:pPr>
            <w:r w:rsidRPr="00114193">
              <w:rPr>
                <w:i/>
              </w:rPr>
              <w:t>Исходные данные</w:t>
            </w:r>
          </w:p>
        </w:tc>
      </w:tr>
      <w:tr w:rsidR="00114193" w:rsidRPr="00114193" w:rsidTr="00114193">
        <w:tc>
          <w:tcPr>
            <w:tcW w:w="8145" w:type="dxa"/>
          </w:tcPr>
          <w:p w:rsidR="00114193" w:rsidRPr="00114193" w:rsidRDefault="00114193" w:rsidP="00114193">
            <w:pPr>
              <w:ind w:firstLine="684"/>
              <w:jc w:val="both"/>
            </w:pPr>
            <w:r w:rsidRPr="00114193">
              <w:t>Внутренний диаметр оборудования Д, м…………………</w:t>
            </w:r>
          </w:p>
        </w:tc>
        <w:tc>
          <w:tcPr>
            <w:tcW w:w="1863" w:type="dxa"/>
          </w:tcPr>
          <w:p w:rsidR="00114193" w:rsidRPr="00114193" w:rsidRDefault="00114193" w:rsidP="00114193">
            <w:pPr>
              <w:jc w:val="both"/>
            </w:pPr>
            <w:r w:rsidRPr="00114193">
              <w:t>0,5</w:t>
            </w:r>
          </w:p>
        </w:tc>
      </w:tr>
      <w:tr w:rsidR="00114193" w:rsidRPr="00114193" w:rsidTr="00114193">
        <w:tc>
          <w:tcPr>
            <w:tcW w:w="8145" w:type="dxa"/>
          </w:tcPr>
          <w:p w:rsidR="00114193" w:rsidRPr="00114193" w:rsidRDefault="00114193" w:rsidP="00114193">
            <w:pPr>
              <w:ind w:firstLine="684"/>
              <w:jc w:val="both"/>
            </w:pPr>
            <w:r w:rsidRPr="00114193">
              <w:t xml:space="preserve">Расчетная температура воздуха </w:t>
            </w:r>
            <w:r w:rsidRPr="00114193">
              <w:rPr>
                <w:lang w:val="en-US"/>
              </w:rPr>
              <w:t>t</w:t>
            </w:r>
            <w:r w:rsidRPr="00114193">
              <w:rPr>
                <w:vertAlign w:val="subscript"/>
              </w:rPr>
              <w:t>р</w:t>
            </w:r>
            <w:r w:rsidRPr="00114193">
              <w:t xml:space="preserve">, </w:t>
            </w:r>
            <w:r w:rsidRPr="00114193">
              <w:rPr>
                <w:vertAlign w:val="superscript"/>
              </w:rPr>
              <w:t xml:space="preserve">0 </w:t>
            </w:r>
            <w:r w:rsidRPr="00114193">
              <w:rPr>
                <w:lang w:val="en-US"/>
              </w:rPr>
              <w:t>C</w:t>
            </w:r>
            <w:r w:rsidRPr="00114193">
              <w:t>………………………...</w:t>
            </w:r>
          </w:p>
        </w:tc>
        <w:tc>
          <w:tcPr>
            <w:tcW w:w="1863" w:type="dxa"/>
          </w:tcPr>
          <w:p w:rsidR="00114193" w:rsidRPr="00114193" w:rsidRDefault="00114193" w:rsidP="00114193">
            <w:pPr>
              <w:jc w:val="both"/>
            </w:pPr>
            <w:r w:rsidRPr="00114193">
              <w:t>20</w:t>
            </w:r>
          </w:p>
        </w:tc>
      </w:tr>
      <w:tr w:rsidR="00114193" w:rsidRPr="00114193" w:rsidTr="00114193">
        <w:tc>
          <w:tcPr>
            <w:tcW w:w="8145" w:type="dxa"/>
          </w:tcPr>
          <w:p w:rsidR="00114193" w:rsidRPr="00114193" w:rsidRDefault="00114193" w:rsidP="00114193">
            <w:pPr>
              <w:ind w:firstLine="684"/>
              <w:jc w:val="both"/>
            </w:pPr>
            <w:r w:rsidRPr="00114193">
              <w:t xml:space="preserve">Плотность жидкой фазы </w:t>
            </w:r>
            <w:r w:rsidRPr="00114193">
              <w:rPr>
                <w:lang w:val="en-US"/>
              </w:rPr>
              <w:t>ρ</w:t>
            </w:r>
            <w:r w:rsidRPr="00114193">
              <w:rPr>
                <w:vertAlign w:val="subscript"/>
              </w:rPr>
              <w:t>ж</w:t>
            </w:r>
            <w:r w:rsidRPr="00114193">
              <w:t>, т · м</w:t>
            </w:r>
            <w:r w:rsidRPr="00114193">
              <w:rPr>
                <w:vertAlign w:val="superscript"/>
              </w:rPr>
              <w:t>-3</w:t>
            </w:r>
            <w:r w:rsidRPr="00114193">
              <w:t>…………………………….</w:t>
            </w:r>
          </w:p>
        </w:tc>
        <w:tc>
          <w:tcPr>
            <w:tcW w:w="1863" w:type="dxa"/>
          </w:tcPr>
          <w:p w:rsidR="00114193" w:rsidRPr="00114193" w:rsidRDefault="00114193" w:rsidP="00114193">
            <w:pPr>
              <w:jc w:val="both"/>
            </w:pPr>
            <w:r w:rsidRPr="00114193">
              <w:t>0,52</w:t>
            </w:r>
          </w:p>
        </w:tc>
      </w:tr>
      <w:tr w:rsidR="00114193" w:rsidRPr="00114193" w:rsidTr="00114193">
        <w:tc>
          <w:tcPr>
            <w:tcW w:w="8145" w:type="dxa"/>
          </w:tcPr>
          <w:p w:rsidR="00114193" w:rsidRPr="00114193" w:rsidRDefault="00114193" w:rsidP="00114193">
            <w:pPr>
              <w:ind w:left="741"/>
              <w:jc w:val="both"/>
            </w:pPr>
            <w:r w:rsidRPr="00114193">
              <w:t>Нижний концентрационный предел распространения пламени</w:t>
            </w:r>
          </w:p>
          <w:p w:rsidR="00114193" w:rsidRPr="00114193" w:rsidRDefault="00114193" w:rsidP="00114193">
            <w:pPr>
              <w:ind w:left="741"/>
              <w:jc w:val="both"/>
            </w:pPr>
            <w:proofErr w:type="spellStart"/>
            <w:r w:rsidRPr="00114193">
              <w:t>С</w:t>
            </w:r>
            <w:r w:rsidRPr="00114193">
              <w:rPr>
                <w:vertAlign w:val="subscript"/>
              </w:rPr>
              <w:t>нкпр</w:t>
            </w:r>
            <w:proofErr w:type="spellEnd"/>
            <w:r w:rsidRPr="00114193">
              <w:rPr>
                <w:vertAlign w:val="subscript"/>
              </w:rPr>
              <w:t xml:space="preserve"> </w:t>
            </w:r>
            <w:r w:rsidRPr="00114193">
              <w:t>, % (об)……………………………………………..</w:t>
            </w:r>
          </w:p>
        </w:tc>
        <w:tc>
          <w:tcPr>
            <w:tcW w:w="1863" w:type="dxa"/>
          </w:tcPr>
          <w:p w:rsidR="00114193" w:rsidRPr="00114193" w:rsidRDefault="00114193" w:rsidP="00114193">
            <w:pPr>
              <w:jc w:val="both"/>
            </w:pPr>
          </w:p>
          <w:p w:rsidR="00114193" w:rsidRPr="00114193" w:rsidRDefault="00114193" w:rsidP="00114193">
            <w:pPr>
              <w:jc w:val="both"/>
            </w:pPr>
            <w:r w:rsidRPr="00114193">
              <w:t>2,0</w:t>
            </w:r>
          </w:p>
        </w:tc>
      </w:tr>
      <w:tr w:rsidR="00114193" w:rsidRPr="00114193" w:rsidTr="00114193">
        <w:tc>
          <w:tcPr>
            <w:tcW w:w="8145" w:type="dxa"/>
          </w:tcPr>
          <w:p w:rsidR="00114193" w:rsidRPr="00114193" w:rsidRDefault="00114193" w:rsidP="00114193">
            <w:pPr>
              <w:ind w:firstLine="684"/>
              <w:jc w:val="both"/>
            </w:pPr>
            <w:r w:rsidRPr="00114193">
              <w:t>Давление в цистерне Р, Па…………………………………….</w:t>
            </w:r>
          </w:p>
        </w:tc>
        <w:tc>
          <w:tcPr>
            <w:tcW w:w="1863" w:type="dxa"/>
          </w:tcPr>
          <w:p w:rsidR="00114193" w:rsidRPr="00114193" w:rsidRDefault="00114193" w:rsidP="00114193">
            <w:pPr>
              <w:jc w:val="both"/>
              <w:rPr>
                <w:vertAlign w:val="superscript"/>
              </w:rPr>
            </w:pPr>
            <w:r w:rsidRPr="00114193">
              <w:t>8 · 10</w:t>
            </w:r>
            <w:r w:rsidRPr="00114193">
              <w:rPr>
                <w:vertAlign w:val="superscript"/>
              </w:rPr>
              <w:t>5</w:t>
            </w:r>
          </w:p>
        </w:tc>
      </w:tr>
      <w:tr w:rsidR="00114193" w:rsidRPr="00114193" w:rsidTr="00114193">
        <w:tc>
          <w:tcPr>
            <w:tcW w:w="8145" w:type="dxa"/>
          </w:tcPr>
          <w:p w:rsidR="00114193" w:rsidRPr="00114193" w:rsidRDefault="00114193" w:rsidP="00114193">
            <w:pPr>
              <w:ind w:firstLine="684"/>
              <w:jc w:val="both"/>
            </w:pPr>
            <w:r w:rsidRPr="00114193">
              <w:t xml:space="preserve">Плотность паров СУГ </w:t>
            </w:r>
            <w:r w:rsidRPr="00114193">
              <w:rPr>
                <w:lang w:val="en-US"/>
              </w:rPr>
              <w:t>ρ</w:t>
            </w:r>
            <w:r w:rsidRPr="00114193">
              <w:rPr>
                <w:vertAlign w:val="subscript"/>
              </w:rPr>
              <w:t xml:space="preserve">п </w:t>
            </w:r>
            <w:r w:rsidRPr="00114193">
              <w:t>, кг · м</w:t>
            </w:r>
            <w:r w:rsidRPr="00114193">
              <w:rPr>
                <w:vertAlign w:val="superscript"/>
              </w:rPr>
              <w:t xml:space="preserve">-3 </w:t>
            </w:r>
            <w:r w:rsidRPr="00114193">
              <w:t>……………………………..</w:t>
            </w:r>
          </w:p>
        </w:tc>
        <w:tc>
          <w:tcPr>
            <w:tcW w:w="1863" w:type="dxa"/>
          </w:tcPr>
          <w:p w:rsidR="00114193" w:rsidRPr="00114193" w:rsidRDefault="00114193" w:rsidP="00114193">
            <w:pPr>
              <w:jc w:val="both"/>
            </w:pPr>
            <w:r w:rsidRPr="00114193">
              <w:t>1,78</w:t>
            </w:r>
          </w:p>
        </w:tc>
      </w:tr>
      <w:tr w:rsidR="00114193" w:rsidRPr="00114193" w:rsidTr="00114193">
        <w:tc>
          <w:tcPr>
            <w:tcW w:w="8145" w:type="dxa"/>
          </w:tcPr>
          <w:p w:rsidR="00114193" w:rsidRPr="00114193" w:rsidRDefault="00114193" w:rsidP="00114193">
            <w:pPr>
              <w:ind w:firstLine="684"/>
              <w:jc w:val="both"/>
            </w:pPr>
            <w:r w:rsidRPr="00114193">
              <w:t>Молярная масса М</w:t>
            </w:r>
            <w:r w:rsidRPr="00114193">
              <w:rPr>
                <w:vertAlign w:val="subscript"/>
              </w:rPr>
              <w:t>м</w:t>
            </w:r>
            <w:r w:rsidRPr="00114193">
              <w:t xml:space="preserve"> , кг · кмоль</w:t>
            </w:r>
            <w:r w:rsidRPr="00114193">
              <w:rPr>
                <w:vertAlign w:val="superscript"/>
              </w:rPr>
              <w:t>-1</w:t>
            </w:r>
            <w:r w:rsidRPr="00114193">
              <w:t xml:space="preserve">……………………………...        </w:t>
            </w:r>
          </w:p>
        </w:tc>
        <w:tc>
          <w:tcPr>
            <w:tcW w:w="1863" w:type="dxa"/>
          </w:tcPr>
          <w:p w:rsidR="00114193" w:rsidRPr="00114193" w:rsidRDefault="00114193" w:rsidP="00114193">
            <w:pPr>
              <w:jc w:val="both"/>
            </w:pPr>
            <w:r w:rsidRPr="00114193">
              <w:t>44</w:t>
            </w:r>
          </w:p>
        </w:tc>
      </w:tr>
    </w:tbl>
    <w:p w:rsidR="00114193" w:rsidRPr="00114193" w:rsidRDefault="00114193" w:rsidP="00114193">
      <w:pPr>
        <w:ind w:firstLine="684"/>
        <w:jc w:val="both"/>
      </w:pPr>
    </w:p>
    <w:p w:rsidR="00114193" w:rsidRPr="00114193" w:rsidRDefault="00114193" w:rsidP="00114193">
      <w:pPr>
        <w:ind w:left="-180" w:right="-285" w:firstLine="360"/>
        <w:jc w:val="both"/>
        <w:rPr>
          <w:i/>
        </w:rPr>
      </w:pPr>
      <w:r w:rsidRPr="00114193">
        <w:rPr>
          <w:i/>
        </w:rPr>
        <w:t>Решение:</w:t>
      </w:r>
    </w:p>
    <w:p w:rsidR="00114193" w:rsidRPr="00114193" w:rsidRDefault="00114193" w:rsidP="00114193">
      <w:pPr>
        <w:ind w:left="-180" w:right="-285" w:firstLine="360"/>
        <w:jc w:val="both"/>
      </w:pPr>
      <w:r w:rsidRPr="00114193">
        <w:t>При мгновенной разгерметизации и степени заполнения е = 0,9, масса паров (</w:t>
      </w:r>
      <w:proofErr w:type="spellStart"/>
      <w:r w:rsidRPr="00114193">
        <w:t>М</w:t>
      </w:r>
      <w:r w:rsidRPr="00114193">
        <w:rPr>
          <w:vertAlign w:val="subscript"/>
        </w:rPr>
        <w:t>р</w:t>
      </w:r>
      <w:proofErr w:type="spellEnd"/>
      <w:r w:rsidRPr="00114193">
        <w:t>) в облаке для низкокипящих СУГ определяется по формуле:</w:t>
      </w:r>
    </w:p>
    <w:p w:rsidR="00114193" w:rsidRPr="00114193" w:rsidRDefault="00114193" w:rsidP="00114193">
      <w:pPr>
        <w:ind w:left="-180" w:right="-285" w:firstLine="360"/>
        <w:jc w:val="both"/>
      </w:pPr>
      <w:r w:rsidRPr="00114193">
        <w:t>М</w:t>
      </w:r>
      <w:r w:rsidRPr="00114193">
        <w:rPr>
          <w:vertAlign w:val="subscript"/>
        </w:rPr>
        <w:t xml:space="preserve"> </w:t>
      </w:r>
      <w:r w:rsidRPr="00114193">
        <w:t>= 0,9 · 0,05 · 0,52  = 0,02 т;</w:t>
      </w:r>
    </w:p>
    <w:p w:rsidR="00114193" w:rsidRPr="00114193" w:rsidRDefault="00114193" w:rsidP="00114193">
      <w:pPr>
        <w:ind w:left="-180" w:right="-285" w:firstLine="360"/>
        <w:jc w:val="both"/>
      </w:pPr>
      <w:proofErr w:type="spellStart"/>
      <w:r w:rsidRPr="00114193">
        <w:t>М</w:t>
      </w:r>
      <w:r w:rsidRPr="00114193">
        <w:rPr>
          <w:vertAlign w:val="subscript"/>
        </w:rPr>
        <w:t>р</w:t>
      </w:r>
      <w:proofErr w:type="spellEnd"/>
      <w:r w:rsidRPr="00114193">
        <w:rPr>
          <w:vertAlign w:val="subscript"/>
        </w:rPr>
        <w:t xml:space="preserve"> </w:t>
      </w:r>
      <w:r w:rsidRPr="00114193">
        <w:t>= 0,62 · М = 0,62  · 0,02 = 0,012 т.</w:t>
      </w:r>
    </w:p>
    <w:p w:rsidR="00114193" w:rsidRPr="00114193" w:rsidRDefault="00114193" w:rsidP="00114193">
      <w:pPr>
        <w:ind w:left="-180" w:right="-285" w:firstLine="360"/>
        <w:jc w:val="both"/>
      </w:pPr>
      <w:r w:rsidRPr="00114193">
        <w:t>Радиус взрывоопасной зоны составит:</w:t>
      </w:r>
    </w:p>
    <w:p w:rsidR="00114193" w:rsidRPr="00114193" w:rsidRDefault="00114193" w:rsidP="00114193">
      <w:pPr>
        <w:ind w:left="-180" w:right="-285" w:firstLine="360"/>
        <w:jc w:val="both"/>
      </w:pPr>
      <w:proofErr w:type="spellStart"/>
      <w:r w:rsidRPr="00114193">
        <w:t>Х</w:t>
      </w:r>
      <w:r w:rsidRPr="00114193">
        <w:rPr>
          <w:vertAlign w:val="subscript"/>
        </w:rPr>
        <w:t>нкпр</w:t>
      </w:r>
      <w:proofErr w:type="spellEnd"/>
      <w:r w:rsidRPr="00114193">
        <w:t xml:space="preserve"> = 92 · М</w:t>
      </w:r>
      <w:r w:rsidRPr="00114193">
        <w:rPr>
          <w:vertAlign w:val="subscript"/>
        </w:rPr>
        <w:t>р</w:t>
      </w:r>
      <w:r w:rsidRPr="00114193">
        <w:rPr>
          <w:vertAlign w:val="superscript"/>
        </w:rPr>
        <w:t>0,33</w:t>
      </w:r>
      <w:r w:rsidRPr="00114193">
        <w:t xml:space="preserve"> =  92 · 0,012</w:t>
      </w:r>
      <w:r w:rsidRPr="00114193">
        <w:rPr>
          <w:vertAlign w:val="superscript"/>
        </w:rPr>
        <w:t>0,33</w:t>
      </w:r>
      <w:r w:rsidRPr="00114193">
        <w:t xml:space="preserve">  = </w:t>
      </w:r>
      <w:smartTag w:uri="urn:schemas-microsoft-com:office:smarttags" w:element="metricconverter">
        <w:smartTagPr>
          <w:attr w:name="ProductID" w:val="21,4 м"/>
        </w:smartTagPr>
        <w:r w:rsidRPr="00114193">
          <w:t>21,4 м</w:t>
        </w:r>
      </w:smartTag>
      <w:r w:rsidRPr="00114193">
        <w:t>.</w:t>
      </w:r>
    </w:p>
    <w:p w:rsidR="00114193" w:rsidRPr="00114193" w:rsidRDefault="00114193" w:rsidP="00114193">
      <w:pPr>
        <w:ind w:left="-180" w:right="-285" w:firstLine="360"/>
        <w:jc w:val="both"/>
      </w:pPr>
      <w:r w:rsidRPr="00114193">
        <w:t>Определяем радиус зон поражения и величину избыточного давления во фронте ударной волны при взрыве облака ТВС при аварии газобаллонного оборудования с пропаном.</w:t>
      </w:r>
    </w:p>
    <w:p w:rsidR="00114193" w:rsidRPr="00114193" w:rsidRDefault="00114193" w:rsidP="00114193">
      <w:pPr>
        <w:ind w:left="-180" w:right="-285" w:firstLine="360"/>
        <w:jc w:val="both"/>
      </w:pPr>
      <w:r w:rsidRPr="00114193">
        <w:t xml:space="preserve">При мгновенной разгерметизации масса газа в облаке ТВС составляет </w:t>
      </w:r>
      <w:proofErr w:type="spellStart"/>
      <w:r w:rsidRPr="00114193">
        <w:t>М</w:t>
      </w:r>
      <w:r w:rsidRPr="00114193">
        <w:rPr>
          <w:vertAlign w:val="subscript"/>
        </w:rPr>
        <w:t>р</w:t>
      </w:r>
      <w:proofErr w:type="spellEnd"/>
      <w:r w:rsidRPr="00114193">
        <w:t xml:space="preserve"> = 0,012 т.</w:t>
      </w:r>
    </w:p>
    <w:p w:rsidR="00114193" w:rsidRPr="00114193" w:rsidRDefault="00114193" w:rsidP="00114193">
      <w:pPr>
        <w:ind w:left="-180" w:right="-285" w:firstLine="360"/>
        <w:jc w:val="both"/>
      </w:pPr>
      <w:r w:rsidRPr="00114193">
        <w:t>Границы зон поражения людей:</w:t>
      </w:r>
    </w:p>
    <w:p w:rsidR="00114193" w:rsidRPr="00114193" w:rsidRDefault="00114193" w:rsidP="00114193">
      <w:pPr>
        <w:ind w:left="-180" w:right="-285" w:firstLine="360"/>
        <w:jc w:val="both"/>
      </w:pPr>
      <w:r w:rsidRPr="00114193">
        <w:t xml:space="preserve"> тяжелые поражения – </w:t>
      </w:r>
      <w:r w:rsidRPr="00114193">
        <w:rPr>
          <w:lang w:val="en-US"/>
        </w:rPr>
        <w:t>R</w:t>
      </w:r>
      <w:r w:rsidRPr="00114193">
        <w:rPr>
          <w:vertAlign w:val="subscript"/>
        </w:rPr>
        <w:t xml:space="preserve">1 </w:t>
      </w:r>
      <w:r w:rsidRPr="00114193">
        <w:t xml:space="preserve"> = 32 · 0,012</w:t>
      </w:r>
      <w:r w:rsidRPr="00114193">
        <w:rPr>
          <w:vertAlign w:val="superscript"/>
        </w:rPr>
        <w:t>1/3</w:t>
      </w:r>
      <w:r w:rsidRPr="00114193">
        <w:t xml:space="preserve"> = </w:t>
      </w:r>
      <w:smartTag w:uri="urn:schemas-microsoft-com:office:smarttags" w:element="metricconverter">
        <w:smartTagPr>
          <w:attr w:name="ProductID" w:val="7,4 м"/>
        </w:smartTagPr>
        <w:r w:rsidRPr="00114193">
          <w:t>7,4 м</w:t>
        </w:r>
      </w:smartTag>
      <w:r w:rsidRPr="00114193">
        <w:t>,</w:t>
      </w:r>
    </w:p>
    <w:p w:rsidR="00114193" w:rsidRPr="00114193" w:rsidRDefault="00114193" w:rsidP="00114193">
      <w:pPr>
        <w:ind w:left="-180" w:right="-285" w:firstLine="360"/>
        <w:jc w:val="both"/>
      </w:pPr>
      <w:r w:rsidRPr="00114193">
        <w:t xml:space="preserve"> порог поражения     – </w:t>
      </w:r>
      <w:r w:rsidRPr="00114193">
        <w:rPr>
          <w:lang w:val="en-US"/>
        </w:rPr>
        <w:t>R</w:t>
      </w:r>
      <w:r w:rsidRPr="00114193">
        <w:rPr>
          <w:vertAlign w:val="subscript"/>
        </w:rPr>
        <w:t>2</w:t>
      </w:r>
      <w:r w:rsidRPr="00114193">
        <w:t xml:space="preserve"> = 360 · 0,012</w:t>
      </w:r>
      <w:r w:rsidRPr="00114193">
        <w:rPr>
          <w:vertAlign w:val="superscript"/>
        </w:rPr>
        <w:t>1/3</w:t>
      </w:r>
      <w:r w:rsidRPr="00114193">
        <w:t xml:space="preserve"> = </w:t>
      </w:r>
      <w:smartTag w:uri="urn:schemas-microsoft-com:office:smarttags" w:element="metricconverter">
        <w:smartTagPr>
          <w:attr w:name="ProductID" w:val="82,8 м"/>
        </w:smartTagPr>
        <w:r w:rsidRPr="00114193">
          <w:t>82,8 м</w:t>
        </w:r>
      </w:smartTag>
      <w:r w:rsidRPr="00114193">
        <w:t>.</w:t>
      </w:r>
    </w:p>
    <w:p w:rsidR="00114193" w:rsidRPr="00114193" w:rsidRDefault="00114193" w:rsidP="00114193">
      <w:pPr>
        <w:ind w:left="-180" w:right="-285" w:firstLine="360"/>
        <w:jc w:val="both"/>
      </w:pPr>
      <w:r w:rsidRPr="00114193">
        <w:t>Граница зон повреждения зданий и сооружений:</w:t>
      </w:r>
    </w:p>
    <w:p w:rsidR="00114193" w:rsidRPr="00114193" w:rsidRDefault="00114193" w:rsidP="00114193">
      <w:pPr>
        <w:ind w:left="-180" w:right="-285" w:firstLine="360"/>
        <w:jc w:val="both"/>
      </w:pPr>
      <w:r w:rsidRPr="00114193">
        <w:t xml:space="preserve">граница зоны полных разрушений </w:t>
      </w:r>
    </w:p>
    <w:p w:rsidR="00114193" w:rsidRPr="00114193" w:rsidRDefault="00114193" w:rsidP="00114193">
      <w:pPr>
        <w:ind w:left="-180" w:right="-285" w:firstLine="360"/>
        <w:jc w:val="both"/>
      </w:pPr>
      <w:r w:rsidRPr="00114193">
        <w:rPr>
          <w:lang w:val="en-US"/>
        </w:rPr>
        <w:t>R</w:t>
      </w:r>
      <w:r w:rsidRPr="00114193">
        <w:rPr>
          <w:vertAlign w:val="subscript"/>
        </w:rPr>
        <w:t>1</w:t>
      </w:r>
      <w:r w:rsidRPr="00114193">
        <w:t xml:space="preserve"> = 32 · М</w:t>
      </w:r>
      <w:r w:rsidRPr="00114193">
        <w:rPr>
          <w:vertAlign w:val="subscript"/>
        </w:rPr>
        <w:t>р</w:t>
      </w:r>
      <w:r w:rsidRPr="00114193">
        <w:rPr>
          <w:vertAlign w:val="superscript"/>
        </w:rPr>
        <w:t>1/3</w:t>
      </w:r>
      <w:r w:rsidRPr="00114193">
        <w:t xml:space="preserve"> = 32· 0,012</w:t>
      </w:r>
      <w:r w:rsidRPr="00114193">
        <w:rPr>
          <w:vertAlign w:val="superscript"/>
        </w:rPr>
        <w:t>1/3</w:t>
      </w:r>
      <w:r w:rsidRPr="00114193">
        <w:t xml:space="preserve"> = </w:t>
      </w:r>
      <w:smartTag w:uri="urn:schemas-microsoft-com:office:smarttags" w:element="metricconverter">
        <w:smartTagPr>
          <w:attr w:name="ProductID" w:val="7,4 м"/>
        </w:smartTagPr>
        <w:r w:rsidRPr="00114193">
          <w:t>7,4 м</w:t>
        </w:r>
      </w:smartTag>
      <w:r w:rsidRPr="00114193">
        <w:t>;</w:t>
      </w:r>
    </w:p>
    <w:p w:rsidR="00114193" w:rsidRPr="00114193" w:rsidRDefault="00114193" w:rsidP="00114193">
      <w:pPr>
        <w:ind w:left="-180" w:right="-285" w:firstLine="360"/>
        <w:jc w:val="both"/>
      </w:pPr>
      <w:r w:rsidRPr="00114193">
        <w:t xml:space="preserve"> граница зоны сильных разрушений</w:t>
      </w:r>
    </w:p>
    <w:p w:rsidR="00114193" w:rsidRPr="00114193" w:rsidRDefault="00114193" w:rsidP="00114193">
      <w:pPr>
        <w:ind w:left="-180" w:right="-285" w:firstLine="360"/>
        <w:jc w:val="both"/>
      </w:pPr>
      <w:r w:rsidRPr="00114193">
        <w:rPr>
          <w:lang w:val="en-US"/>
        </w:rPr>
        <w:t>R</w:t>
      </w:r>
      <w:r w:rsidRPr="00114193">
        <w:rPr>
          <w:vertAlign w:val="subscript"/>
        </w:rPr>
        <w:t>2</w:t>
      </w:r>
      <w:r w:rsidRPr="00114193">
        <w:t xml:space="preserve"> = 45 · М</w:t>
      </w:r>
      <w:r w:rsidRPr="00114193">
        <w:rPr>
          <w:vertAlign w:val="subscript"/>
        </w:rPr>
        <w:t>р</w:t>
      </w:r>
      <w:r w:rsidRPr="00114193">
        <w:rPr>
          <w:vertAlign w:val="superscript"/>
        </w:rPr>
        <w:t xml:space="preserve">1/3 </w:t>
      </w:r>
      <w:r w:rsidRPr="00114193">
        <w:t>= 45 · 0,012</w:t>
      </w:r>
      <w:r w:rsidRPr="00114193">
        <w:rPr>
          <w:vertAlign w:val="superscript"/>
        </w:rPr>
        <w:t>1/3</w:t>
      </w:r>
      <w:r w:rsidRPr="00114193">
        <w:t xml:space="preserve"> = </w:t>
      </w:r>
      <w:smartTag w:uri="urn:schemas-microsoft-com:office:smarttags" w:element="metricconverter">
        <w:smartTagPr>
          <w:attr w:name="ProductID" w:val="10,4 м"/>
        </w:smartTagPr>
        <w:r w:rsidRPr="00114193">
          <w:t>10,4 м</w:t>
        </w:r>
      </w:smartTag>
      <w:r w:rsidRPr="00114193">
        <w:t>;</w:t>
      </w:r>
    </w:p>
    <w:p w:rsidR="00114193" w:rsidRPr="00114193" w:rsidRDefault="00114193" w:rsidP="00114193">
      <w:pPr>
        <w:ind w:left="-180" w:right="-285" w:firstLine="360"/>
        <w:jc w:val="both"/>
      </w:pPr>
      <w:r w:rsidRPr="00114193">
        <w:t xml:space="preserve"> граница зоны средних разрушений </w:t>
      </w:r>
    </w:p>
    <w:p w:rsidR="00114193" w:rsidRPr="00114193" w:rsidRDefault="00114193" w:rsidP="00114193">
      <w:pPr>
        <w:ind w:left="-180" w:right="-285" w:firstLine="360"/>
        <w:jc w:val="both"/>
      </w:pPr>
      <w:r w:rsidRPr="00114193">
        <w:rPr>
          <w:lang w:val="en-US"/>
        </w:rPr>
        <w:t>R</w:t>
      </w:r>
      <w:r w:rsidRPr="00114193">
        <w:rPr>
          <w:vertAlign w:val="subscript"/>
        </w:rPr>
        <w:t>3</w:t>
      </w:r>
      <w:r w:rsidRPr="00114193">
        <w:t xml:space="preserve"> = 64 · М</w:t>
      </w:r>
      <w:r w:rsidRPr="00114193">
        <w:rPr>
          <w:vertAlign w:val="subscript"/>
        </w:rPr>
        <w:t>р</w:t>
      </w:r>
      <w:r w:rsidRPr="00114193">
        <w:rPr>
          <w:vertAlign w:val="superscript"/>
        </w:rPr>
        <w:t>1/3</w:t>
      </w:r>
      <w:r w:rsidRPr="00114193">
        <w:t xml:space="preserve"> = 64 · 0,012</w:t>
      </w:r>
      <w:r w:rsidRPr="00114193">
        <w:rPr>
          <w:vertAlign w:val="superscript"/>
        </w:rPr>
        <w:t>1/3</w:t>
      </w:r>
      <w:r w:rsidRPr="00114193">
        <w:t xml:space="preserve"> = </w:t>
      </w:r>
      <w:smartTag w:uri="urn:schemas-microsoft-com:office:smarttags" w:element="metricconverter">
        <w:smartTagPr>
          <w:attr w:name="ProductID" w:val="14,72 м"/>
        </w:smartTagPr>
        <w:r w:rsidRPr="00114193">
          <w:t>14,72 м</w:t>
        </w:r>
      </w:smartTag>
      <w:r w:rsidRPr="00114193">
        <w:t>;</w:t>
      </w:r>
    </w:p>
    <w:p w:rsidR="00114193" w:rsidRPr="00114193" w:rsidRDefault="00114193" w:rsidP="00114193">
      <w:pPr>
        <w:ind w:left="-180" w:right="-285" w:firstLine="360"/>
        <w:jc w:val="both"/>
      </w:pPr>
      <w:r w:rsidRPr="00114193">
        <w:t xml:space="preserve"> граница зоны слабых разрушений</w:t>
      </w:r>
    </w:p>
    <w:p w:rsidR="00114193" w:rsidRPr="00114193" w:rsidRDefault="00114193" w:rsidP="00114193">
      <w:pPr>
        <w:ind w:left="-180" w:right="-285" w:firstLine="360"/>
        <w:jc w:val="both"/>
      </w:pPr>
      <w:r w:rsidRPr="00114193">
        <w:rPr>
          <w:lang w:val="en-US"/>
        </w:rPr>
        <w:t>R</w:t>
      </w:r>
      <w:r w:rsidRPr="00114193">
        <w:rPr>
          <w:vertAlign w:val="subscript"/>
        </w:rPr>
        <w:t>4</w:t>
      </w:r>
      <w:r w:rsidRPr="00114193">
        <w:t xml:space="preserve"> = 120 · М</w:t>
      </w:r>
      <w:r w:rsidRPr="00114193">
        <w:rPr>
          <w:vertAlign w:val="subscript"/>
        </w:rPr>
        <w:t>р</w:t>
      </w:r>
      <w:r w:rsidRPr="00114193">
        <w:rPr>
          <w:vertAlign w:val="superscript"/>
        </w:rPr>
        <w:t>1/3</w:t>
      </w:r>
      <w:r w:rsidRPr="00114193">
        <w:t>= 120 ·  0,012</w:t>
      </w:r>
      <w:r w:rsidRPr="00114193">
        <w:rPr>
          <w:vertAlign w:val="superscript"/>
        </w:rPr>
        <w:t>1/3</w:t>
      </w:r>
      <w:r w:rsidRPr="00114193">
        <w:t xml:space="preserve"> = </w:t>
      </w:r>
      <w:smartTag w:uri="urn:schemas-microsoft-com:office:smarttags" w:element="metricconverter">
        <w:smartTagPr>
          <w:attr w:name="ProductID" w:val="27,6 м"/>
        </w:smartTagPr>
        <w:r w:rsidRPr="00114193">
          <w:t>27,6 м</w:t>
        </w:r>
      </w:smartTag>
      <w:r w:rsidRPr="00114193">
        <w:t>;</w:t>
      </w:r>
    </w:p>
    <w:p w:rsidR="00114193" w:rsidRPr="00114193" w:rsidRDefault="00114193" w:rsidP="00114193">
      <w:pPr>
        <w:ind w:left="-180" w:right="-285" w:firstLine="360"/>
        <w:jc w:val="both"/>
      </w:pPr>
      <w:r w:rsidRPr="00114193">
        <w:t xml:space="preserve"> граница зоны </w:t>
      </w:r>
      <w:proofErr w:type="spellStart"/>
      <w:r w:rsidRPr="00114193">
        <w:t>расстекления</w:t>
      </w:r>
      <w:proofErr w:type="spellEnd"/>
    </w:p>
    <w:p w:rsidR="00114193" w:rsidRPr="00114193" w:rsidRDefault="00114193" w:rsidP="00114193">
      <w:pPr>
        <w:ind w:left="-180" w:right="-285" w:firstLine="360"/>
        <w:jc w:val="both"/>
      </w:pPr>
      <w:r w:rsidRPr="00114193">
        <w:rPr>
          <w:lang w:val="en-US"/>
        </w:rPr>
        <w:t>R</w:t>
      </w:r>
      <w:r w:rsidRPr="00114193">
        <w:rPr>
          <w:vertAlign w:val="subscript"/>
        </w:rPr>
        <w:t>5</w:t>
      </w:r>
      <w:r w:rsidRPr="00114193">
        <w:t xml:space="preserve"> = 360 · М</w:t>
      </w:r>
      <w:r w:rsidRPr="00114193">
        <w:rPr>
          <w:vertAlign w:val="subscript"/>
        </w:rPr>
        <w:t>р</w:t>
      </w:r>
      <w:r w:rsidRPr="00114193">
        <w:rPr>
          <w:vertAlign w:val="superscript"/>
        </w:rPr>
        <w:t>1/3</w:t>
      </w:r>
      <w:r w:rsidRPr="00114193">
        <w:t xml:space="preserve"> = 360 · 0,012</w:t>
      </w:r>
      <w:r w:rsidRPr="00114193">
        <w:rPr>
          <w:vertAlign w:val="superscript"/>
        </w:rPr>
        <w:t>1/3</w:t>
      </w:r>
      <w:r w:rsidRPr="00114193">
        <w:t xml:space="preserve"> = </w:t>
      </w:r>
      <w:smartTag w:uri="urn:schemas-microsoft-com:office:smarttags" w:element="metricconverter">
        <w:smartTagPr>
          <w:attr w:name="ProductID" w:val="82,8 м"/>
        </w:smartTagPr>
        <w:r w:rsidRPr="00114193">
          <w:t>82,8 м</w:t>
        </w:r>
      </w:smartTag>
      <w:r w:rsidRPr="00114193">
        <w:t>.</w:t>
      </w:r>
    </w:p>
    <w:p w:rsidR="00114193" w:rsidRPr="00114193" w:rsidRDefault="00114193" w:rsidP="00114193">
      <w:pPr>
        <w:ind w:left="-180" w:right="-285" w:firstLine="360"/>
        <w:jc w:val="both"/>
        <w:rPr>
          <w:color w:val="000000"/>
        </w:rPr>
      </w:pPr>
      <w:r w:rsidRPr="00114193">
        <w:rPr>
          <w:color w:val="000000"/>
        </w:rPr>
        <w:t xml:space="preserve">При данной ЧС жилые дома попадают в зоны сильных, средних, слабых разрушений и </w:t>
      </w:r>
      <w:proofErr w:type="spellStart"/>
      <w:r w:rsidRPr="00114193">
        <w:rPr>
          <w:color w:val="000000"/>
        </w:rPr>
        <w:t>расстекления</w:t>
      </w:r>
      <w:proofErr w:type="spellEnd"/>
      <w:r w:rsidRPr="00114193">
        <w:rPr>
          <w:color w:val="000000"/>
        </w:rPr>
        <w:t xml:space="preserve">, потери возможны, в том числе и с летальным исходом в зонах сильных и средних разрушений. На открытой местности порог поражения людей </w:t>
      </w:r>
      <w:smartTag w:uri="urn:schemas-microsoft-com:office:smarttags" w:element="metricconverter">
        <w:smartTagPr>
          <w:attr w:name="ProductID" w:val="82,8 м"/>
        </w:smartTagPr>
        <w:r w:rsidRPr="00114193">
          <w:rPr>
            <w:color w:val="000000"/>
          </w:rPr>
          <w:t>82,8 м</w:t>
        </w:r>
      </w:smartTag>
      <w:r w:rsidRPr="00114193">
        <w:rPr>
          <w:color w:val="000000"/>
        </w:rPr>
        <w:t>.</w:t>
      </w:r>
    </w:p>
    <w:p w:rsidR="00114193" w:rsidRPr="00114193" w:rsidRDefault="00114193" w:rsidP="00114193">
      <w:pPr>
        <w:ind w:right="-285" w:firstLine="360"/>
        <w:jc w:val="both"/>
      </w:pPr>
      <w:r w:rsidRPr="00114193">
        <w:t>Расчет плотности теплового излучения от огненного шара не производится, так как если  М</w:t>
      </w:r>
      <w:r w:rsidRPr="00114193">
        <w:rPr>
          <w:vertAlign w:val="subscript"/>
        </w:rPr>
        <w:t>ом</w:t>
      </w:r>
      <w:r w:rsidRPr="00114193">
        <w:t xml:space="preserve"> &lt;1 т, то огненный шар не образуется.</w:t>
      </w:r>
    </w:p>
    <w:p w:rsidR="00114193" w:rsidRPr="00114193" w:rsidRDefault="00114193" w:rsidP="00114193">
      <w:pPr>
        <w:ind w:right="-285"/>
        <w:rPr>
          <w:b/>
        </w:rPr>
      </w:pPr>
    </w:p>
    <w:p w:rsidR="00114193" w:rsidRPr="00114193" w:rsidRDefault="00114193" w:rsidP="00114193">
      <w:pPr>
        <w:ind w:left="-180" w:right="-285" w:firstLine="720"/>
        <w:jc w:val="center"/>
        <w:rPr>
          <w:b/>
        </w:rPr>
      </w:pPr>
      <w:r w:rsidRPr="00114193">
        <w:rPr>
          <w:b/>
        </w:rPr>
        <w:t>Сценарий № 3</w:t>
      </w:r>
    </w:p>
    <w:p w:rsidR="00114193" w:rsidRPr="00114193" w:rsidRDefault="00114193" w:rsidP="00114193">
      <w:pPr>
        <w:ind w:left="-180" w:right="-285" w:firstLine="720"/>
        <w:jc w:val="center"/>
        <w:rPr>
          <w:b/>
          <w:color w:val="000000"/>
        </w:rPr>
      </w:pPr>
      <w:r w:rsidRPr="00114193">
        <w:rPr>
          <w:b/>
          <w:color w:val="000000"/>
        </w:rPr>
        <w:lastRenderedPageBreak/>
        <w:t>Взрыв топливовоздушной смеси (бензин) при</w:t>
      </w:r>
      <w:r w:rsidRPr="00114193">
        <w:rPr>
          <w:b/>
        </w:rPr>
        <w:t xml:space="preserve"> сливе топлива на АЗС</w:t>
      </w:r>
      <w:r w:rsidRPr="00114193">
        <w:rPr>
          <w:b/>
          <w:color w:val="000000"/>
        </w:rPr>
        <w:t xml:space="preserve"> (автоцистерна </w:t>
      </w:r>
      <w:r w:rsidRPr="00114193">
        <w:rPr>
          <w:b/>
          <w:color w:val="000000"/>
          <w:lang w:val="en-US"/>
        </w:rPr>
        <w:t>V</w:t>
      </w:r>
      <w:r w:rsidRPr="00114193">
        <w:rPr>
          <w:b/>
          <w:color w:val="000000"/>
        </w:rPr>
        <w:t>=12 м</w:t>
      </w:r>
      <w:r w:rsidRPr="00114193">
        <w:rPr>
          <w:b/>
          <w:color w:val="000000"/>
          <w:vertAlign w:val="superscript"/>
        </w:rPr>
        <w:t>3</w:t>
      </w:r>
      <w:r w:rsidRPr="00114193">
        <w:rPr>
          <w:b/>
          <w:color w:val="000000"/>
        </w:rPr>
        <w:t>).</w:t>
      </w:r>
    </w:p>
    <w:p w:rsidR="00114193" w:rsidRPr="00114193" w:rsidRDefault="00114193" w:rsidP="00114193">
      <w:pPr>
        <w:ind w:left="-180" w:right="-285" w:firstLine="360"/>
        <w:jc w:val="both"/>
      </w:pPr>
      <w:r w:rsidRPr="00114193">
        <w:t xml:space="preserve">Определяем площадь разлива ЛВЖ (бензин), радиус взрывоопасной зоны и избыточное давление взрыва при аварийной разгерметизации автоцистерны с полным объемом </w:t>
      </w:r>
      <w:smartTag w:uri="urn:schemas-microsoft-com:office:smarttags" w:element="metricconverter">
        <w:smartTagPr>
          <w:attr w:name="ProductID" w:val="12 м3"/>
        </w:smartTagPr>
        <w:r w:rsidRPr="00114193">
          <w:t>12 м</w:t>
        </w:r>
        <w:r w:rsidRPr="00114193">
          <w:rPr>
            <w:vertAlign w:val="superscript"/>
          </w:rPr>
          <w:t>3</w:t>
        </w:r>
      </w:smartTag>
      <w:r w:rsidRPr="00114193">
        <w:rPr>
          <w:vertAlign w:val="superscript"/>
        </w:rPr>
        <w:t xml:space="preserve"> </w:t>
      </w:r>
      <w:r w:rsidRPr="00114193">
        <w:t xml:space="preserve">и при проливе всего количества бензина АИ93, находящегося в цистерне. </w:t>
      </w:r>
    </w:p>
    <w:tbl>
      <w:tblPr>
        <w:tblW w:w="0" w:type="auto"/>
        <w:tblInd w:w="288" w:type="dxa"/>
        <w:tblLayout w:type="fixed"/>
        <w:tblLook w:val="0000" w:firstRow="0" w:lastRow="0" w:firstColumn="0" w:lastColumn="0" w:noHBand="0" w:noVBand="0"/>
      </w:tblPr>
      <w:tblGrid>
        <w:gridCol w:w="8100"/>
        <w:gridCol w:w="1440"/>
      </w:tblGrid>
      <w:tr w:rsidR="00114193" w:rsidRPr="00114193" w:rsidTr="00114193">
        <w:trPr>
          <w:cantSplit/>
        </w:trPr>
        <w:tc>
          <w:tcPr>
            <w:tcW w:w="9540" w:type="dxa"/>
            <w:gridSpan w:val="2"/>
          </w:tcPr>
          <w:p w:rsidR="00114193" w:rsidRPr="00114193" w:rsidRDefault="00114193" w:rsidP="00114193">
            <w:pPr>
              <w:ind w:left="72" w:right="-285"/>
              <w:jc w:val="both"/>
              <w:rPr>
                <w:i/>
              </w:rPr>
            </w:pPr>
            <w:r w:rsidRPr="00114193">
              <w:rPr>
                <w:i/>
              </w:rPr>
              <w:t>Исходные данные</w:t>
            </w:r>
          </w:p>
        </w:tc>
      </w:tr>
      <w:tr w:rsidR="00114193" w:rsidRPr="00114193" w:rsidTr="00114193">
        <w:tc>
          <w:tcPr>
            <w:tcW w:w="8100" w:type="dxa"/>
          </w:tcPr>
          <w:p w:rsidR="00114193" w:rsidRPr="00114193" w:rsidRDefault="00114193" w:rsidP="00114193">
            <w:pPr>
              <w:ind w:left="72" w:right="-285"/>
              <w:jc w:val="both"/>
            </w:pPr>
            <w:r w:rsidRPr="00114193">
              <w:t>Внутренний диаметр автоцистерны Д, м……………………</w:t>
            </w:r>
          </w:p>
        </w:tc>
        <w:tc>
          <w:tcPr>
            <w:tcW w:w="1440" w:type="dxa"/>
          </w:tcPr>
          <w:p w:rsidR="00114193" w:rsidRPr="00114193" w:rsidRDefault="00114193" w:rsidP="00114193">
            <w:pPr>
              <w:ind w:left="72" w:right="-285"/>
              <w:jc w:val="both"/>
            </w:pPr>
            <w:r w:rsidRPr="00114193">
              <w:t>1,0</w:t>
            </w:r>
          </w:p>
        </w:tc>
      </w:tr>
      <w:tr w:rsidR="00114193" w:rsidRPr="00114193" w:rsidTr="00114193">
        <w:tc>
          <w:tcPr>
            <w:tcW w:w="8100" w:type="dxa"/>
          </w:tcPr>
          <w:p w:rsidR="00114193" w:rsidRPr="00114193" w:rsidRDefault="00114193" w:rsidP="00114193">
            <w:pPr>
              <w:ind w:left="72" w:right="-285"/>
              <w:jc w:val="both"/>
            </w:pPr>
            <w:r w:rsidRPr="00114193">
              <w:t>Степень заполнения автоцистерны……………………….</w:t>
            </w:r>
          </w:p>
        </w:tc>
        <w:tc>
          <w:tcPr>
            <w:tcW w:w="1440" w:type="dxa"/>
          </w:tcPr>
          <w:p w:rsidR="00114193" w:rsidRPr="00114193" w:rsidRDefault="00114193" w:rsidP="00114193">
            <w:pPr>
              <w:ind w:left="72" w:right="-285"/>
              <w:jc w:val="both"/>
            </w:pPr>
            <w:r w:rsidRPr="00114193">
              <w:t>0,85</w:t>
            </w:r>
          </w:p>
        </w:tc>
      </w:tr>
      <w:tr w:rsidR="00114193" w:rsidRPr="00114193" w:rsidTr="00114193">
        <w:tc>
          <w:tcPr>
            <w:tcW w:w="8100" w:type="dxa"/>
          </w:tcPr>
          <w:p w:rsidR="00114193" w:rsidRPr="00114193" w:rsidRDefault="00114193" w:rsidP="00114193">
            <w:pPr>
              <w:ind w:left="72" w:right="-285"/>
              <w:jc w:val="both"/>
            </w:pPr>
            <w:r w:rsidRPr="00114193">
              <w:t xml:space="preserve">Расчетная температура воздуха </w:t>
            </w:r>
            <w:r w:rsidRPr="00114193">
              <w:rPr>
                <w:lang w:val="en-US"/>
              </w:rPr>
              <w:t>t</w:t>
            </w:r>
            <w:r w:rsidRPr="00114193">
              <w:rPr>
                <w:vertAlign w:val="subscript"/>
              </w:rPr>
              <w:t>р</w:t>
            </w:r>
            <w:r w:rsidRPr="00114193">
              <w:t xml:space="preserve">, </w:t>
            </w:r>
            <w:r w:rsidRPr="00114193">
              <w:rPr>
                <w:vertAlign w:val="superscript"/>
              </w:rPr>
              <w:t xml:space="preserve">0 </w:t>
            </w:r>
            <w:r w:rsidRPr="00114193">
              <w:rPr>
                <w:lang w:val="en-US"/>
              </w:rPr>
              <w:t>C</w:t>
            </w:r>
            <w:r w:rsidRPr="00114193">
              <w:t>………………………...</w:t>
            </w:r>
          </w:p>
        </w:tc>
        <w:tc>
          <w:tcPr>
            <w:tcW w:w="1440" w:type="dxa"/>
          </w:tcPr>
          <w:p w:rsidR="00114193" w:rsidRPr="00114193" w:rsidRDefault="00114193" w:rsidP="00114193">
            <w:pPr>
              <w:ind w:left="72" w:right="-285"/>
              <w:jc w:val="both"/>
            </w:pPr>
            <w:r w:rsidRPr="00114193">
              <w:t>28</w:t>
            </w:r>
          </w:p>
        </w:tc>
      </w:tr>
      <w:tr w:rsidR="00114193" w:rsidRPr="00114193" w:rsidTr="00114193">
        <w:tc>
          <w:tcPr>
            <w:tcW w:w="8100" w:type="dxa"/>
          </w:tcPr>
          <w:p w:rsidR="00114193" w:rsidRPr="00114193" w:rsidRDefault="00114193" w:rsidP="00114193">
            <w:pPr>
              <w:ind w:left="72" w:right="-285"/>
              <w:jc w:val="both"/>
            </w:pPr>
            <w:r w:rsidRPr="00114193">
              <w:t xml:space="preserve">Нижний концентрационный предел распространения пламени     </w:t>
            </w:r>
            <w:proofErr w:type="spellStart"/>
            <w:r w:rsidRPr="00114193">
              <w:t>С</w:t>
            </w:r>
            <w:r w:rsidRPr="00114193">
              <w:rPr>
                <w:vertAlign w:val="subscript"/>
              </w:rPr>
              <w:t>нкпр</w:t>
            </w:r>
            <w:proofErr w:type="spellEnd"/>
            <w:r w:rsidRPr="00114193">
              <w:rPr>
                <w:vertAlign w:val="subscript"/>
              </w:rPr>
              <w:t xml:space="preserve"> </w:t>
            </w:r>
            <w:r w:rsidRPr="00114193">
              <w:t>, %(об)………………………………………</w:t>
            </w:r>
          </w:p>
        </w:tc>
        <w:tc>
          <w:tcPr>
            <w:tcW w:w="1440" w:type="dxa"/>
          </w:tcPr>
          <w:p w:rsidR="00114193" w:rsidRPr="00114193" w:rsidRDefault="00114193" w:rsidP="00114193">
            <w:pPr>
              <w:ind w:left="72" w:right="-285"/>
              <w:jc w:val="both"/>
            </w:pPr>
          </w:p>
          <w:p w:rsidR="00114193" w:rsidRPr="00114193" w:rsidRDefault="00114193" w:rsidP="00114193">
            <w:pPr>
              <w:ind w:left="72" w:right="-285"/>
              <w:jc w:val="both"/>
            </w:pPr>
            <w:r w:rsidRPr="00114193">
              <w:t>1,1</w:t>
            </w:r>
          </w:p>
        </w:tc>
      </w:tr>
      <w:tr w:rsidR="00114193" w:rsidRPr="00114193" w:rsidTr="00114193">
        <w:tc>
          <w:tcPr>
            <w:tcW w:w="8100" w:type="dxa"/>
          </w:tcPr>
          <w:p w:rsidR="00114193" w:rsidRPr="00114193" w:rsidRDefault="00114193" w:rsidP="00114193">
            <w:pPr>
              <w:ind w:left="72" w:right="-285"/>
              <w:jc w:val="both"/>
            </w:pPr>
            <w:r w:rsidRPr="00114193">
              <w:t>Константы уравнения Антуана: А  = 5,14031</w:t>
            </w:r>
          </w:p>
          <w:p w:rsidR="00114193" w:rsidRPr="00114193" w:rsidRDefault="00114193" w:rsidP="00114193">
            <w:pPr>
              <w:ind w:left="72" w:right="-285"/>
              <w:jc w:val="both"/>
            </w:pPr>
            <w:r w:rsidRPr="00114193">
              <w:t>В  = 695,019</w:t>
            </w:r>
          </w:p>
          <w:p w:rsidR="00114193" w:rsidRPr="00114193" w:rsidRDefault="00114193" w:rsidP="00114193">
            <w:pPr>
              <w:ind w:left="72" w:right="-285"/>
              <w:jc w:val="both"/>
            </w:pPr>
            <w:r w:rsidRPr="00114193">
              <w:t>С</w:t>
            </w:r>
            <w:r w:rsidRPr="00114193">
              <w:rPr>
                <w:vertAlign w:val="subscript"/>
              </w:rPr>
              <w:t>А</w:t>
            </w:r>
            <w:r w:rsidRPr="00114193">
              <w:t xml:space="preserve"> = 223,220 </w:t>
            </w:r>
          </w:p>
        </w:tc>
        <w:tc>
          <w:tcPr>
            <w:tcW w:w="1440" w:type="dxa"/>
          </w:tcPr>
          <w:p w:rsidR="00114193" w:rsidRPr="00114193" w:rsidRDefault="00114193" w:rsidP="00114193">
            <w:pPr>
              <w:ind w:left="72" w:right="-285"/>
              <w:jc w:val="both"/>
            </w:pPr>
          </w:p>
        </w:tc>
      </w:tr>
      <w:tr w:rsidR="00114193" w:rsidRPr="00114193" w:rsidTr="00114193">
        <w:tc>
          <w:tcPr>
            <w:tcW w:w="8100" w:type="dxa"/>
          </w:tcPr>
          <w:p w:rsidR="00114193" w:rsidRPr="00114193" w:rsidRDefault="00114193" w:rsidP="00114193">
            <w:pPr>
              <w:ind w:left="72" w:right="-285"/>
              <w:jc w:val="both"/>
            </w:pPr>
            <w:r w:rsidRPr="00114193">
              <w:t xml:space="preserve">Теплота сгорания </w:t>
            </w:r>
            <w:r w:rsidRPr="00114193">
              <w:rPr>
                <w:lang w:val="en-US"/>
              </w:rPr>
              <w:t>Q</w:t>
            </w:r>
            <w:r w:rsidRPr="00114193">
              <w:rPr>
                <w:vertAlign w:val="subscript"/>
              </w:rPr>
              <w:t xml:space="preserve"> </w:t>
            </w:r>
            <w:proofErr w:type="spellStart"/>
            <w:r w:rsidRPr="00114193">
              <w:rPr>
                <w:vertAlign w:val="subscript"/>
              </w:rPr>
              <w:t>сг</w:t>
            </w:r>
            <w:proofErr w:type="spellEnd"/>
            <w:r w:rsidRPr="00114193">
              <w:t xml:space="preserve"> ,  кДж · кг</w:t>
            </w:r>
            <w:r w:rsidRPr="00114193">
              <w:rPr>
                <w:vertAlign w:val="superscript"/>
              </w:rPr>
              <w:t xml:space="preserve">-1 </w:t>
            </w:r>
            <w:r w:rsidRPr="00114193">
              <w:t>……………………………</w:t>
            </w:r>
          </w:p>
        </w:tc>
        <w:tc>
          <w:tcPr>
            <w:tcW w:w="1440" w:type="dxa"/>
          </w:tcPr>
          <w:p w:rsidR="00114193" w:rsidRPr="00114193" w:rsidRDefault="00114193" w:rsidP="00114193">
            <w:pPr>
              <w:ind w:left="72" w:right="-285"/>
              <w:jc w:val="both"/>
            </w:pPr>
            <w:r w:rsidRPr="00114193">
              <w:t>43641</w:t>
            </w:r>
          </w:p>
        </w:tc>
      </w:tr>
      <w:tr w:rsidR="00114193" w:rsidRPr="00114193" w:rsidTr="00114193">
        <w:tc>
          <w:tcPr>
            <w:tcW w:w="8100" w:type="dxa"/>
          </w:tcPr>
          <w:p w:rsidR="00114193" w:rsidRPr="00114193" w:rsidRDefault="00114193" w:rsidP="00114193">
            <w:pPr>
              <w:ind w:left="72" w:right="-285"/>
              <w:jc w:val="both"/>
            </w:pPr>
            <w:r w:rsidRPr="00114193">
              <w:t xml:space="preserve">Температура вспышки </w:t>
            </w:r>
            <w:r w:rsidRPr="00114193">
              <w:rPr>
                <w:lang w:val="en-US"/>
              </w:rPr>
              <w:t>t</w:t>
            </w:r>
            <w:proofErr w:type="spellStart"/>
            <w:r w:rsidRPr="00114193">
              <w:rPr>
                <w:vertAlign w:val="subscript"/>
              </w:rPr>
              <w:t>свп</w:t>
            </w:r>
            <w:proofErr w:type="spellEnd"/>
            <w:r w:rsidRPr="00114193">
              <w:t xml:space="preserve"> , </w:t>
            </w:r>
            <w:r w:rsidRPr="00114193">
              <w:rPr>
                <w:vertAlign w:val="superscript"/>
              </w:rPr>
              <w:t>0</w:t>
            </w:r>
            <w:r w:rsidRPr="00114193">
              <w:rPr>
                <w:lang w:val="en-US"/>
              </w:rPr>
              <w:t>C</w:t>
            </w:r>
            <w:r w:rsidRPr="00114193">
              <w:t>………………………………...</w:t>
            </w:r>
          </w:p>
        </w:tc>
        <w:tc>
          <w:tcPr>
            <w:tcW w:w="1440" w:type="dxa"/>
          </w:tcPr>
          <w:p w:rsidR="00114193" w:rsidRPr="00114193" w:rsidRDefault="00114193" w:rsidP="00114193">
            <w:pPr>
              <w:ind w:left="72" w:right="-285"/>
              <w:jc w:val="both"/>
            </w:pPr>
            <w:r w:rsidRPr="00114193">
              <w:t>37</w:t>
            </w:r>
          </w:p>
        </w:tc>
      </w:tr>
      <w:tr w:rsidR="00114193" w:rsidRPr="00114193" w:rsidTr="00114193">
        <w:tc>
          <w:tcPr>
            <w:tcW w:w="8100" w:type="dxa"/>
          </w:tcPr>
          <w:p w:rsidR="00114193" w:rsidRPr="00114193" w:rsidRDefault="00114193" w:rsidP="00114193">
            <w:pPr>
              <w:ind w:left="72" w:right="-285"/>
              <w:jc w:val="both"/>
            </w:pPr>
            <w:r w:rsidRPr="00114193">
              <w:t>Молярная масса М</w:t>
            </w:r>
            <w:r w:rsidRPr="00114193">
              <w:rPr>
                <w:vertAlign w:val="subscript"/>
              </w:rPr>
              <w:t>м</w:t>
            </w:r>
            <w:r w:rsidRPr="00114193">
              <w:t xml:space="preserve"> , кг · </w:t>
            </w:r>
            <w:proofErr w:type="spellStart"/>
            <w:r w:rsidRPr="00114193">
              <w:t>кмоль</w:t>
            </w:r>
            <w:proofErr w:type="spellEnd"/>
            <w:r w:rsidRPr="00114193">
              <w:rPr>
                <w:vertAlign w:val="superscript"/>
              </w:rPr>
              <w:t>-</w:t>
            </w:r>
            <w:r w:rsidRPr="00114193">
              <w:t xml:space="preserve">……………………………...        </w:t>
            </w:r>
          </w:p>
        </w:tc>
        <w:tc>
          <w:tcPr>
            <w:tcW w:w="1440" w:type="dxa"/>
          </w:tcPr>
          <w:p w:rsidR="00114193" w:rsidRPr="00114193" w:rsidRDefault="00114193" w:rsidP="00114193">
            <w:pPr>
              <w:ind w:left="72" w:right="-285"/>
              <w:jc w:val="both"/>
            </w:pPr>
            <w:r w:rsidRPr="00114193">
              <w:t>95,3</w:t>
            </w:r>
          </w:p>
        </w:tc>
      </w:tr>
    </w:tbl>
    <w:p w:rsidR="00114193" w:rsidRPr="00114193" w:rsidRDefault="00114193" w:rsidP="00114193">
      <w:pPr>
        <w:ind w:left="-180" w:right="-285" w:firstLine="360"/>
        <w:jc w:val="both"/>
        <w:rPr>
          <w:i/>
        </w:rPr>
      </w:pPr>
      <w:r w:rsidRPr="00114193">
        <w:rPr>
          <w:i/>
        </w:rPr>
        <w:t>Решение:</w:t>
      </w:r>
    </w:p>
    <w:p w:rsidR="00114193" w:rsidRPr="00114193" w:rsidRDefault="00114193" w:rsidP="00114193">
      <w:pPr>
        <w:ind w:left="-180" w:right="-285" w:firstLine="360"/>
        <w:jc w:val="both"/>
      </w:pPr>
      <w:r w:rsidRPr="00114193">
        <w:t>Расход бензина, средняя скорость и полное время истечения при полной аварийной разгерметизации определяются по формулам:</w:t>
      </w:r>
    </w:p>
    <w:p w:rsidR="00114193" w:rsidRPr="00114193" w:rsidRDefault="00114193" w:rsidP="00114193">
      <w:pPr>
        <w:ind w:left="-180" w:right="-285" w:firstLine="360"/>
        <w:jc w:val="both"/>
      </w:pPr>
      <w:r w:rsidRPr="00114193">
        <w:t>М – масса бензина в автоцистерне.</w:t>
      </w:r>
    </w:p>
    <w:p w:rsidR="00114193" w:rsidRPr="00114193" w:rsidRDefault="00114193" w:rsidP="00114193">
      <w:pPr>
        <w:ind w:left="-180" w:right="-285" w:firstLine="360"/>
        <w:jc w:val="both"/>
        <w:rPr>
          <w:color w:val="000000"/>
        </w:rPr>
      </w:pPr>
      <w:r w:rsidRPr="00114193">
        <w:rPr>
          <w:color w:val="000000"/>
        </w:rPr>
        <w:t xml:space="preserve">М = 800 · 12 · 0,85 = </w:t>
      </w:r>
      <w:smartTag w:uri="urn:schemas-microsoft-com:office:smarttags" w:element="metricconverter">
        <w:smartTagPr>
          <w:attr w:name="ProductID" w:val="8160 кг"/>
        </w:smartTagPr>
        <w:r w:rsidRPr="00114193">
          <w:rPr>
            <w:color w:val="000000"/>
          </w:rPr>
          <w:t>8160 кг</w:t>
        </w:r>
      </w:smartTag>
      <w:r w:rsidRPr="00114193">
        <w:rPr>
          <w:color w:val="000000"/>
        </w:rPr>
        <w:t xml:space="preserve">. </w:t>
      </w:r>
    </w:p>
    <w:p w:rsidR="00114193" w:rsidRPr="00114193" w:rsidRDefault="00114193" w:rsidP="00114193">
      <w:pPr>
        <w:ind w:left="-180" w:right="-285" w:firstLine="360"/>
        <w:jc w:val="both"/>
        <w:rPr>
          <w:color w:val="000000"/>
        </w:rPr>
      </w:pPr>
      <w:proofErr w:type="spellStart"/>
      <w:r w:rsidRPr="00114193">
        <w:rPr>
          <w:color w:val="000000"/>
          <w:lang w:val="en-US"/>
        </w:rPr>
        <w:t>υ</w:t>
      </w:r>
      <w:r w:rsidRPr="00114193">
        <w:rPr>
          <w:color w:val="000000"/>
          <w:vertAlign w:val="subscript"/>
          <w:lang w:val="en-US"/>
        </w:rPr>
        <w:t>c</w:t>
      </w:r>
      <w:proofErr w:type="spellEnd"/>
      <w:r w:rsidRPr="00114193">
        <w:rPr>
          <w:color w:val="000000"/>
          <w:vertAlign w:val="subscript"/>
        </w:rPr>
        <w:t>р</w:t>
      </w:r>
      <w:r w:rsidRPr="00114193">
        <w:rPr>
          <w:color w:val="000000"/>
        </w:rPr>
        <w:t xml:space="preserve"> = 0,3 · √ 2 · 9,81 · 1,0 = </w:t>
      </w:r>
      <w:smartTag w:uri="urn:schemas-microsoft-com:office:smarttags" w:element="metricconverter">
        <w:smartTagPr>
          <w:attr w:name="ProductID" w:val="1,33 м"/>
        </w:smartTagPr>
        <w:r w:rsidRPr="00114193">
          <w:rPr>
            <w:color w:val="000000"/>
          </w:rPr>
          <w:t>1,33 м</w:t>
        </w:r>
      </w:smartTag>
      <w:r w:rsidRPr="00114193">
        <w:rPr>
          <w:color w:val="000000"/>
        </w:rPr>
        <w:t xml:space="preserve"> · с</w:t>
      </w:r>
      <w:r w:rsidRPr="00114193">
        <w:rPr>
          <w:color w:val="000000"/>
          <w:vertAlign w:val="superscript"/>
        </w:rPr>
        <w:t xml:space="preserve">-1 </w:t>
      </w:r>
      <w:r w:rsidRPr="00114193">
        <w:rPr>
          <w:color w:val="000000"/>
        </w:rPr>
        <w:t>;</w:t>
      </w:r>
    </w:p>
    <w:p w:rsidR="00114193" w:rsidRPr="00114193" w:rsidRDefault="00114193" w:rsidP="00114193">
      <w:pPr>
        <w:ind w:left="-180" w:right="-285" w:firstLine="360"/>
        <w:jc w:val="both"/>
        <w:rPr>
          <w:color w:val="000000"/>
        </w:rPr>
      </w:pPr>
      <w:r w:rsidRPr="00114193">
        <w:rPr>
          <w:color w:val="000000"/>
          <w:lang w:val="en-US"/>
        </w:rPr>
        <w:t>G</w:t>
      </w:r>
      <w:r w:rsidRPr="00114193">
        <w:rPr>
          <w:color w:val="000000"/>
        </w:rPr>
        <w:t xml:space="preserve"> = 60 · 1,33 · 800 · 0,00785 = </w:t>
      </w:r>
      <w:smartTag w:uri="urn:schemas-microsoft-com:office:smarttags" w:element="metricconverter">
        <w:smartTagPr>
          <w:attr w:name="ProductID" w:val="501 кг"/>
        </w:smartTagPr>
        <w:r w:rsidRPr="00114193">
          <w:rPr>
            <w:color w:val="000000"/>
          </w:rPr>
          <w:t>501 кг</w:t>
        </w:r>
      </w:smartTag>
      <w:r w:rsidRPr="00114193">
        <w:rPr>
          <w:color w:val="000000"/>
        </w:rPr>
        <w:t xml:space="preserve"> · мин</w:t>
      </w:r>
      <w:r w:rsidRPr="00114193">
        <w:rPr>
          <w:color w:val="000000"/>
          <w:vertAlign w:val="superscript"/>
        </w:rPr>
        <w:t>-1</w:t>
      </w:r>
      <w:r w:rsidRPr="00114193">
        <w:rPr>
          <w:color w:val="000000"/>
        </w:rPr>
        <w:t>;</w:t>
      </w:r>
    </w:p>
    <w:p w:rsidR="00114193" w:rsidRPr="00114193" w:rsidRDefault="00114193" w:rsidP="00114193">
      <w:pPr>
        <w:ind w:left="-180" w:right="-285" w:firstLine="360"/>
        <w:jc w:val="both"/>
        <w:rPr>
          <w:color w:val="000000"/>
        </w:rPr>
      </w:pPr>
      <w:r w:rsidRPr="00114193">
        <w:rPr>
          <w:color w:val="000000"/>
        </w:rPr>
        <w:t>τ</w:t>
      </w:r>
      <w:r w:rsidRPr="00114193">
        <w:rPr>
          <w:color w:val="000000"/>
          <w:vertAlign w:val="subscript"/>
        </w:rPr>
        <w:t xml:space="preserve"> </w:t>
      </w:r>
      <w:proofErr w:type="spellStart"/>
      <w:r w:rsidRPr="00114193">
        <w:rPr>
          <w:color w:val="000000"/>
          <w:vertAlign w:val="subscript"/>
        </w:rPr>
        <w:t>ист</w:t>
      </w:r>
      <w:proofErr w:type="spellEnd"/>
      <w:r w:rsidRPr="00114193">
        <w:rPr>
          <w:color w:val="000000"/>
        </w:rPr>
        <w:t xml:space="preserve">  = М/</w:t>
      </w:r>
      <w:r w:rsidRPr="00114193">
        <w:rPr>
          <w:color w:val="000000"/>
          <w:lang w:val="en-US"/>
        </w:rPr>
        <w:t>G</w:t>
      </w:r>
      <w:r w:rsidRPr="00114193">
        <w:rPr>
          <w:color w:val="000000"/>
        </w:rPr>
        <w:t xml:space="preserve"> = 8160/501 = 16 мин.</w:t>
      </w:r>
    </w:p>
    <w:p w:rsidR="00114193" w:rsidRPr="00114193" w:rsidRDefault="00114193" w:rsidP="00114193">
      <w:pPr>
        <w:ind w:left="-180" w:right="-285" w:firstLine="360"/>
        <w:jc w:val="both"/>
        <w:rPr>
          <w:color w:val="000000"/>
        </w:rPr>
      </w:pPr>
      <w:r w:rsidRPr="00114193">
        <w:rPr>
          <w:color w:val="000000"/>
        </w:rPr>
        <w:t>Площадь разлива бензина, находящегося в автоцистерне, определяется по формуле:</w:t>
      </w:r>
    </w:p>
    <w:p w:rsidR="00114193" w:rsidRPr="00114193" w:rsidRDefault="00114193" w:rsidP="00114193">
      <w:pPr>
        <w:ind w:left="-180" w:right="-285" w:firstLine="360"/>
        <w:jc w:val="both"/>
        <w:rPr>
          <w:color w:val="000000"/>
        </w:rPr>
      </w:pPr>
      <w:proofErr w:type="spellStart"/>
      <w:r w:rsidRPr="00114193">
        <w:rPr>
          <w:color w:val="000000"/>
          <w:lang w:val="en-US"/>
        </w:rPr>
        <w:t>S</w:t>
      </w:r>
      <w:r w:rsidRPr="00114193">
        <w:rPr>
          <w:color w:val="000000"/>
          <w:vertAlign w:val="subscript"/>
          <w:lang w:val="en-US"/>
        </w:rPr>
        <w:t>p</w:t>
      </w:r>
      <w:proofErr w:type="spellEnd"/>
      <w:r w:rsidRPr="00114193">
        <w:rPr>
          <w:color w:val="000000"/>
        </w:rPr>
        <w:t xml:space="preserve"> = </w:t>
      </w:r>
      <w:r w:rsidRPr="00114193">
        <w:rPr>
          <w:color w:val="000000"/>
          <w:lang w:val="en-US"/>
        </w:rPr>
        <w:t>f</w:t>
      </w:r>
      <w:r w:rsidRPr="00114193">
        <w:rPr>
          <w:color w:val="000000"/>
        </w:rPr>
        <w:t xml:space="preserve"> · </w:t>
      </w:r>
      <w:r w:rsidRPr="00114193">
        <w:rPr>
          <w:color w:val="000000"/>
          <w:lang w:val="en-US"/>
        </w:rPr>
        <w:t>e</w:t>
      </w:r>
      <w:r w:rsidRPr="00114193">
        <w:rPr>
          <w:color w:val="000000"/>
        </w:rPr>
        <w:t xml:space="preserve"> · </w:t>
      </w:r>
      <w:r w:rsidRPr="00114193">
        <w:rPr>
          <w:color w:val="000000"/>
          <w:lang w:val="en-US"/>
        </w:rPr>
        <w:t>V</w:t>
      </w:r>
      <w:r w:rsidRPr="00114193">
        <w:rPr>
          <w:color w:val="000000"/>
          <w:vertAlign w:val="subscript"/>
        </w:rPr>
        <w:t>ж</w:t>
      </w:r>
      <w:r w:rsidRPr="00114193">
        <w:rPr>
          <w:color w:val="000000"/>
        </w:rPr>
        <w:t xml:space="preserve"> , м</w:t>
      </w:r>
      <w:r w:rsidRPr="00114193">
        <w:rPr>
          <w:color w:val="000000"/>
          <w:vertAlign w:val="superscript"/>
        </w:rPr>
        <w:t xml:space="preserve">2  </w:t>
      </w:r>
      <w:r w:rsidRPr="00114193">
        <w:rPr>
          <w:color w:val="000000"/>
        </w:rPr>
        <w:t xml:space="preserve">= 5 · 0,85 · 12 = </w:t>
      </w:r>
      <w:smartTag w:uri="urn:schemas-microsoft-com:office:smarttags" w:element="metricconverter">
        <w:smartTagPr>
          <w:attr w:name="ProductID" w:val="51 м2"/>
        </w:smartTagPr>
        <w:r w:rsidRPr="00114193">
          <w:rPr>
            <w:color w:val="000000"/>
          </w:rPr>
          <w:t>51 м</w:t>
        </w:r>
        <w:r w:rsidRPr="00114193">
          <w:rPr>
            <w:color w:val="000000"/>
            <w:vertAlign w:val="superscript"/>
          </w:rPr>
          <w:t>2</w:t>
        </w:r>
      </w:smartTag>
      <w:r w:rsidRPr="00114193">
        <w:rPr>
          <w:color w:val="000000"/>
        </w:rPr>
        <w:t xml:space="preserve"> .</w:t>
      </w:r>
    </w:p>
    <w:p w:rsidR="00114193" w:rsidRPr="00114193" w:rsidRDefault="00114193" w:rsidP="00114193">
      <w:pPr>
        <w:ind w:left="-180" w:right="-285" w:firstLine="360"/>
        <w:jc w:val="both"/>
        <w:rPr>
          <w:color w:val="000000"/>
        </w:rPr>
      </w:pPr>
      <w:r w:rsidRPr="00114193">
        <w:rPr>
          <w:color w:val="000000"/>
        </w:rPr>
        <w:t>Рост площади разлива бензина в зависимости от времени определяется по формуле (</w:t>
      </w:r>
      <w:r w:rsidRPr="00114193">
        <w:rPr>
          <w:color w:val="000000"/>
          <w:lang w:val="en-US"/>
        </w:rPr>
        <w:t>b</w:t>
      </w:r>
      <w:r w:rsidRPr="00114193">
        <w:rPr>
          <w:color w:val="000000"/>
          <w:vertAlign w:val="superscript"/>
        </w:rPr>
        <w:t>1</w:t>
      </w:r>
      <w:r w:rsidRPr="00114193">
        <w:rPr>
          <w:color w:val="000000"/>
        </w:rPr>
        <w:t>):</w:t>
      </w:r>
    </w:p>
    <w:p w:rsidR="00114193" w:rsidRPr="00114193" w:rsidRDefault="00114193" w:rsidP="00114193">
      <w:pPr>
        <w:ind w:left="-180" w:right="-285" w:firstLine="360"/>
        <w:jc w:val="both"/>
        <w:rPr>
          <w:color w:val="000000"/>
        </w:rPr>
      </w:pPr>
      <w:proofErr w:type="spellStart"/>
      <w:r w:rsidRPr="00114193">
        <w:rPr>
          <w:color w:val="000000"/>
          <w:lang w:val="en-US"/>
        </w:rPr>
        <w:t>S</w:t>
      </w:r>
      <w:r w:rsidRPr="00114193">
        <w:rPr>
          <w:color w:val="000000"/>
          <w:vertAlign w:val="subscript"/>
          <w:lang w:val="en-US"/>
        </w:rPr>
        <w:t>p</w:t>
      </w:r>
      <w:proofErr w:type="spellEnd"/>
      <w:r w:rsidRPr="00114193">
        <w:rPr>
          <w:color w:val="000000"/>
          <w:vertAlign w:val="subscript"/>
        </w:rPr>
        <w:t xml:space="preserve"> </w:t>
      </w:r>
      <w:r w:rsidRPr="00114193">
        <w:rPr>
          <w:color w:val="000000"/>
        </w:rPr>
        <w:t xml:space="preserve">(τ) = (0,00625 · 501) · τ </w:t>
      </w:r>
      <w:r w:rsidRPr="00114193">
        <w:rPr>
          <w:color w:val="000000"/>
          <w:vertAlign w:val="superscript"/>
        </w:rPr>
        <w:t xml:space="preserve"> </w:t>
      </w:r>
      <w:r w:rsidRPr="00114193">
        <w:rPr>
          <w:color w:val="000000"/>
        </w:rPr>
        <w:t>= 3,13 · τ,</w:t>
      </w:r>
    </w:p>
    <w:p w:rsidR="00114193" w:rsidRPr="00114193" w:rsidRDefault="00114193" w:rsidP="00114193">
      <w:pPr>
        <w:ind w:left="-180" w:right="-285" w:firstLine="360"/>
        <w:jc w:val="both"/>
      </w:pPr>
      <w:r w:rsidRPr="00114193">
        <w:t>где коэффициент 3,13 представляет собой скорость роста площади разлива,  м</w:t>
      </w:r>
      <w:r w:rsidRPr="00114193">
        <w:rPr>
          <w:vertAlign w:val="superscript"/>
        </w:rPr>
        <w:t>2</w:t>
      </w:r>
      <w:r w:rsidRPr="00114193">
        <w:t xml:space="preserve"> · мин</w:t>
      </w:r>
      <w:r w:rsidRPr="00114193">
        <w:rPr>
          <w:vertAlign w:val="superscript"/>
        </w:rPr>
        <w:t>-1</w:t>
      </w:r>
      <w:r w:rsidRPr="00114193">
        <w:t>.</w:t>
      </w:r>
    </w:p>
    <w:p w:rsidR="00114193" w:rsidRPr="00114193" w:rsidRDefault="00114193" w:rsidP="00114193">
      <w:pPr>
        <w:ind w:left="-180" w:right="-285" w:firstLine="360"/>
        <w:jc w:val="both"/>
      </w:pPr>
      <w:r w:rsidRPr="00114193">
        <w:t>По данной формуле можно определить площадь разлива в любой момент времени от начала аварии:</w:t>
      </w:r>
    </w:p>
    <w:p w:rsidR="00114193" w:rsidRPr="00114193" w:rsidRDefault="00114193" w:rsidP="00114193">
      <w:pPr>
        <w:ind w:left="-180" w:right="-285" w:firstLine="360"/>
        <w:jc w:val="both"/>
        <w:rPr>
          <w:color w:val="000000"/>
        </w:rPr>
      </w:pPr>
      <w:r w:rsidRPr="00114193">
        <w:rPr>
          <w:color w:val="000000"/>
        </w:rPr>
        <w:t>τ</w:t>
      </w:r>
      <w:r w:rsidRPr="00114193">
        <w:rPr>
          <w:color w:val="000000"/>
          <w:vertAlign w:val="subscript"/>
        </w:rPr>
        <w:t xml:space="preserve"> </w:t>
      </w:r>
      <w:r w:rsidRPr="00114193">
        <w:rPr>
          <w:color w:val="000000"/>
        </w:rPr>
        <w:t xml:space="preserve">  = 1 мин,  </w:t>
      </w:r>
      <w:proofErr w:type="spellStart"/>
      <w:r w:rsidRPr="00114193">
        <w:rPr>
          <w:color w:val="000000"/>
          <w:lang w:val="en-US"/>
        </w:rPr>
        <w:t>S</w:t>
      </w:r>
      <w:r w:rsidRPr="00114193">
        <w:rPr>
          <w:color w:val="000000"/>
          <w:vertAlign w:val="subscript"/>
          <w:lang w:val="en-US"/>
        </w:rPr>
        <w:t>p</w:t>
      </w:r>
      <w:proofErr w:type="spellEnd"/>
      <w:r w:rsidRPr="00114193">
        <w:rPr>
          <w:color w:val="000000"/>
          <w:vertAlign w:val="subscript"/>
        </w:rPr>
        <w:t xml:space="preserve">  </w:t>
      </w:r>
      <w:r w:rsidRPr="00114193">
        <w:rPr>
          <w:color w:val="000000"/>
        </w:rPr>
        <w:t xml:space="preserve">= 3,13 · 1 =  </w:t>
      </w:r>
      <w:smartTag w:uri="urn:schemas-microsoft-com:office:smarttags" w:element="metricconverter">
        <w:smartTagPr>
          <w:attr w:name="ProductID" w:val="3,13 м2"/>
        </w:smartTagPr>
        <w:r w:rsidRPr="00114193">
          <w:rPr>
            <w:color w:val="000000"/>
          </w:rPr>
          <w:t>3,13 м</w:t>
        </w:r>
        <w:r w:rsidRPr="00114193">
          <w:rPr>
            <w:color w:val="000000"/>
            <w:vertAlign w:val="superscript"/>
          </w:rPr>
          <w:t>2</w:t>
        </w:r>
      </w:smartTag>
      <w:r w:rsidRPr="00114193">
        <w:rPr>
          <w:color w:val="000000"/>
        </w:rPr>
        <w:t>,</w:t>
      </w:r>
    </w:p>
    <w:p w:rsidR="00114193" w:rsidRPr="00114193" w:rsidRDefault="00114193" w:rsidP="00114193">
      <w:pPr>
        <w:ind w:left="-180" w:right="-285" w:firstLine="360"/>
        <w:jc w:val="both"/>
        <w:rPr>
          <w:color w:val="000000"/>
        </w:rPr>
      </w:pPr>
      <w:r w:rsidRPr="00114193">
        <w:rPr>
          <w:color w:val="000000"/>
        </w:rPr>
        <w:t>τ</w:t>
      </w:r>
      <w:r w:rsidRPr="00114193">
        <w:rPr>
          <w:color w:val="000000"/>
          <w:vertAlign w:val="subscript"/>
        </w:rPr>
        <w:t xml:space="preserve"> </w:t>
      </w:r>
      <w:r w:rsidRPr="00114193">
        <w:rPr>
          <w:color w:val="000000"/>
        </w:rPr>
        <w:t xml:space="preserve">  = 5 мин,  </w:t>
      </w:r>
      <w:proofErr w:type="spellStart"/>
      <w:r w:rsidRPr="00114193">
        <w:rPr>
          <w:color w:val="000000"/>
          <w:lang w:val="en-US"/>
        </w:rPr>
        <w:t>S</w:t>
      </w:r>
      <w:r w:rsidRPr="00114193">
        <w:rPr>
          <w:color w:val="000000"/>
          <w:vertAlign w:val="subscript"/>
          <w:lang w:val="en-US"/>
        </w:rPr>
        <w:t>p</w:t>
      </w:r>
      <w:proofErr w:type="spellEnd"/>
      <w:r w:rsidRPr="00114193">
        <w:rPr>
          <w:color w:val="000000"/>
          <w:vertAlign w:val="subscript"/>
        </w:rPr>
        <w:t xml:space="preserve">  </w:t>
      </w:r>
      <w:r w:rsidRPr="00114193">
        <w:rPr>
          <w:color w:val="000000"/>
        </w:rPr>
        <w:t xml:space="preserve">= 3,13· 5 = </w:t>
      </w:r>
      <w:smartTag w:uri="urn:schemas-microsoft-com:office:smarttags" w:element="metricconverter">
        <w:smartTagPr>
          <w:attr w:name="ProductID" w:val="15,65 м2"/>
        </w:smartTagPr>
        <w:r w:rsidRPr="00114193">
          <w:rPr>
            <w:color w:val="000000"/>
          </w:rPr>
          <w:t>15,65 м</w:t>
        </w:r>
        <w:r w:rsidRPr="00114193">
          <w:rPr>
            <w:color w:val="000000"/>
            <w:vertAlign w:val="superscript"/>
          </w:rPr>
          <w:t>2</w:t>
        </w:r>
      </w:smartTag>
      <w:r w:rsidRPr="00114193">
        <w:rPr>
          <w:color w:val="000000"/>
        </w:rPr>
        <w:t>,</w:t>
      </w:r>
    </w:p>
    <w:p w:rsidR="00114193" w:rsidRPr="00114193" w:rsidRDefault="00114193" w:rsidP="00114193">
      <w:pPr>
        <w:ind w:left="-180" w:right="-285" w:firstLine="360"/>
        <w:jc w:val="both"/>
        <w:rPr>
          <w:color w:val="000000"/>
        </w:rPr>
      </w:pPr>
      <w:r w:rsidRPr="00114193">
        <w:rPr>
          <w:color w:val="000000"/>
        </w:rPr>
        <w:t>τ</w:t>
      </w:r>
      <w:r w:rsidRPr="00114193">
        <w:rPr>
          <w:color w:val="000000"/>
          <w:vertAlign w:val="subscript"/>
        </w:rPr>
        <w:t xml:space="preserve"> </w:t>
      </w:r>
      <w:r w:rsidRPr="00114193">
        <w:rPr>
          <w:color w:val="000000"/>
        </w:rPr>
        <w:t xml:space="preserve">  = 10 мин,  </w:t>
      </w:r>
      <w:proofErr w:type="spellStart"/>
      <w:r w:rsidRPr="00114193">
        <w:rPr>
          <w:color w:val="000000"/>
          <w:lang w:val="en-US"/>
        </w:rPr>
        <w:t>S</w:t>
      </w:r>
      <w:r w:rsidRPr="00114193">
        <w:rPr>
          <w:color w:val="000000"/>
          <w:vertAlign w:val="subscript"/>
          <w:lang w:val="en-US"/>
        </w:rPr>
        <w:t>p</w:t>
      </w:r>
      <w:proofErr w:type="spellEnd"/>
      <w:r w:rsidRPr="00114193">
        <w:rPr>
          <w:color w:val="000000"/>
          <w:vertAlign w:val="subscript"/>
        </w:rPr>
        <w:t xml:space="preserve">  </w:t>
      </w:r>
      <w:r w:rsidRPr="00114193">
        <w:rPr>
          <w:color w:val="000000"/>
        </w:rPr>
        <w:t xml:space="preserve">= 3,13· 10 = </w:t>
      </w:r>
      <w:smartTag w:uri="urn:schemas-microsoft-com:office:smarttags" w:element="metricconverter">
        <w:smartTagPr>
          <w:attr w:name="ProductID" w:val="31,3 м2"/>
        </w:smartTagPr>
        <w:r w:rsidRPr="00114193">
          <w:rPr>
            <w:color w:val="000000"/>
          </w:rPr>
          <w:t>31,3 м</w:t>
        </w:r>
        <w:r w:rsidRPr="00114193">
          <w:rPr>
            <w:color w:val="000000"/>
            <w:vertAlign w:val="superscript"/>
          </w:rPr>
          <w:t>2</w:t>
        </w:r>
      </w:smartTag>
      <w:r w:rsidRPr="00114193">
        <w:rPr>
          <w:color w:val="000000"/>
        </w:rPr>
        <w:t>,</w:t>
      </w:r>
    </w:p>
    <w:p w:rsidR="00114193" w:rsidRPr="00114193" w:rsidRDefault="00114193" w:rsidP="00114193">
      <w:pPr>
        <w:ind w:left="-180" w:right="-285" w:firstLine="360"/>
        <w:jc w:val="both"/>
      </w:pPr>
      <w:r w:rsidRPr="00114193">
        <w:rPr>
          <w:color w:val="000000"/>
        </w:rPr>
        <w:t>τ</w:t>
      </w:r>
      <w:r w:rsidRPr="00114193">
        <w:rPr>
          <w:color w:val="000000"/>
          <w:vertAlign w:val="subscript"/>
        </w:rPr>
        <w:t xml:space="preserve"> </w:t>
      </w:r>
      <w:r w:rsidRPr="00114193">
        <w:rPr>
          <w:color w:val="000000"/>
        </w:rPr>
        <w:t xml:space="preserve">  = 16 мин,  </w:t>
      </w:r>
      <w:proofErr w:type="spellStart"/>
      <w:r w:rsidRPr="00114193">
        <w:rPr>
          <w:color w:val="000000"/>
          <w:lang w:val="en-US"/>
        </w:rPr>
        <w:t>S</w:t>
      </w:r>
      <w:r w:rsidRPr="00114193">
        <w:rPr>
          <w:color w:val="000000"/>
          <w:vertAlign w:val="subscript"/>
          <w:lang w:val="en-US"/>
        </w:rPr>
        <w:t>p</w:t>
      </w:r>
      <w:proofErr w:type="spellEnd"/>
      <w:r w:rsidRPr="00114193">
        <w:rPr>
          <w:color w:val="000000"/>
          <w:vertAlign w:val="subscript"/>
        </w:rPr>
        <w:t xml:space="preserve">  </w:t>
      </w:r>
      <w:r w:rsidRPr="00114193">
        <w:rPr>
          <w:color w:val="000000"/>
        </w:rPr>
        <w:t xml:space="preserve">= 3,13· 16 = </w:t>
      </w:r>
      <w:smartTag w:uri="urn:schemas-microsoft-com:office:smarttags" w:element="metricconverter">
        <w:smartTagPr>
          <w:attr w:name="ProductID" w:val="50,08 м2"/>
        </w:smartTagPr>
        <w:r w:rsidRPr="00114193">
          <w:rPr>
            <w:color w:val="000000"/>
          </w:rPr>
          <w:t>50,08 м</w:t>
        </w:r>
        <w:r w:rsidRPr="00114193">
          <w:rPr>
            <w:color w:val="000000"/>
            <w:vertAlign w:val="superscript"/>
          </w:rPr>
          <w:t>2</w:t>
        </w:r>
      </w:smartTag>
      <w:r w:rsidRPr="00114193">
        <w:rPr>
          <w:color w:val="000000"/>
        </w:rPr>
        <w:t>.</w:t>
      </w:r>
    </w:p>
    <w:p w:rsidR="00114193" w:rsidRPr="00114193" w:rsidRDefault="00114193" w:rsidP="00114193">
      <w:pPr>
        <w:ind w:left="-180" w:right="-285" w:firstLine="360"/>
        <w:jc w:val="both"/>
      </w:pPr>
      <w:r w:rsidRPr="00114193">
        <w:t>Для расчета радиуса взрывоопасной зоны необходимо сначала определить интенсивность испарения, давление насыщенных паров ЛВЖ и плотность паров ЛВЖ при расчетной температуре.</w:t>
      </w:r>
    </w:p>
    <w:p w:rsidR="00114193" w:rsidRPr="00114193" w:rsidRDefault="00114193" w:rsidP="00114193">
      <w:pPr>
        <w:ind w:left="-180" w:right="-285" w:firstLine="360"/>
        <w:jc w:val="both"/>
      </w:pPr>
      <w:r w:rsidRPr="00114193">
        <w:t>Расчет перечисленных параметров проводится в следующей последовательности.</w:t>
      </w:r>
    </w:p>
    <w:p w:rsidR="00114193" w:rsidRPr="00114193" w:rsidRDefault="00114193" w:rsidP="00114193">
      <w:pPr>
        <w:ind w:left="-180" w:right="-285" w:firstLine="360"/>
        <w:jc w:val="both"/>
      </w:pPr>
      <w:r w:rsidRPr="00114193">
        <w:t>Определяем давление насыщенных паров бензина по формуле:</w:t>
      </w:r>
    </w:p>
    <w:p w:rsidR="00114193" w:rsidRPr="00114193" w:rsidRDefault="00114193" w:rsidP="00114193">
      <w:pPr>
        <w:ind w:left="-180" w:right="-285" w:firstLine="360"/>
        <w:jc w:val="both"/>
      </w:pPr>
      <w:proofErr w:type="spellStart"/>
      <w:r w:rsidRPr="00114193">
        <w:t>Р</w:t>
      </w:r>
      <w:r w:rsidRPr="00114193">
        <w:rPr>
          <w:vertAlign w:val="subscript"/>
        </w:rPr>
        <w:t>н</w:t>
      </w:r>
      <w:proofErr w:type="spellEnd"/>
      <w:r w:rsidRPr="00114193">
        <w:t xml:space="preserve"> = 0,133 · 10 </w:t>
      </w:r>
      <w:r w:rsidRPr="00114193">
        <w:rPr>
          <w:vertAlign w:val="superscript"/>
        </w:rPr>
        <w:t>[5,14031 – (695,019/( 223,220 + 28)]</w:t>
      </w:r>
      <w:r w:rsidRPr="00114193">
        <w:t xml:space="preserve"> = 0,133 · 10</w:t>
      </w:r>
      <w:r w:rsidRPr="00114193">
        <w:rPr>
          <w:vertAlign w:val="superscript"/>
        </w:rPr>
        <w:t>2,37</w:t>
      </w:r>
      <w:r w:rsidRPr="00114193">
        <w:t xml:space="preserve"> = 31,2 кПа.</w:t>
      </w:r>
    </w:p>
    <w:p w:rsidR="00114193" w:rsidRPr="00114193" w:rsidRDefault="00114193" w:rsidP="00114193">
      <w:pPr>
        <w:ind w:left="-180" w:right="-285" w:firstLine="360"/>
        <w:jc w:val="both"/>
      </w:pPr>
      <w:r w:rsidRPr="00114193">
        <w:t>Определяем интенсивность испарения паров бензина при неподвижной среде по формуле:</w:t>
      </w:r>
    </w:p>
    <w:p w:rsidR="00114193" w:rsidRPr="00114193" w:rsidRDefault="00114193" w:rsidP="00114193">
      <w:pPr>
        <w:ind w:left="-180" w:right="-285" w:firstLine="360"/>
        <w:jc w:val="both"/>
      </w:pPr>
      <w:r w:rsidRPr="00114193">
        <w:t xml:space="preserve">    </w:t>
      </w:r>
      <w:r w:rsidRPr="00114193">
        <w:rPr>
          <w:lang w:val="en-US"/>
        </w:rPr>
        <w:t>I</w:t>
      </w:r>
      <w:r w:rsidRPr="00114193">
        <w:rPr>
          <w:vertAlign w:val="subscript"/>
        </w:rPr>
        <w:t>р</w:t>
      </w:r>
      <w:r w:rsidRPr="00114193">
        <w:t xml:space="preserve"> = 10</w:t>
      </w:r>
      <w:r w:rsidRPr="00114193">
        <w:rPr>
          <w:vertAlign w:val="superscript"/>
        </w:rPr>
        <w:t xml:space="preserve">-6 </w:t>
      </w:r>
      <w:r w:rsidRPr="00114193">
        <w:t>· 1 · 95,3</w:t>
      </w:r>
      <w:r w:rsidRPr="00114193">
        <w:rPr>
          <w:vertAlign w:val="superscript"/>
        </w:rPr>
        <w:t>0,5</w:t>
      </w:r>
      <w:r w:rsidRPr="00114193">
        <w:t xml:space="preserve"> · 31,2 = 3,05 · 10</w:t>
      </w:r>
      <w:r w:rsidRPr="00114193">
        <w:rPr>
          <w:vertAlign w:val="superscript"/>
        </w:rPr>
        <w:t xml:space="preserve">-4 </w:t>
      </w:r>
      <w:r w:rsidRPr="00114193">
        <w:t xml:space="preserve"> кг · с</w:t>
      </w:r>
      <w:r w:rsidRPr="00114193">
        <w:rPr>
          <w:vertAlign w:val="superscript"/>
        </w:rPr>
        <w:t>-1</w:t>
      </w:r>
      <w:r w:rsidRPr="00114193">
        <w:t xml:space="preserve">  · м</w:t>
      </w:r>
      <w:r w:rsidRPr="00114193">
        <w:rPr>
          <w:vertAlign w:val="superscript"/>
        </w:rPr>
        <w:t xml:space="preserve">-2 </w:t>
      </w:r>
      <w:r w:rsidRPr="00114193">
        <w:t>.</w:t>
      </w:r>
    </w:p>
    <w:p w:rsidR="00114193" w:rsidRPr="00114193" w:rsidRDefault="00114193" w:rsidP="00114193">
      <w:pPr>
        <w:ind w:left="-180" w:right="-285" w:firstLine="360"/>
        <w:jc w:val="both"/>
      </w:pPr>
      <w:r w:rsidRPr="00114193">
        <w:t>Определяем расчетную продолжительность поступления паров бензина в окружающее пространство с полной площади разлива по формуле (3.11):</w:t>
      </w:r>
    </w:p>
    <w:p w:rsidR="00114193" w:rsidRPr="00114193" w:rsidRDefault="00114193" w:rsidP="00114193">
      <w:pPr>
        <w:ind w:left="-180" w:right="-285" w:firstLine="360"/>
        <w:jc w:val="both"/>
        <w:rPr>
          <w:color w:val="000000"/>
        </w:rPr>
      </w:pPr>
      <w:r w:rsidRPr="00114193">
        <w:t xml:space="preserve">Т = М/( </w:t>
      </w:r>
      <w:r w:rsidRPr="00114193">
        <w:rPr>
          <w:lang w:val="en-US"/>
        </w:rPr>
        <w:t>I</w:t>
      </w:r>
      <w:r w:rsidRPr="00114193">
        <w:rPr>
          <w:vertAlign w:val="subscript"/>
        </w:rPr>
        <w:t>р</w:t>
      </w:r>
      <w:r w:rsidRPr="00114193">
        <w:t xml:space="preserve"> - </w:t>
      </w:r>
      <w:r w:rsidRPr="00114193">
        <w:rPr>
          <w:lang w:val="en-US"/>
        </w:rPr>
        <w:t>S</w:t>
      </w:r>
      <w:r w:rsidRPr="00114193">
        <w:rPr>
          <w:vertAlign w:val="subscript"/>
        </w:rPr>
        <w:t>р</w:t>
      </w:r>
      <w:r w:rsidRPr="00114193">
        <w:t xml:space="preserve">)  = </w:t>
      </w:r>
      <w:r w:rsidRPr="00114193">
        <w:rPr>
          <w:color w:val="000000"/>
        </w:rPr>
        <w:t>8160/(3,05 · 10</w:t>
      </w:r>
      <w:r w:rsidRPr="00114193">
        <w:rPr>
          <w:color w:val="000000"/>
          <w:vertAlign w:val="superscript"/>
        </w:rPr>
        <w:t xml:space="preserve">-4 </w:t>
      </w:r>
      <w:r w:rsidRPr="00114193">
        <w:rPr>
          <w:color w:val="000000"/>
        </w:rPr>
        <w:t xml:space="preserve"> · 51) = 524590 с &gt;14400 с.</w:t>
      </w:r>
    </w:p>
    <w:p w:rsidR="00114193" w:rsidRPr="00114193" w:rsidRDefault="00114193" w:rsidP="00114193">
      <w:pPr>
        <w:ind w:left="-180" w:right="-285" w:firstLine="360"/>
        <w:jc w:val="both"/>
        <w:rPr>
          <w:color w:val="000000"/>
        </w:rPr>
      </w:pPr>
      <w:r w:rsidRPr="00114193">
        <w:rPr>
          <w:color w:val="000000"/>
        </w:rPr>
        <w:t>Принимаем расчетное время испарения Т = 14400 с, К = 1.</w:t>
      </w:r>
    </w:p>
    <w:p w:rsidR="00114193" w:rsidRPr="00114193" w:rsidRDefault="00114193" w:rsidP="00114193">
      <w:pPr>
        <w:ind w:left="-180" w:right="-285" w:firstLine="360"/>
        <w:jc w:val="both"/>
        <w:rPr>
          <w:color w:val="000000"/>
        </w:rPr>
      </w:pPr>
      <w:r w:rsidRPr="00114193">
        <w:rPr>
          <w:color w:val="000000"/>
        </w:rPr>
        <w:t>Определяем массу паров, поступивших в окружающее пространство с полной поверхности пролитого бензина, по формуле:</w:t>
      </w:r>
    </w:p>
    <w:p w:rsidR="00114193" w:rsidRPr="00114193" w:rsidRDefault="00114193" w:rsidP="00114193">
      <w:pPr>
        <w:ind w:left="-180" w:right="-285" w:firstLine="360"/>
        <w:jc w:val="both"/>
        <w:rPr>
          <w:color w:val="000000"/>
        </w:rPr>
      </w:pPr>
      <w:proofErr w:type="spellStart"/>
      <w:r w:rsidRPr="00114193">
        <w:rPr>
          <w:color w:val="000000"/>
        </w:rPr>
        <w:t>М</w:t>
      </w:r>
      <w:r w:rsidRPr="00114193">
        <w:rPr>
          <w:color w:val="000000"/>
          <w:vertAlign w:val="subscript"/>
        </w:rPr>
        <w:t>р</w:t>
      </w:r>
      <w:proofErr w:type="spellEnd"/>
      <w:r w:rsidRPr="00114193">
        <w:rPr>
          <w:color w:val="000000"/>
        </w:rPr>
        <w:t xml:space="preserve"> = </w:t>
      </w:r>
      <w:r w:rsidRPr="00114193">
        <w:rPr>
          <w:color w:val="000000"/>
          <w:lang w:val="en-US"/>
        </w:rPr>
        <w:t>I</w:t>
      </w:r>
      <w:r w:rsidRPr="00114193">
        <w:rPr>
          <w:color w:val="000000"/>
          <w:vertAlign w:val="subscript"/>
        </w:rPr>
        <w:t>р</w:t>
      </w:r>
      <w:r w:rsidRPr="00114193">
        <w:rPr>
          <w:color w:val="000000"/>
        </w:rPr>
        <w:t xml:space="preserve"> · </w:t>
      </w:r>
      <w:r w:rsidRPr="00114193">
        <w:rPr>
          <w:color w:val="000000"/>
          <w:lang w:val="en-US"/>
        </w:rPr>
        <w:t>T</w:t>
      </w:r>
      <w:r w:rsidRPr="00114193">
        <w:rPr>
          <w:color w:val="000000"/>
        </w:rPr>
        <w:t xml:space="preserve"> · </w:t>
      </w:r>
      <w:r w:rsidRPr="00114193">
        <w:rPr>
          <w:color w:val="000000"/>
          <w:lang w:val="en-US"/>
        </w:rPr>
        <w:t>S</w:t>
      </w:r>
      <w:r w:rsidRPr="00114193">
        <w:rPr>
          <w:color w:val="000000"/>
          <w:vertAlign w:val="subscript"/>
        </w:rPr>
        <w:t xml:space="preserve">р </w:t>
      </w:r>
      <w:r w:rsidRPr="00114193">
        <w:rPr>
          <w:color w:val="000000"/>
        </w:rPr>
        <w:t xml:space="preserve"> = 3,05 · 10</w:t>
      </w:r>
      <w:r w:rsidRPr="00114193">
        <w:rPr>
          <w:color w:val="000000"/>
          <w:vertAlign w:val="superscript"/>
        </w:rPr>
        <w:t xml:space="preserve">-4 </w:t>
      </w:r>
      <w:r w:rsidRPr="00114193">
        <w:rPr>
          <w:color w:val="000000"/>
        </w:rPr>
        <w:t xml:space="preserve"> · 14400 · 51 = </w:t>
      </w:r>
      <w:smartTag w:uri="urn:schemas-microsoft-com:office:smarttags" w:element="metricconverter">
        <w:smartTagPr>
          <w:attr w:name="ProductID" w:val="224 кг"/>
        </w:smartTagPr>
        <w:r w:rsidRPr="00114193">
          <w:rPr>
            <w:color w:val="000000"/>
          </w:rPr>
          <w:t>224 кг</w:t>
        </w:r>
      </w:smartTag>
      <w:r w:rsidRPr="00114193">
        <w:rPr>
          <w:color w:val="000000"/>
        </w:rPr>
        <w:t>.</w:t>
      </w:r>
    </w:p>
    <w:p w:rsidR="00114193" w:rsidRPr="00114193" w:rsidRDefault="00114193" w:rsidP="00114193">
      <w:pPr>
        <w:ind w:left="-180" w:right="-285" w:firstLine="360"/>
        <w:jc w:val="both"/>
      </w:pPr>
      <w:r w:rsidRPr="00114193">
        <w:lastRenderedPageBreak/>
        <w:t xml:space="preserve">Определяем плотность паров бензина при расчетной температуре по формуле:                                 95,3         </w:t>
      </w:r>
    </w:p>
    <w:p w:rsidR="00114193" w:rsidRPr="00114193" w:rsidRDefault="00114193" w:rsidP="00114193">
      <w:pPr>
        <w:ind w:left="-180" w:right="-285" w:firstLine="360"/>
        <w:jc w:val="both"/>
      </w:pPr>
      <w:proofErr w:type="spellStart"/>
      <w:r w:rsidRPr="00114193">
        <w:rPr>
          <w:lang w:val="en-US"/>
        </w:rPr>
        <w:t>ρ</w:t>
      </w:r>
      <w:r w:rsidRPr="00114193">
        <w:rPr>
          <w:vertAlign w:val="subscript"/>
          <w:lang w:val="en-US"/>
        </w:rPr>
        <w:t>n</w:t>
      </w:r>
      <w:proofErr w:type="spellEnd"/>
      <w:r w:rsidRPr="00114193">
        <w:t xml:space="preserve">  =   ———————————  = </w:t>
      </w:r>
      <w:smartTag w:uri="urn:schemas-microsoft-com:office:smarttags" w:element="metricconverter">
        <w:smartTagPr>
          <w:attr w:name="ProductID" w:val="3,86 кг"/>
        </w:smartTagPr>
        <w:r w:rsidRPr="00114193">
          <w:t>3,86 кг</w:t>
        </w:r>
      </w:smartTag>
      <w:r w:rsidRPr="00114193">
        <w:t xml:space="preserve"> · м</w:t>
      </w:r>
      <w:r w:rsidRPr="00114193">
        <w:rPr>
          <w:vertAlign w:val="superscript"/>
        </w:rPr>
        <w:t>-3</w:t>
      </w:r>
    </w:p>
    <w:p w:rsidR="00114193" w:rsidRPr="00114193" w:rsidRDefault="00114193" w:rsidP="00114193">
      <w:pPr>
        <w:ind w:left="-180" w:right="-285" w:firstLine="360"/>
        <w:jc w:val="both"/>
      </w:pPr>
      <w:r w:rsidRPr="00114193">
        <w:t xml:space="preserve">            22,413 · (1 + 0,00367 · 28)</w:t>
      </w:r>
    </w:p>
    <w:p w:rsidR="00114193" w:rsidRPr="00114193" w:rsidRDefault="00114193" w:rsidP="00114193">
      <w:pPr>
        <w:ind w:left="-180" w:right="-285" w:firstLine="360"/>
        <w:jc w:val="both"/>
      </w:pPr>
      <w:r w:rsidRPr="00114193">
        <w:t>Определяем радиус зоны загазованности (взрывоопасной зоны) при полной разгерметизации автоцистерны по формуле:</w:t>
      </w:r>
    </w:p>
    <w:p w:rsidR="00114193" w:rsidRPr="00114193" w:rsidRDefault="00114193" w:rsidP="00114193">
      <w:pPr>
        <w:ind w:left="-180" w:right="-285" w:firstLine="360"/>
        <w:jc w:val="both"/>
      </w:pPr>
      <w:proofErr w:type="spellStart"/>
      <w:r w:rsidRPr="00114193">
        <w:t>Х</w:t>
      </w:r>
      <w:r w:rsidRPr="00114193">
        <w:rPr>
          <w:vertAlign w:val="subscript"/>
        </w:rPr>
        <w:t>нкпр</w:t>
      </w:r>
      <w:proofErr w:type="spellEnd"/>
      <w:r w:rsidRPr="00114193">
        <w:t xml:space="preserve"> = 3,2 · К</w:t>
      </w:r>
      <w:r w:rsidRPr="00114193">
        <w:rPr>
          <w:vertAlign w:val="superscript"/>
        </w:rPr>
        <w:t>0,5</w:t>
      </w:r>
      <w:r w:rsidRPr="00114193">
        <w:t xml:space="preserve"> · [</w:t>
      </w:r>
      <w:proofErr w:type="spellStart"/>
      <w:r w:rsidRPr="00114193">
        <w:t>Р</w:t>
      </w:r>
      <w:r w:rsidRPr="00114193">
        <w:rPr>
          <w:vertAlign w:val="subscript"/>
        </w:rPr>
        <w:t>н</w:t>
      </w:r>
      <w:proofErr w:type="spellEnd"/>
      <w:r w:rsidRPr="00114193">
        <w:t xml:space="preserve"> / </w:t>
      </w:r>
      <w:proofErr w:type="spellStart"/>
      <w:r w:rsidRPr="00114193">
        <w:t>С</w:t>
      </w:r>
      <w:r w:rsidRPr="00114193">
        <w:rPr>
          <w:vertAlign w:val="subscript"/>
        </w:rPr>
        <w:t>нкпр</w:t>
      </w:r>
      <w:proofErr w:type="spellEnd"/>
      <w:r w:rsidRPr="00114193">
        <w:t>]</w:t>
      </w:r>
      <w:r w:rsidRPr="00114193">
        <w:rPr>
          <w:vertAlign w:val="superscript"/>
        </w:rPr>
        <w:t xml:space="preserve">0,8 </w:t>
      </w:r>
      <w:r w:rsidRPr="00114193">
        <w:t>· [</w:t>
      </w:r>
      <w:proofErr w:type="spellStart"/>
      <w:r w:rsidRPr="00114193">
        <w:t>М</w:t>
      </w:r>
      <w:r w:rsidRPr="00114193">
        <w:rPr>
          <w:vertAlign w:val="subscript"/>
        </w:rPr>
        <w:t>р</w:t>
      </w:r>
      <w:proofErr w:type="spellEnd"/>
      <w:r w:rsidRPr="00114193">
        <w:t>/ (</w:t>
      </w:r>
      <w:proofErr w:type="spellStart"/>
      <w:r w:rsidRPr="00114193">
        <w:rPr>
          <w:lang w:val="en-US"/>
        </w:rPr>
        <w:t>ρ</w:t>
      </w:r>
      <w:r w:rsidRPr="00114193">
        <w:rPr>
          <w:vertAlign w:val="subscript"/>
          <w:lang w:val="en-US"/>
        </w:rPr>
        <w:t>n</w:t>
      </w:r>
      <w:proofErr w:type="spellEnd"/>
      <w:r w:rsidRPr="00114193">
        <w:t xml:space="preserve"> · </w:t>
      </w:r>
      <w:proofErr w:type="spellStart"/>
      <w:r w:rsidRPr="00114193">
        <w:t>Р</w:t>
      </w:r>
      <w:r w:rsidRPr="00114193">
        <w:rPr>
          <w:vertAlign w:val="subscript"/>
        </w:rPr>
        <w:t>н</w:t>
      </w:r>
      <w:proofErr w:type="spellEnd"/>
      <w:r w:rsidRPr="00114193">
        <w:t>)]</w:t>
      </w:r>
      <w:r w:rsidRPr="00114193">
        <w:rPr>
          <w:vertAlign w:val="superscript"/>
        </w:rPr>
        <w:t>0,33</w:t>
      </w:r>
      <w:r w:rsidRPr="00114193">
        <w:t xml:space="preserve"> = </w:t>
      </w:r>
    </w:p>
    <w:p w:rsidR="00114193" w:rsidRPr="00114193" w:rsidRDefault="00114193" w:rsidP="00114193">
      <w:pPr>
        <w:ind w:left="-180" w:right="-285" w:firstLine="360"/>
        <w:jc w:val="both"/>
        <w:rPr>
          <w:color w:val="000000"/>
        </w:rPr>
      </w:pPr>
      <w:r w:rsidRPr="00114193">
        <w:t>3</w:t>
      </w:r>
      <w:r w:rsidRPr="00114193">
        <w:rPr>
          <w:color w:val="000000"/>
        </w:rPr>
        <w:t>,2 · 1</w:t>
      </w:r>
      <w:r w:rsidRPr="00114193">
        <w:rPr>
          <w:color w:val="000000"/>
          <w:vertAlign w:val="superscript"/>
        </w:rPr>
        <w:t>0,5</w:t>
      </w:r>
      <w:r w:rsidRPr="00114193">
        <w:rPr>
          <w:color w:val="000000"/>
        </w:rPr>
        <w:t xml:space="preserve"> · [31,2 / 1,1]</w:t>
      </w:r>
      <w:r w:rsidRPr="00114193">
        <w:rPr>
          <w:color w:val="000000"/>
          <w:vertAlign w:val="superscript"/>
        </w:rPr>
        <w:t xml:space="preserve">0,8 </w:t>
      </w:r>
      <w:r w:rsidRPr="00114193">
        <w:rPr>
          <w:color w:val="000000"/>
        </w:rPr>
        <w:t>· [224/ (3,86 · 31,2)]</w:t>
      </w:r>
      <w:r w:rsidRPr="00114193">
        <w:rPr>
          <w:color w:val="000000"/>
          <w:vertAlign w:val="superscript"/>
        </w:rPr>
        <w:t xml:space="preserve">0,33 </w:t>
      </w:r>
      <w:r w:rsidRPr="00114193">
        <w:rPr>
          <w:color w:val="000000"/>
        </w:rPr>
        <w:t xml:space="preserve"> = 3,2 · 1 · 14,53 · 1,2 = </w:t>
      </w:r>
      <w:smartTag w:uri="urn:schemas-microsoft-com:office:smarttags" w:element="metricconverter">
        <w:smartTagPr>
          <w:attr w:name="ProductID" w:val="56 м"/>
        </w:smartTagPr>
        <w:r w:rsidRPr="00114193">
          <w:rPr>
            <w:color w:val="000000"/>
          </w:rPr>
          <w:t>56 м</w:t>
        </w:r>
      </w:smartTag>
      <w:r w:rsidRPr="00114193">
        <w:rPr>
          <w:color w:val="000000"/>
        </w:rPr>
        <w:t>.</w:t>
      </w:r>
    </w:p>
    <w:p w:rsidR="00114193" w:rsidRPr="00114193" w:rsidRDefault="00114193" w:rsidP="00114193">
      <w:pPr>
        <w:ind w:left="-180" w:right="-285" w:firstLine="360"/>
        <w:jc w:val="both"/>
        <w:rPr>
          <w:color w:val="000000"/>
        </w:rPr>
      </w:pPr>
      <w:r w:rsidRPr="00114193">
        <w:rPr>
          <w:color w:val="000000"/>
        </w:rPr>
        <w:t>Масса паров бензина, поступающая в окружающее пространство в зависимости от времени истечения, определяется по формуле (</w:t>
      </w:r>
      <w:r w:rsidRPr="00114193">
        <w:rPr>
          <w:color w:val="000000"/>
          <w:lang w:val="en-US"/>
        </w:rPr>
        <w:t>c</w:t>
      </w:r>
      <w:r w:rsidRPr="00114193">
        <w:rPr>
          <w:color w:val="000000"/>
          <w:vertAlign w:val="superscript"/>
        </w:rPr>
        <w:t>1</w:t>
      </w:r>
      <w:r w:rsidRPr="00114193">
        <w:rPr>
          <w:color w:val="000000"/>
        </w:rPr>
        <w:t>):</w:t>
      </w:r>
    </w:p>
    <w:p w:rsidR="00114193" w:rsidRPr="00114193" w:rsidRDefault="00114193" w:rsidP="00114193">
      <w:pPr>
        <w:ind w:left="-180" w:right="-285" w:firstLine="360"/>
        <w:jc w:val="both"/>
        <w:rPr>
          <w:color w:val="000000"/>
        </w:rPr>
      </w:pPr>
      <w:proofErr w:type="spellStart"/>
      <w:r w:rsidRPr="00114193">
        <w:rPr>
          <w:color w:val="000000"/>
          <w:lang w:val="en-US"/>
        </w:rPr>
        <w:t>M</w:t>
      </w:r>
      <w:r w:rsidRPr="00114193">
        <w:rPr>
          <w:color w:val="000000"/>
          <w:vertAlign w:val="subscript"/>
          <w:lang w:val="en-US"/>
        </w:rPr>
        <w:t>p</w:t>
      </w:r>
      <w:proofErr w:type="spellEnd"/>
      <w:r w:rsidRPr="00114193">
        <w:rPr>
          <w:color w:val="000000"/>
        </w:rPr>
        <w:t xml:space="preserve">(τ )  = (90 · </w:t>
      </w:r>
      <w:proofErr w:type="spellStart"/>
      <w:r w:rsidRPr="00114193">
        <w:rPr>
          <w:color w:val="000000"/>
          <w:lang w:val="en-US"/>
        </w:rPr>
        <w:t>I</w:t>
      </w:r>
      <w:r w:rsidRPr="00114193">
        <w:rPr>
          <w:color w:val="000000"/>
          <w:vertAlign w:val="subscript"/>
          <w:lang w:val="en-US"/>
        </w:rPr>
        <w:t>p</w:t>
      </w:r>
      <w:proofErr w:type="spellEnd"/>
      <w:r w:rsidRPr="00114193">
        <w:rPr>
          <w:color w:val="000000"/>
        </w:rPr>
        <w:t xml:space="preserve"> · </w:t>
      </w:r>
      <w:r w:rsidRPr="00114193">
        <w:rPr>
          <w:color w:val="000000"/>
          <w:lang w:val="en-US"/>
        </w:rPr>
        <w:t>G</w:t>
      </w:r>
      <w:r w:rsidRPr="00114193">
        <w:rPr>
          <w:color w:val="000000"/>
        </w:rPr>
        <w:t>) · τ = (90 · 3,05 · 10</w:t>
      </w:r>
      <w:r w:rsidRPr="00114193">
        <w:rPr>
          <w:color w:val="000000"/>
          <w:vertAlign w:val="superscript"/>
        </w:rPr>
        <w:t xml:space="preserve">-4 </w:t>
      </w:r>
      <w:r w:rsidRPr="00114193">
        <w:rPr>
          <w:color w:val="000000"/>
        </w:rPr>
        <w:t xml:space="preserve"> · 501) · τ = 13,75 · τ,</w:t>
      </w:r>
    </w:p>
    <w:p w:rsidR="00114193" w:rsidRPr="00114193" w:rsidRDefault="00114193" w:rsidP="00114193">
      <w:pPr>
        <w:ind w:left="-180" w:right="-285" w:firstLine="360"/>
        <w:jc w:val="both"/>
        <w:rPr>
          <w:color w:val="000000"/>
        </w:rPr>
      </w:pPr>
      <w:r w:rsidRPr="00114193">
        <w:rPr>
          <w:color w:val="000000"/>
        </w:rPr>
        <w:t>где коэффициент 23 представляет собой скорость поступления паров бензина в окружающее пространство, кг · мин</w:t>
      </w:r>
      <w:r w:rsidRPr="00114193">
        <w:rPr>
          <w:color w:val="000000"/>
          <w:vertAlign w:val="superscript"/>
        </w:rPr>
        <w:t xml:space="preserve">-1 </w:t>
      </w:r>
      <w:r w:rsidRPr="00114193">
        <w:rPr>
          <w:color w:val="000000"/>
        </w:rPr>
        <w:t>.</w:t>
      </w:r>
    </w:p>
    <w:p w:rsidR="00114193" w:rsidRPr="00114193" w:rsidRDefault="00114193" w:rsidP="00114193">
      <w:pPr>
        <w:spacing w:before="240" w:after="60"/>
        <w:ind w:left="-180" w:right="-285" w:firstLine="360"/>
        <w:jc w:val="both"/>
        <w:outlineLvl w:val="8"/>
        <w:rPr>
          <w:color w:val="000000"/>
        </w:rPr>
      </w:pPr>
      <w:r w:rsidRPr="00114193">
        <w:rPr>
          <w:color w:val="000000"/>
        </w:rPr>
        <w:t>По формуле (</w:t>
      </w:r>
      <w:r w:rsidRPr="00114193">
        <w:rPr>
          <w:color w:val="000000"/>
          <w:lang w:val="en-US"/>
        </w:rPr>
        <w:t>c</w:t>
      </w:r>
      <w:r w:rsidRPr="00114193">
        <w:rPr>
          <w:color w:val="000000"/>
          <w:vertAlign w:val="superscript"/>
        </w:rPr>
        <w:t>1</w:t>
      </w:r>
      <w:r w:rsidRPr="00114193">
        <w:rPr>
          <w:color w:val="000000"/>
        </w:rPr>
        <w:t>) можно оперативно рассчитать количество паров бензина, поступивших в облако ТВС в любой момент времени от начала аварии:</w:t>
      </w:r>
    </w:p>
    <w:p w:rsidR="00114193" w:rsidRPr="00114193" w:rsidRDefault="00114193" w:rsidP="00114193">
      <w:pPr>
        <w:spacing w:before="240" w:after="60"/>
        <w:ind w:left="-180" w:right="-285" w:firstLine="360"/>
        <w:jc w:val="both"/>
        <w:outlineLvl w:val="8"/>
        <w:rPr>
          <w:color w:val="000000"/>
        </w:rPr>
      </w:pPr>
      <w:r w:rsidRPr="00114193">
        <w:rPr>
          <w:color w:val="000000"/>
        </w:rPr>
        <w:t xml:space="preserve">при τ = 1 мин. </w:t>
      </w:r>
      <w:proofErr w:type="spellStart"/>
      <w:r w:rsidRPr="00114193">
        <w:rPr>
          <w:color w:val="000000"/>
          <w:lang w:val="en-US"/>
        </w:rPr>
        <w:t>M</w:t>
      </w:r>
      <w:r w:rsidRPr="00114193">
        <w:rPr>
          <w:color w:val="000000"/>
          <w:vertAlign w:val="subscript"/>
          <w:lang w:val="en-US"/>
        </w:rPr>
        <w:t>p</w:t>
      </w:r>
      <w:proofErr w:type="spellEnd"/>
      <w:r w:rsidRPr="00114193">
        <w:rPr>
          <w:color w:val="000000"/>
          <w:vertAlign w:val="subscript"/>
        </w:rPr>
        <w:t xml:space="preserve"> </w:t>
      </w:r>
      <w:r w:rsidRPr="00114193">
        <w:rPr>
          <w:color w:val="000000"/>
        </w:rPr>
        <w:t xml:space="preserve">= 13,75 · 1 = </w:t>
      </w:r>
      <w:smartTag w:uri="urn:schemas-microsoft-com:office:smarttags" w:element="metricconverter">
        <w:smartTagPr>
          <w:attr w:name="ProductID" w:val="13,75 кг"/>
        </w:smartTagPr>
        <w:r w:rsidRPr="00114193">
          <w:rPr>
            <w:color w:val="000000"/>
          </w:rPr>
          <w:t>13,75 кг</w:t>
        </w:r>
      </w:smartTag>
      <w:r w:rsidRPr="00114193">
        <w:rPr>
          <w:color w:val="000000"/>
        </w:rPr>
        <w:t>,</w:t>
      </w:r>
    </w:p>
    <w:p w:rsidR="00114193" w:rsidRPr="00114193" w:rsidRDefault="00114193" w:rsidP="00114193">
      <w:pPr>
        <w:spacing w:before="240" w:after="60"/>
        <w:ind w:left="-180" w:right="-285" w:firstLine="360"/>
        <w:jc w:val="both"/>
        <w:outlineLvl w:val="8"/>
        <w:rPr>
          <w:color w:val="000000"/>
        </w:rPr>
      </w:pPr>
      <w:r w:rsidRPr="00114193">
        <w:rPr>
          <w:color w:val="000000"/>
        </w:rPr>
        <w:t xml:space="preserve">при τ = 5 мин. </w:t>
      </w:r>
      <w:proofErr w:type="spellStart"/>
      <w:r w:rsidRPr="00114193">
        <w:rPr>
          <w:color w:val="000000"/>
          <w:lang w:val="en-US"/>
        </w:rPr>
        <w:t>M</w:t>
      </w:r>
      <w:r w:rsidRPr="00114193">
        <w:rPr>
          <w:color w:val="000000"/>
          <w:vertAlign w:val="subscript"/>
          <w:lang w:val="en-US"/>
        </w:rPr>
        <w:t>p</w:t>
      </w:r>
      <w:proofErr w:type="spellEnd"/>
      <w:r w:rsidRPr="00114193">
        <w:rPr>
          <w:color w:val="000000"/>
          <w:vertAlign w:val="subscript"/>
        </w:rPr>
        <w:t xml:space="preserve"> </w:t>
      </w:r>
      <w:r w:rsidRPr="00114193">
        <w:rPr>
          <w:color w:val="000000"/>
        </w:rPr>
        <w:t xml:space="preserve">= 13,75  · 5 = </w:t>
      </w:r>
      <w:smartTag w:uri="urn:schemas-microsoft-com:office:smarttags" w:element="metricconverter">
        <w:smartTagPr>
          <w:attr w:name="ProductID" w:val="68,75 кг"/>
        </w:smartTagPr>
        <w:r w:rsidRPr="00114193">
          <w:rPr>
            <w:color w:val="000000"/>
          </w:rPr>
          <w:t>68,75 кг</w:t>
        </w:r>
      </w:smartTag>
      <w:r w:rsidRPr="00114193">
        <w:rPr>
          <w:color w:val="000000"/>
        </w:rPr>
        <w:t>,</w:t>
      </w:r>
    </w:p>
    <w:p w:rsidR="00114193" w:rsidRPr="00114193" w:rsidRDefault="00114193" w:rsidP="00114193">
      <w:pPr>
        <w:spacing w:before="240" w:after="60"/>
        <w:ind w:left="-180" w:right="-285" w:firstLine="360"/>
        <w:jc w:val="both"/>
        <w:outlineLvl w:val="8"/>
        <w:rPr>
          <w:color w:val="000000"/>
        </w:rPr>
      </w:pPr>
      <w:r w:rsidRPr="00114193">
        <w:rPr>
          <w:color w:val="000000"/>
        </w:rPr>
        <w:t xml:space="preserve">при τ = 10 мин. </w:t>
      </w:r>
      <w:proofErr w:type="spellStart"/>
      <w:r w:rsidRPr="00114193">
        <w:rPr>
          <w:color w:val="000000"/>
          <w:lang w:val="en-US"/>
        </w:rPr>
        <w:t>M</w:t>
      </w:r>
      <w:r w:rsidRPr="00114193">
        <w:rPr>
          <w:color w:val="000000"/>
          <w:vertAlign w:val="subscript"/>
          <w:lang w:val="en-US"/>
        </w:rPr>
        <w:t>p</w:t>
      </w:r>
      <w:proofErr w:type="spellEnd"/>
      <w:r w:rsidRPr="00114193">
        <w:rPr>
          <w:color w:val="000000"/>
          <w:vertAlign w:val="subscript"/>
        </w:rPr>
        <w:t xml:space="preserve"> </w:t>
      </w:r>
      <w:r w:rsidRPr="00114193">
        <w:rPr>
          <w:color w:val="000000"/>
        </w:rPr>
        <w:t xml:space="preserve">= 13,75  · 10 = </w:t>
      </w:r>
      <w:smartTag w:uri="urn:schemas-microsoft-com:office:smarttags" w:element="metricconverter">
        <w:smartTagPr>
          <w:attr w:name="ProductID" w:val="137,5 кг"/>
        </w:smartTagPr>
        <w:r w:rsidRPr="00114193">
          <w:rPr>
            <w:color w:val="000000"/>
          </w:rPr>
          <w:t>137,5 кг</w:t>
        </w:r>
      </w:smartTag>
      <w:r w:rsidRPr="00114193">
        <w:rPr>
          <w:color w:val="000000"/>
        </w:rPr>
        <w:t>,</w:t>
      </w:r>
    </w:p>
    <w:p w:rsidR="00114193" w:rsidRPr="00114193" w:rsidRDefault="00114193" w:rsidP="00114193">
      <w:pPr>
        <w:spacing w:before="240" w:after="60"/>
        <w:ind w:left="-180" w:right="-285" w:firstLine="360"/>
        <w:jc w:val="both"/>
        <w:outlineLvl w:val="8"/>
        <w:rPr>
          <w:color w:val="000000"/>
        </w:rPr>
      </w:pPr>
      <w:r w:rsidRPr="00114193">
        <w:rPr>
          <w:color w:val="000000"/>
        </w:rPr>
        <w:t xml:space="preserve">при τ = 16 мин. </w:t>
      </w:r>
      <w:proofErr w:type="spellStart"/>
      <w:r w:rsidRPr="00114193">
        <w:rPr>
          <w:color w:val="000000"/>
          <w:lang w:val="en-US"/>
        </w:rPr>
        <w:t>M</w:t>
      </w:r>
      <w:r w:rsidRPr="00114193">
        <w:rPr>
          <w:color w:val="000000"/>
          <w:vertAlign w:val="subscript"/>
          <w:lang w:val="en-US"/>
        </w:rPr>
        <w:t>p</w:t>
      </w:r>
      <w:proofErr w:type="spellEnd"/>
      <w:r w:rsidRPr="00114193">
        <w:rPr>
          <w:color w:val="000000"/>
          <w:vertAlign w:val="subscript"/>
        </w:rPr>
        <w:t xml:space="preserve"> </w:t>
      </w:r>
      <w:r w:rsidRPr="00114193">
        <w:rPr>
          <w:color w:val="000000"/>
        </w:rPr>
        <w:t>=13,75 · 16 =220 кг.</w:t>
      </w:r>
    </w:p>
    <w:p w:rsidR="00114193" w:rsidRPr="00114193" w:rsidRDefault="00114193" w:rsidP="00114193">
      <w:pPr>
        <w:spacing w:before="240" w:after="60"/>
        <w:ind w:left="-180" w:right="-285" w:firstLine="360"/>
        <w:jc w:val="both"/>
        <w:outlineLvl w:val="8"/>
      </w:pPr>
      <w:r w:rsidRPr="00114193">
        <w:rPr>
          <w:color w:val="000000"/>
        </w:rPr>
        <w:t>На 16-ой минуте масса паров бензина соответствует</w:t>
      </w:r>
      <w:r w:rsidRPr="00114193">
        <w:t xml:space="preserve"> массе, поступившей в облако ТВС, рассчитанной с полной поверхности пролитого бензина.</w:t>
      </w:r>
    </w:p>
    <w:p w:rsidR="00114193" w:rsidRPr="00114193" w:rsidRDefault="00114193" w:rsidP="00114193">
      <w:pPr>
        <w:ind w:left="-180" w:right="-285" w:firstLine="360"/>
        <w:jc w:val="both"/>
      </w:pPr>
      <w:r w:rsidRPr="00114193">
        <w:t>Радиус зоны загазованности изменяется во времени в зависимости от количества паров бензина, поступивших в облако.</w:t>
      </w:r>
    </w:p>
    <w:p w:rsidR="00114193" w:rsidRPr="00114193" w:rsidRDefault="00114193" w:rsidP="00114193">
      <w:pPr>
        <w:ind w:left="-180" w:right="-285" w:firstLine="360"/>
        <w:jc w:val="both"/>
      </w:pPr>
      <w:r w:rsidRPr="00114193">
        <w:t>В зависимости от времени размер взрывоопасной зоны определяется согласно по формуле:</w:t>
      </w:r>
    </w:p>
    <w:p w:rsidR="00114193" w:rsidRPr="00114193" w:rsidRDefault="00114193" w:rsidP="00114193">
      <w:pPr>
        <w:ind w:left="-180" w:right="-285" w:firstLine="360"/>
        <w:jc w:val="both"/>
        <w:rPr>
          <w:color w:val="000000"/>
        </w:rPr>
      </w:pPr>
      <w:r w:rsidRPr="00114193">
        <w:rPr>
          <w:color w:val="000000"/>
          <w:lang w:val="en-US"/>
        </w:rPr>
        <w:t>X</w:t>
      </w:r>
      <w:proofErr w:type="spellStart"/>
      <w:r w:rsidRPr="00114193">
        <w:rPr>
          <w:color w:val="000000"/>
          <w:vertAlign w:val="subscript"/>
        </w:rPr>
        <w:t>нкпр</w:t>
      </w:r>
      <w:proofErr w:type="spellEnd"/>
      <w:r w:rsidRPr="00114193">
        <w:rPr>
          <w:color w:val="000000"/>
        </w:rPr>
        <w:t xml:space="preserve">  =  14,13 · [(31,2/1,1)</w:t>
      </w:r>
      <w:r w:rsidRPr="00114193">
        <w:rPr>
          <w:color w:val="000000"/>
          <w:vertAlign w:val="superscript"/>
        </w:rPr>
        <w:t>0,8</w:t>
      </w:r>
      <w:r w:rsidRPr="00114193">
        <w:rPr>
          <w:color w:val="000000"/>
        </w:rPr>
        <w:t xml:space="preserve"> · (3,05 · 10</w:t>
      </w:r>
      <w:r w:rsidRPr="00114193">
        <w:rPr>
          <w:color w:val="000000"/>
          <w:vertAlign w:val="superscript"/>
        </w:rPr>
        <w:t xml:space="preserve">-4 </w:t>
      </w:r>
      <w:r w:rsidRPr="00114193">
        <w:rPr>
          <w:color w:val="000000"/>
        </w:rPr>
        <w:t xml:space="preserve"> · 501/3,86·31,2)</w:t>
      </w:r>
      <w:r w:rsidRPr="00114193">
        <w:rPr>
          <w:color w:val="000000"/>
          <w:vertAlign w:val="superscript"/>
        </w:rPr>
        <w:t xml:space="preserve"> 0,33 </w:t>
      </w:r>
      <w:r w:rsidRPr="00114193">
        <w:rPr>
          <w:color w:val="000000"/>
        </w:rPr>
        <w:t>] · τ</w:t>
      </w:r>
      <w:r w:rsidRPr="00114193">
        <w:rPr>
          <w:color w:val="000000"/>
          <w:vertAlign w:val="superscript"/>
        </w:rPr>
        <w:t xml:space="preserve">0,33 </w:t>
      </w:r>
      <w:r w:rsidRPr="00114193">
        <w:rPr>
          <w:color w:val="000000"/>
        </w:rPr>
        <w:t xml:space="preserve"> =</w:t>
      </w:r>
    </w:p>
    <w:p w:rsidR="00114193" w:rsidRPr="00114193" w:rsidRDefault="00114193" w:rsidP="00114193">
      <w:pPr>
        <w:ind w:right="-285" w:firstLine="360"/>
        <w:jc w:val="both"/>
        <w:rPr>
          <w:color w:val="000000"/>
        </w:rPr>
      </w:pPr>
      <w:r w:rsidRPr="00114193">
        <w:rPr>
          <w:color w:val="000000"/>
        </w:rPr>
        <w:t>= (14,13 · 14,53 · 0,11) · τ</w:t>
      </w:r>
      <w:r w:rsidRPr="00114193">
        <w:rPr>
          <w:color w:val="000000"/>
          <w:vertAlign w:val="superscript"/>
        </w:rPr>
        <w:t xml:space="preserve">0,33 </w:t>
      </w:r>
      <w:r w:rsidRPr="00114193">
        <w:rPr>
          <w:color w:val="000000"/>
        </w:rPr>
        <w:t xml:space="preserve"> = 22,6 · τ</w:t>
      </w:r>
      <w:r w:rsidRPr="00114193">
        <w:rPr>
          <w:color w:val="000000"/>
          <w:vertAlign w:val="superscript"/>
        </w:rPr>
        <w:t xml:space="preserve">0,33 </w:t>
      </w:r>
      <w:r w:rsidRPr="00114193">
        <w:rPr>
          <w:color w:val="000000"/>
        </w:rPr>
        <w:t>,</w:t>
      </w:r>
    </w:p>
    <w:p w:rsidR="00114193" w:rsidRPr="00114193" w:rsidRDefault="00114193" w:rsidP="00114193">
      <w:pPr>
        <w:ind w:left="-180" w:right="-285" w:firstLine="360"/>
        <w:jc w:val="both"/>
      </w:pPr>
      <w:r w:rsidRPr="00114193">
        <w:rPr>
          <w:color w:val="000000"/>
        </w:rPr>
        <w:t>где коэффициент 22,6</w:t>
      </w:r>
      <w:r w:rsidRPr="00114193">
        <w:t xml:space="preserve"> представляет собой скорость роста радиуса взрывоопасной зоны, м  · мин</w:t>
      </w:r>
      <w:r w:rsidRPr="00114193">
        <w:rPr>
          <w:vertAlign w:val="superscript"/>
        </w:rPr>
        <w:t>-1</w:t>
      </w:r>
      <w:r w:rsidRPr="00114193">
        <w:t>.</w:t>
      </w:r>
    </w:p>
    <w:p w:rsidR="00114193" w:rsidRPr="00114193" w:rsidRDefault="00114193" w:rsidP="00114193">
      <w:pPr>
        <w:ind w:left="-180" w:right="-285" w:firstLine="360"/>
        <w:jc w:val="both"/>
      </w:pPr>
      <w:r w:rsidRPr="00114193">
        <w:t>По формуле (</w:t>
      </w:r>
      <w:r w:rsidRPr="00114193">
        <w:rPr>
          <w:lang w:val="en-US"/>
        </w:rPr>
        <w:t>d</w:t>
      </w:r>
      <w:r w:rsidRPr="00114193">
        <w:rPr>
          <w:vertAlign w:val="superscript"/>
        </w:rPr>
        <w:t>1</w:t>
      </w:r>
      <w:r w:rsidRPr="00114193">
        <w:t>) можно оперативно рассчитать радиус взрывоопасной зоны в любой момент времени от начала аварии:</w:t>
      </w:r>
    </w:p>
    <w:p w:rsidR="00114193" w:rsidRPr="00114193" w:rsidRDefault="00114193" w:rsidP="00114193">
      <w:pPr>
        <w:spacing w:before="240" w:after="60"/>
        <w:ind w:left="-180" w:right="-285" w:firstLine="360"/>
        <w:jc w:val="both"/>
        <w:outlineLvl w:val="8"/>
        <w:rPr>
          <w:color w:val="000000"/>
        </w:rPr>
      </w:pPr>
      <w:r w:rsidRPr="00114193">
        <w:rPr>
          <w:color w:val="000000"/>
        </w:rPr>
        <w:t xml:space="preserve">при τ = 1 мин.  </w:t>
      </w:r>
      <w:r w:rsidRPr="00114193">
        <w:rPr>
          <w:color w:val="000000"/>
          <w:lang w:val="en-US"/>
        </w:rPr>
        <w:t>X</w:t>
      </w:r>
      <w:proofErr w:type="spellStart"/>
      <w:r w:rsidRPr="00114193">
        <w:rPr>
          <w:color w:val="000000"/>
          <w:vertAlign w:val="subscript"/>
        </w:rPr>
        <w:t>нкпр</w:t>
      </w:r>
      <w:proofErr w:type="spellEnd"/>
      <w:r w:rsidRPr="00114193">
        <w:rPr>
          <w:color w:val="000000"/>
          <w:vertAlign w:val="subscript"/>
        </w:rPr>
        <w:t xml:space="preserve">  </w:t>
      </w:r>
      <w:r w:rsidRPr="00114193">
        <w:rPr>
          <w:color w:val="000000"/>
        </w:rPr>
        <w:t>= 22,6  · 1</w:t>
      </w:r>
      <w:r w:rsidRPr="00114193">
        <w:rPr>
          <w:color w:val="000000"/>
          <w:vertAlign w:val="superscript"/>
        </w:rPr>
        <w:t xml:space="preserve">0,33 </w:t>
      </w:r>
      <w:r w:rsidRPr="00114193">
        <w:rPr>
          <w:color w:val="000000"/>
        </w:rPr>
        <w:t xml:space="preserve"> = </w:t>
      </w:r>
      <w:smartTag w:uri="urn:schemas-microsoft-com:office:smarttags" w:element="metricconverter">
        <w:smartTagPr>
          <w:attr w:name="ProductID" w:val="22,6 м"/>
        </w:smartTagPr>
        <w:r w:rsidRPr="00114193">
          <w:rPr>
            <w:color w:val="000000"/>
          </w:rPr>
          <w:t>22,6 м</w:t>
        </w:r>
      </w:smartTag>
      <w:r w:rsidRPr="00114193">
        <w:rPr>
          <w:color w:val="000000"/>
        </w:rPr>
        <w:t>,</w:t>
      </w:r>
    </w:p>
    <w:p w:rsidR="00114193" w:rsidRPr="00114193" w:rsidRDefault="00114193" w:rsidP="00114193">
      <w:pPr>
        <w:spacing w:before="240" w:after="60"/>
        <w:ind w:left="-180" w:right="-285" w:firstLine="360"/>
        <w:jc w:val="both"/>
        <w:outlineLvl w:val="8"/>
        <w:rPr>
          <w:color w:val="000000"/>
        </w:rPr>
      </w:pPr>
      <w:r w:rsidRPr="00114193">
        <w:rPr>
          <w:color w:val="000000"/>
        </w:rPr>
        <w:t xml:space="preserve">при τ = 5 мин.  </w:t>
      </w:r>
      <w:r w:rsidRPr="00114193">
        <w:rPr>
          <w:color w:val="000000"/>
          <w:lang w:val="en-US"/>
        </w:rPr>
        <w:t>X</w:t>
      </w:r>
      <w:proofErr w:type="spellStart"/>
      <w:r w:rsidRPr="00114193">
        <w:rPr>
          <w:color w:val="000000"/>
          <w:vertAlign w:val="subscript"/>
        </w:rPr>
        <w:t>нкпр</w:t>
      </w:r>
      <w:proofErr w:type="spellEnd"/>
      <w:r w:rsidRPr="00114193">
        <w:rPr>
          <w:color w:val="000000"/>
          <w:vertAlign w:val="subscript"/>
        </w:rPr>
        <w:t xml:space="preserve">  </w:t>
      </w:r>
      <w:r w:rsidRPr="00114193">
        <w:rPr>
          <w:color w:val="000000"/>
        </w:rPr>
        <w:t>= 22,6  · 5</w:t>
      </w:r>
      <w:r w:rsidRPr="00114193">
        <w:rPr>
          <w:color w:val="000000"/>
          <w:vertAlign w:val="superscript"/>
        </w:rPr>
        <w:t xml:space="preserve">0,33 </w:t>
      </w:r>
      <w:r w:rsidRPr="00114193">
        <w:rPr>
          <w:color w:val="000000"/>
        </w:rPr>
        <w:t xml:space="preserve"> = </w:t>
      </w:r>
      <w:smartTag w:uri="urn:schemas-microsoft-com:office:smarttags" w:element="metricconverter">
        <w:smartTagPr>
          <w:attr w:name="ProductID" w:val="38,4 м"/>
        </w:smartTagPr>
        <w:r w:rsidRPr="00114193">
          <w:rPr>
            <w:color w:val="000000"/>
          </w:rPr>
          <w:t>38,4 м</w:t>
        </w:r>
      </w:smartTag>
      <w:r w:rsidRPr="00114193">
        <w:rPr>
          <w:color w:val="000000"/>
        </w:rPr>
        <w:t>,</w:t>
      </w:r>
    </w:p>
    <w:p w:rsidR="00114193" w:rsidRPr="00114193" w:rsidRDefault="00114193" w:rsidP="00114193">
      <w:pPr>
        <w:spacing w:before="240" w:after="60"/>
        <w:ind w:left="-180" w:right="-285" w:firstLine="360"/>
        <w:jc w:val="both"/>
        <w:outlineLvl w:val="8"/>
        <w:rPr>
          <w:color w:val="000000"/>
        </w:rPr>
      </w:pPr>
      <w:r w:rsidRPr="00114193">
        <w:rPr>
          <w:color w:val="000000"/>
        </w:rPr>
        <w:t xml:space="preserve">при τ = 10 мин.  </w:t>
      </w:r>
      <w:r w:rsidRPr="00114193">
        <w:rPr>
          <w:color w:val="000000"/>
          <w:lang w:val="en-US"/>
        </w:rPr>
        <w:t>X</w:t>
      </w:r>
      <w:proofErr w:type="spellStart"/>
      <w:r w:rsidRPr="00114193">
        <w:rPr>
          <w:color w:val="000000"/>
          <w:vertAlign w:val="subscript"/>
        </w:rPr>
        <w:t>нкпр</w:t>
      </w:r>
      <w:proofErr w:type="spellEnd"/>
      <w:r w:rsidRPr="00114193">
        <w:rPr>
          <w:color w:val="000000"/>
          <w:vertAlign w:val="subscript"/>
        </w:rPr>
        <w:t xml:space="preserve">  </w:t>
      </w:r>
      <w:r w:rsidRPr="00114193">
        <w:rPr>
          <w:color w:val="000000"/>
        </w:rPr>
        <w:t>=22,6 · 10</w:t>
      </w:r>
      <w:r w:rsidRPr="00114193">
        <w:rPr>
          <w:color w:val="000000"/>
          <w:vertAlign w:val="superscript"/>
        </w:rPr>
        <w:t xml:space="preserve">0,33 </w:t>
      </w:r>
      <w:r w:rsidRPr="00114193">
        <w:rPr>
          <w:color w:val="000000"/>
        </w:rPr>
        <w:t xml:space="preserve"> = </w:t>
      </w:r>
      <w:smartTag w:uri="urn:schemas-microsoft-com:office:smarttags" w:element="metricconverter">
        <w:smartTagPr>
          <w:attr w:name="ProductID" w:val="48,3 м"/>
        </w:smartTagPr>
        <w:r w:rsidRPr="00114193">
          <w:rPr>
            <w:color w:val="000000"/>
          </w:rPr>
          <w:t>48,3 м</w:t>
        </w:r>
      </w:smartTag>
      <w:r w:rsidRPr="00114193">
        <w:rPr>
          <w:color w:val="000000"/>
        </w:rPr>
        <w:t>,</w:t>
      </w:r>
    </w:p>
    <w:p w:rsidR="00114193" w:rsidRPr="00114193" w:rsidRDefault="00114193" w:rsidP="00114193">
      <w:pPr>
        <w:spacing w:before="240" w:after="60"/>
        <w:ind w:left="-180" w:right="-285" w:firstLine="360"/>
        <w:jc w:val="both"/>
        <w:outlineLvl w:val="8"/>
        <w:rPr>
          <w:color w:val="000000"/>
        </w:rPr>
      </w:pPr>
      <w:r w:rsidRPr="00114193">
        <w:rPr>
          <w:color w:val="000000"/>
        </w:rPr>
        <w:t xml:space="preserve">при τ = 16 мин.  </w:t>
      </w:r>
      <w:r w:rsidRPr="00114193">
        <w:rPr>
          <w:color w:val="000000"/>
          <w:lang w:val="en-US"/>
        </w:rPr>
        <w:t>X</w:t>
      </w:r>
      <w:proofErr w:type="spellStart"/>
      <w:r w:rsidRPr="00114193">
        <w:rPr>
          <w:color w:val="000000"/>
          <w:vertAlign w:val="subscript"/>
        </w:rPr>
        <w:t>нкпр</w:t>
      </w:r>
      <w:proofErr w:type="spellEnd"/>
      <w:r w:rsidRPr="00114193">
        <w:rPr>
          <w:color w:val="000000"/>
          <w:vertAlign w:val="subscript"/>
        </w:rPr>
        <w:t xml:space="preserve">  </w:t>
      </w:r>
      <w:r w:rsidRPr="00114193">
        <w:rPr>
          <w:color w:val="000000"/>
        </w:rPr>
        <w:t>=22,6 · 16</w:t>
      </w:r>
      <w:r w:rsidRPr="00114193">
        <w:rPr>
          <w:color w:val="000000"/>
          <w:vertAlign w:val="superscript"/>
        </w:rPr>
        <w:t xml:space="preserve">0,33 </w:t>
      </w:r>
      <w:r w:rsidRPr="00114193">
        <w:rPr>
          <w:color w:val="000000"/>
        </w:rPr>
        <w:t xml:space="preserve"> = 56,4  м.</w:t>
      </w:r>
    </w:p>
    <w:p w:rsidR="00114193" w:rsidRPr="00114193" w:rsidRDefault="00114193" w:rsidP="00114193">
      <w:pPr>
        <w:ind w:left="-180" w:right="-285" w:firstLine="360"/>
        <w:jc w:val="both"/>
        <w:rPr>
          <w:color w:val="000000"/>
        </w:rPr>
      </w:pPr>
      <w:r w:rsidRPr="00114193">
        <w:rPr>
          <w:color w:val="000000"/>
        </w:rPr>
        <w:t>На 16-ой минуте радиус взрывоопасной зоны соответствует размеру зоны при проливе всего количества бензина.</w:t>
      </w:r>
    </w:p>
    <w:p w:rsidR="00114193" w:rsidRPr="00114193" w:rsidRDefault="00114193" w:rsidP="00114193">
      <w:pPr>
        <w:ind w:left="-180" w:right="-285" w:firstLine="360"/>
        <w:jc w:val="both"/>
        <w:rPr>
          <w:color w:val="000000"/>
        </w:rPr>
      </w:pPr>
      <w:r w:rsidRPr="00114193">
        <w:rPr>
          <w:color w:val="000000"/>
        </w:rPr>
        <w:t>По приведенным выше формулам для данного примера можно построить графики зависимости рассмотренных параметров от времени истечения бензина из автоцистерны:</w:t>
      </w:r>
    </w:p>
    <w:p w:rsidR="00114193" w:rsidRPr="00114193" w:rsidRDefault="00114193" w:rsidP="00114193">
      <w:pPr>
        <w:ind w:left="-180" w:right="-285" w:firstLine="360"/>
        <w:jc w:val="both"/>
        <w:rPr>
          <w:color w:val="000000"/>
          <w:vertAlign w:val="subscript"/>
        </w:rPr>
      </w:pPr>
      <w:r w:rsidRPr="00114193">
        <w:rPr>
          <w:color w:val="000000"/>
          <w:lang w:val="en-US"/>
        </w:rPr>
        <w:t>S</w:t>
      </w:r>
      <w:r w:rsidRPr="00114193">
        <w:rPr>
          <w:color w:val="000000"/>
          <w:vertAlign w:val="subscript"/>
        </w:rPr>
        <w:t>р</w:t>
      </w:r>
      <w:r w:rsidRPr="00114193">
        <w:rPr>
          <w:color w:val="000000"/>
        </w:rPr>
        <w:t>(τ )       = 3,13 ·  τ, м</w:t>
      </w:r>
      <w:r w:rsidRPr="00114193">
        <w:rPr>
          <w:color w:val="000000"/>
          <w:vertAlign w:val="superscript"/>
        </w:rPr>
        <w:t>2</w:t>
      </w:r>
    </w:p>
    <w:p w:rsidR="00114193" w:rsidRPr="00114193" w:rsidRDefault="00114193" w:rsidP="00114193">
      <w:pPr>
        <w:ind w:left="-180" w:right="-285" w:firstLine="360"/>
        <w:jc w:val="both"/>
        <w:rPr>
          <w:color w:val="000000"/>
          <w:vertAlign w:val="subscript"/>
        </w:rPr>
      </w:pPr>
      <w:proofErr w:type="spellStart"/>
      <w:r w:rsidRPr="00114193">
        <w:rPr>
          <w:color w:val="000000"/>
          <w:lang w:val="en-US"/>
        </w:rPr>
        <w:t>M</w:t>
      </w:r>
      <w:r w:rsidRPr="00114193">
        <w:rPr>
          <w:color w:val="000000"/>
          <w:vertAlign w:val="subscript"/>
          <w:lang w:val="en-US"/>
        </w:rPr>
        <w:t>p</w:t>
      </w:r>
      <w:proofErr w:type="spellEnd"/>
      <w:r w:rsidRPr="00114193">
        <w:rPr>
          <w:color w:val="000000"/>
        </w:rPr>
        <w:t>(τ )      = 13,75    ·  τ, кг</w:t>
      </w:r>
    </w:p>
    <w:p w:rsidR="00114193" w:rsidRPr="00114193" w:rsidRDefault="00114193" w:rsidP="00114193">
      <w:pPr>
        <w:ind w:left="-180" w:right="-285" w:firstLine="360"/>
        <w:jc w:val="both"/>
        <w:rPr>
          <w:color w:val="000000"/>
          <w:vertAlign w:val="superscript"/>
        </w:rPr>
      </w:pPr>
      <w:r w:rsidRPr="00114193">
        <w:rPr>
          <w:color w:val="000000"/>
          <w:lang w:val="en-US"/>
        </w:rPr>
        <w:t>X</w:t>
      </w:r>
      <w:proofErr w:type="spellStart"/>
      <w:r w:rsidRPr="00114193">
        <w:rPr>
          <w:color w:val="000000"/>
          <w:vertAlign w:val="subscript"/>
        </w:rPr>
        <w:t>нкпр</w:t>
      </w:r>
      <w:proofErr w:type="spellEnd"/>
      <w:r w:rsidRPr="00114193">
        <w:rPr>
          <w:color w:val="000000"/>
        </w:rPr>
        <w:t>(τ )  = 22,6     ·  τ</w:t>
      </w:r>
      <w:r w:rsidRPr="00114193">
        <w:rPr>
          <w:color w:val="000000"/>
          <w:vertAlign w:val="superscript"/>
        </w:rPr>
        <w:t>0,33</w:t>
      </w:r>
      <w:r w:rsidRPr="00114193">
        <w:rPr>
          <w:color w:val="000000"/>
        </w:rPr>
        <w:t>, м</w:t>
      </w:r>
    </w:p>
    <w:p w:rsidR="00114193" w:rsidRPr="00114193" w:rsidRDefault="00114193" w:rsidP="00114193">
      <w:pPr>
        <w:ind w:left="-180" w:right="-285" w:firstLine="360"/>
        <w:jc w:val="both"/>
        <w:rPr>
          <w:color w:val="000000"/>
        </w:rPr>
      </w:pPr>
      <w:r w:rsidRPr="00114193">
        <w:rPr>
          <w:color w:val="000000"/>
        </w:rPr>
        <w:t>Полученные расчетные данные (графики) можно использовать в качестве приложений к оперативным планам ликвидации аварий и тушения пожаров.</w:t>
      </w:r>
    </w:p>
    <w:p w:rsidR="00114193" w:rsidRPr="00114193" w:rsidRDefault="00114193" w:rsidP="00114193">
      <w:pPr>
        <w:ind w:left="-180" w:right="-285" w:firstLine="360"/>
        <w:jc w:val="both"/>
        <w:rPr>
          <w:color w:val="000000"/>
        </w:rPr>
      </w:pPr>
      <w:r w:rsidRPr="00114193">
        <w:rPr>
          <w:color w:val="000000"/>
        </w:rPr>
        <w:lastRenderedPageBreak/>
        <w:t>Величина избыточного давления Δ</w:t>
      </w:r>
      <w:r w:rsidRPr="00114193">
        <w:rPr>
          <w:color w:val="000000"/>
          <w:lang w:val="en-US"/>
        </w:rPr>
        <w:t>P</w:t>
      </w:r>
      <w:r w:rsidRPr="00114193">
        <w:rPr>
          <w:color w:val="000000"/>
        </w:rPr>
        <w:t xml:space="preserve"> при взрыве ТВС, образовавшихся в результате аварии автоцистерны с бензином, определяется по формулам в следующей последовательности. </w:t>
      </w:r>
    </w:p>
    <w:p w:rsidR="00114193" w:rsidRPr="00114193" w:rsidRDefault="00114193" w:rsidP="00114193">
      <w:pPr>
        <w:ind w:left="-180" w:right="-285" w:firstLine="360"/>
        <w:jc w:val="both"/>
        <w:rPr>
          <w:color w:val="000000"/>
        </w:rPr>
      </w:pPr>
      <w:r w:rsidRPr="00114193">
        <w:rPr>
          <w:color w:val="000000"/>
        </w:rPr>
        <w:t>Рассчитывается величина приведенной массы паров бензина при проливе всего количества бензина, находящегося в цистерне:</w:t>
      </w:r>
    </w:p>
    <w:p w:rsidR="00114193" w:rsidRPr="00114193" w:rsidRDefault="00114193" w:rsidP="00114193">
      <w:pPr>
        <w:ind w:left="-180" w:right="-285" w:firstLine="360"/>
        <w:jc w:val="both"/>
        <w:rPr>
          <w:color w:val="000000"/>
        </w:rPr>
      </w:pPr>
      <w:proofErr w:type="spellStart"/>
      <w:r w:rsidRPr="00114193">
        <w:rPr>
          <w:color w:val="000000"/>
        </w:rPr>
        <w:t>М</w:t>
      </w:r>
      <w:r w:rsidRPr="00114193">
        <w:rPr>
          <w:color w:val="000000"/>
          <w:vertAlign w:val="subscript"/>
        </w:rPr>
        <w:t>пр</w:t>
      </w:r>
      <w:proofErr w:type="spellEnd"/>
      <w:r w:rsidRPr="00114193">
        <w:rPr>
          <w:color w:val="000000"/>
        </w:rPr>
        <w:t xml:space="preserve"> = (</w:t>
      </w:r>
      <w:proofErr w:type="spellStart"/>
      <w:r w:rsidRPr="00114193">
        <w:rPr>
          <w:color w:val="000000"/>
          <w:lang w:val="en-US"/>
        </w:rPr>
        <w:t>Q</w:t>
      </w:r>
      <w:r w:rsidRPr="00114193">
        <w:rPr>
          <w:color w:val="000000"/>
          <w:vertAlign w:val="subscript"/>
          <w:lang w:val="en-US"/>
        </w:rPr>
        <w:t>cr</w:t>
      </w:r>
      <w:proofErr w:type="spellEnd"/>
      <w:r w:rsidRPr="00114193">
        <w:rPr>
          <w:color w:val="000000"/>
        </w:rPr>
        <w:t>/</w:t>
      </w:r>
      <w:r w:rsidRPr="00114193">
        <w:rPr>
          <w:color w:val="000000"/>
          <w:lang w:val="en-US"/>
        </w:rPr>
        <w:t>Q</w:t>
      </w:r>
      <w:r w:rsidRPr="00114193">
        <w:rPr>
          <w:color w:val="000000"/>
          <w:vertAlign w:val="subscript"/>
        </w:rPr>
        <w:t>о</w:t>
      </w:r>
      <w:r w:rsidRPr="00114193">
        <w:rPr>
          <w:color w:val="000000"/>
        </w:rPr>
        <w:t xml:space="preserve">) · </w:t>
      </w:r>
      <w:proofErr w:type="spellStart"/>
      <w:r w:rsidRPr="00114193">
        <w:rPr>
          <w:color w:val="000000"/>
        </w:rPr>
        <w:t>М</w:t>
      </w:r>
      <w:r w:rsidRPr="00114193">
        <w:rPr>
          <w:color w:val="000000"/>
          <w:vertAlign w:val="subscript"/>
        </w:rPr>
        <w:t>р</w:t>
      </w:r>
      <w:proofErr w:type="spellEnd"/>
      <w:r w:rsidRPr="00114193">
        <w:rPr>
          <w:color w:val="000000"/>
          <w:vertAlign w:val="subscript"/>
        </w:rPr>
        <w:t xml:space="preserve"> </w:t>
      </w:r>
      <w:r w:rsidRPr="00114193">
        <w:rPr>
          <w:color w:val="000000"/>
        </w:rPr>
        <w:t xml:space="preserve">· </w:t>
      </w:r>
      <w:proofErr w:type="spellStart"/>
      <w:r w:rsidRPr="00114193">
        <w:rPr>
          <w:color w:val="000000"/>
          <w:lang w:val="en-US"/>
        </w:rPr>
        <w:t>K</w:t>
      </w:r>
      <w:r w:rsidRPr="00114193">
        <w:rPr>
          <w:color w:val="000000"/>
          <w:vertAlign w:val="subscript"/>
          <w:lang w:val="en-US"/>
        </w:rPr>
        <w:t>z</w:t>
      </w:r>
      <w:proofErr w:type="spellEnd"/>
      <w:r w:rsidRPr="00114193">
        <w:rPr>
          <w:color w:val="000000"/>
          <w:vertAlign w:val="subscript"/>
        </w:rPr>
        <w:t xml:space="preserve">   </w:t>
      </w:r>
      <w:r w:rsidRPr="00114193">
        <w:rPr>
          <w:color w:val="000000"/>
        </w:rPr>
        <w:t xml:space="preserve">= (43641/4520) · 224 · 0,1 = 9,655·22,4 = </w:t>
      </w:r>
      <w:smartTag w:uri="urn:schemas-microsoft-com:office:smarttags" w:element="metricconverter">
        <w:smartTagPr>
          <w:attr w:name="ProductID" w:val="216,3 кг"/>
        </w:smartTagPr>
        <w:r w:rsidRPr="00114193">
          <w:rPr>
            <w:color w:val="000000"/>
          </w:rPr>
          <w:t>216,3 кг</w:t>
        </w:r>
      </w:smartTag>
      <w:r w:rsidRPr="00114193">
        <w:rPr>
          <w:color w:val="000000"/>
        </w:rPr>
        <w:t>.</w:t>
      </w:r>
    </w:p>
    <w:p w:rsidR="00114193" w:rsidRPr="00114193" w:rsidRDefault="00114193" w:rsidP="00114193">
      <w:pPr>
        <w:ind w:left="-180" w:right="-285" w:firstLine="360"/>
        <w:jc w:val="both"/>
        <w:rPr>
          <w:color w:val="000000"/>
        </w:rPr>
      </w:pPr>
      <w:r w:rsidRPr="00114193">
        <w:rPr>
          <w:color w:val="000000"/>
        </w:rPr>
        <w:t>Определяется величина избыточного давления на границе взрывоопасной зоны (</w:t>
      </w:r>
      <w:r w:rsidRPr="00114193">
        <w:rPr>
          <w:color w:val="000000"/>
          <w:lang w:val="en-US"/>
        </w:rPr>
        <w:t>r</w:t>
      </w:r>
      <w:r w:rsidRPr="00114193">
        <w:rPr>
          <w:color w:val="000000"/>
        </w:rPr>
        <w:t xml:space="preserve"> – </w:t>
      </w:r>
      <w:smartTag w:uri="urn:schemas-microsoft-com:office:smarttags" w:element="metricconverter">
        <w:smartTagPr>
          <w:attr w:name="ProductID" w:val="56,4 м"/>
        </w:smartTagPr>
        <w:r w:rsidRPr="00114193">
          <w:rPr>
            <w:color w:val="000000"/>
          </w:rPr>
          <w:t>56,4 м</w:t>
        </w:r>
      </w:smartTag>
      <w:r w:rsidRPr="00114193">
        <w:rPr>
          <w:color w:val="000000"/>
        </w:rPr>
        <w:t>):</w:t>
      </w:r>
    </w:p>
    <w:p w:rsidR="00114193" w:rsidRPr="00114193" w:rsidRDefault="00114193" w:rsidP="00114193">
      <w:pPr>
        <w:ind w:left="-180" w:right="-285" w:firstLine="360"/>
        <w:jc w:val="both"/>
        <w:rPr>
          <w:color w:val="000000"/>
        </w:rPr>
      </w:pPr>
      <w:r w:rsidRPr="00114193">
        <w:rPr>
          <w:color w:val="000000"/>
        </w:rPr>
        <w:t>Δ</w:t>
      </w:r>
      <w:r w:rsidRPr="00114193">
        <w:rPr>
          <w:color w:val="000000"/>
          <w:lang w:val="en-US"/>
        </w:rPr>
        <w:t>P</w:t>
      </w:r>
      <w:r w:rsidRPr="00114193">
        <w:rPr>
          <w:color w:val="000000"/>
        </w:rPr>
        <w:t xml:space="preserve"> = 101 · (0,8 · 216,3</w:t>
      </w:r>
      <w:r w:rsidRPr="00114193">
        <w:rPr>
          <w:color w:val="000000"/>
          <w:vertAlign w:val="superscript"/>
        </w:rPr>
        <w:t>0,33</w:t>
      </w:r>
      <w:r w:rsidRPr="00114193">
        <w:rPr>
          <w:color w:val="000000"/>
        </w:rPr>
        <w:t>/56,4  + 3 · 216,3</w:t>
      </w:r>
      <w:r w:rsidRPr="00114193">
        <w:rPr>
          <w:color w:val="000000"/>
          <w:vertAlign w:val="superscript"/>
        </w:rPr>
        <w:t>0,66</w:t>
      </w:r>
      <w:r w:rsidRPr="00114193">
        <w:rPr>
          <w:color w:val="000000"/>
        </w:rPr>
        <w:t>/56,4</w:t>
      </w:r>
      <w:r w:rsidRPr="00114193">
        <w:rPr>
          <w:color w:val="000000"/>
          <w:vertAlign w:val="superscript"/>
        </w:rPr>
        <w:t>2</w:t>
      </w:r>
      <w:r w:rsidRPr="00114193">
        <w:rPr>
          <w:color w:val="000000"/>
        </w:rPr>
        <w:t xml:space="preserve"> + 5 · 216,3/56,4</w:t>
      </w:r>
      <w:r w:rsidRPr="00114193">
        <w:rPr>
          <w:color w:val="000000"/>
          <w:vertAlign w:val="superscript"/>
        </w:rPr>
        <w:t>3</w:t>
      </w:r>
      <w:r w:rsidRPr="00114193">
        <w:rPr>
          <w:color w:val="000000"/>
        </w:rPr>
        <w:t>) = 11,7 кПа.</w:t>
      </w:r>
    </w:p>
    <w:p w:rsidR="00114193" w:rsidRPr="00114193" w:rsidRDefault="00114193" w:rsidP="00114193">
      <w:pPr>
        <w:ind w:left="-180" w:right="-285" w:firstLine="360"/>
        <w:jc w:val="both"/>
      </w:pPr>
      <w:r w:rsidRPr="00114193">
        <w:rPr>
          <w:color w:val="000000"/>
        </w:rPr>
        <w:t xml:space="preserve">Рассчитанные величины избыточного давления на различных расстояниях от геометрического центра облака приведены </w:t>
      </w:r>
      <w:r w:rsidRPr="00114193">
        <w:t>в приведенной ниже таблице:</w:t>
      </w:r>
    </w:p>
    <w:tbl>
      <w:tblPr>
        <w:tblW w:w="98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95"/>
        <w:gridCol w:w="1033"/>
        <w:gridCol w:w="900"/>
        <w:gridCol w:w="711"/>
        <w:gridCol w:w="1980"/>
        <w:gridCol w:w="1101"/>
        <w:gridCol w:w="1071"/>
        <w:gridCol w:w="1440"/>
      </w:tblGrid>
      <w:tr w:rsidR="00114193" w:rsidRPr="00114193" w:rsidTr="00114193">
        <w:trPr>
          <w:jc w:val="center"/>
        </w:trPr>
        <w:tc>
          <w:tcPr>
            <w:tcW w:w="1595" w:type="dxa"/>
          </w:tcPr>
          <w:p w:rsidR="00114193" w:rsidRPr="00114193" w:rsidRDefault="00114193" w:rsidP="00114193">
            <w:pPr>
              <w:ind w:right="75"/>
              <w:jc w:val="center"/>
            </w:pPr>
            <w:r w:rsidRPr="00114193">
              <w:rPr>
                <w:lang w:val="en-US"/>
              </w:rPr>
              <w:t>r</w:t>
            </w:r>
            <w:r w:rsidRPr="00114193">
              <w:t>, м</w:t>
            </w:r>
          </w:p>
        </w:tc>
        <w:tc>
          <w:tcPr>
            <w:tcW w:w="1033" w:type="dxa"/>
          </w:tcPr>
          <w:p w:rsidR="00114193" w:rsidRPr="00114193" w:rsidRDefault="00114193" w:rsidP="00114193">
            <w:pPr>
              <w:ind w:right="75"/>
              <w:jc w:val="center"/>
            </w:pPr>
            <w:r w:rsidRPr="00114193">
              <w:t>26</w:t>
            </w:r>
          </w:p>
        </w:tc>
        <w:tc>
          <w:tcPr>
            <w:tcW w:w="900" w:type="dxa"/>
          </w:tcPr>
          <w:p w:rsidR="00114193" w:rsidRPr="00114193" w:rsidRDefault="00114193" w:rsidP="00114193">
            <w:pPr>
              <w:ind w:right="75"/>
              <w:jc w:val="center"/>
            </w:pPr>
            <w:r w:rsidRPr="00114193">
              <w:t>35</w:t>
            </w:r>
          </w:p>
        </w:tc>
        <w:tc>
          <w:tcPr>
            <w:tcW w:w="711" w:type="dxa"/>
          </w:tcPr>
          <w:p w:rsidR="00114193" w:rsidRPr="00114193" w:rsidRDefault="00114193" w:rsidP="00114193">
            <w:pPr>
              <w:ind w:right="75"/>
              <w:jc w:val="center"/>
            </w:pPr>
            <w:r w:rsidRPr="00114193">
              <w:t>42</w:t>
            </w:r>
          </w:p>
        </w:tc>
        <w:tc>
          <w:tcPr>
            <w:tcW w:w="1980" w:type="dxa"/>
          </w:tcPr>
          <w:p w:rsidR="00114193" w:rsidRPr="00114193" w:rsidRDefault="00114193" w:rsidP="00114193">
            <w:pPr>
              <w:ind w:right="75"/>
              <w:jc w:val="center"/>
              <w:rPr>
                <w:b/>
                <w:i/>
              </w:rPr>
            </w:pPr>
            <w:r w:rsidRPr="00114193">
              <w:rPr>
                <w:b/>
                <w:i/>
              </w:rPr>
              <w:t>56,4 (граница ВОЗ)</w:t>
            </w:r>
          </w:p>
        </w:tc>
        <w:tc>
          <w:tcPr>
            <w:tcW w:w="1101" w:type="dxa"/>
          </w:tcPr>
          <w:p w:rsidR="00114193" w:rsidRPr="00114193" w:rsidRDefault="00114193" w:rsidP="00114193">
            <w:pPr>
              <w:ind w:right="75"/>
              <w:jc w:val="center"/>
            </w:pPr>
            <w:r w:rsidRPr="00114193">
              <w:t>63</w:t>
            </w:r>
          </w:p>
        </w:tc>
        <w:tc>
          <w:tcPr>
            <w:tcW w:w="1071" w:type="dxa"/>
          </w:tcPr>
          <w:p w:rsidR="00114193" w:rsidRPr="00114193" w:rsidRDefault="00114193" w:rsidP="00114193">
            <w:pPr>
              <w:ind w:right="75"/>
              <w:jc w:val="center"/>
            </w:pPr>
            <w:r w:rsidRPr="00114193">
              <w:t>110</w:t>
            </w:r>
          </w:p>
        </w:tc>
        <w:tc>
          <w:tcPr>
            <w:tcW w:w="1440" w:type="dxa"/>
          </w:tcPr>
          <w:p w:rsidR="00114193" w:rsidRPr="00114193" w:rsidRDefault="00114193" w:rsidP="00114193">
            <w:pPr>
              <w:ind w:right="75"/>
              <w:jc w:val="center"/>
            </w:pPr>
            <w:r w:rsidRPr="00114193">
              <w:t>130</w:t>
            </w:r>
          </w:p>
        </w:tc>
      </w:tr>
      <w:tr w:rsidR="00114193" w:rsidRPr="00114193" w:rsidTr="00114193">
        <w:trPr>
          <w:jc w:val="center"/>
        </w:trPr>
        <w:tc>
          <w:tcPr>
            <w:tcW w:w="1595" w:type="dxa"/>
          </w:tcPr>
          <w:p w:rsidR="00114193" w:rsidRPr="00114193" w:rsidRDefault="00114193" w:rsidP="00114193">
            <w:pPr>
              <w:ind w:right="75"/>
              <w:jc w:val="center"/>
            </w:pPr>
            <w:r w:rsidRPr="00114193">
              <w:t>Δ</w:t>
            </w:r>
            <w:r w:rsidRPr="00114193">
              <w:rPr>
                <w:lang w:val="en-US"/>
              </w:rPr>
              <w:t>P</w:t>
            </w:r>
            <w:r w:rsidRPr="00114193">
              <w:t>, кПа</w:t>
            </w:r>
          </w:p>
        </w:tc>
        <w:tc>
          <w:tcPr>
            <w:tcW w:w="1033" w:type="dxa"/>
          </w:tcPr>
          <w:p w:rsidR="00114193" w:rsidRPr="00114193" w:rsidRDefault="00114193" w:rsidP="00114193">
            <w:pPr>
              <w:ind w:right="75"/>
              <w:jc w:val="center"/>
            </w:pPr>
            <w:r w:rsidRPr="00114193">
              <w:t>50</w:t>
            </w:r>
          </w:p>
        </w:tc>
        <w:tc>
          <w:tcPr>
            <w:tcW w:w="900" w:type="dxa"/>
          </w:tcPr>
          <w:p w:rsidR="00114193" w:rsidRPr="00114193" w:rsidRDefault="00114193" w:rsidP="00114193">
            <w:pPr>
              <w:ind w:right="75"/>
              <w:jc w:val="center"/>
            </w:pPr>
            <w:r w:rsidRPr="00114193">
              <w:t>30</w:t>
            </w:r>
          </w:p>
        </w:tc>
        <w:tc>
          <w:tcPr>
            <w:tcW w:w="711" w:type="dxa"/>
          </w:tcPr>
          <w:p w:rsidR="00114193" w:rsidRPr="00114193" w:rsidRDefault="00114193" w:rsidP="00114193">
            <w:pPr>
              <w:ind w:right="75"/>
              <w:jc w:val="center"/>
            </w:pPr>
            <w:r w:rsidRPr="00114193">
              <w:t>20</w:t>
            </w:r>
          </w:p>
        </w:tc>
        <w:tc>
          <w:tcPr>
            <w:tcW w:w="1980" w:type="dxa"/>
          </w:tcPr>
          <w:p w:rsidR="00114193" w:rsidRPr="00114193" w:rsidRDefault="00114193" w:rsidP="00114193">
            <w:pPr>
              <w:ind w:right="75"/>
              <w:jc w:val="center"/>
              <w:rPr>
                <w:b/>
                <w:i/>
              </w:rPr>
            </w:pPr>
            <w:r w:rsidRPr="00114193">
              <w:rPr>
                <w:b/>
                <w:i/>
              </w:rPr>
              <w:t>11,7</w:t>
            </w:r>
          </w:p>
        </w:tc>
        <w:tc>
          <w:tcPr>
            <w:tcW w:w="1101" w:type="dxa"/>
          </w:tcPr>
          <w:p w:rsidR="00114193" w:rsidRPr="00114193" w:rsidRDefault="00114193" w:rsidP="00114193">
            <w:pPr>
              <w:ind w:right="75"/>
              <w:jc w:val="center"/>
            </w:pPr>
            <w:r w:rsidRPr="00114193">
              <w:t>10</w:t>
            </w:r>
          </w:p>
        </w:tc>
        <w:tc>
          <w:tcPr>
            <w:tcW w:w="1071" w:type="dxa"/>
          </w:tcPr>
          <w:p w:rsidR="00114193" w:rsidRPr="00114193" w:rsidRDefault="00114193" w:rsidP="00114193">
            <w:pPr>
              <w:ind w:right="75"/>
              <w:jc w:val="center"/>
            </w:pPr>
            <w:r w:rsidRPr="00114193">
              <w:t>5</w:t>
            </w:r>
          </w:p>
        </w:tc>
        <w:tc>
          <w:tcPr>
            <w:tcW w:w="1440" w:type="dxa"/>
          </w:tcPr>
          <w:p w:rsidR="00114193" w:rsidRPr="00114193" w:rsidRDefault="00114193" w:rsidP="00114193">
            <w:pPr>
              <w:ind w:right="75"/>
              <w:jc w:val="center"/>
            </w:pPr>
            <w:r w:rsidRPr="00114193">
              <w:t>3</w:t>
            </w:r>
          </w:p>
        </w:tc>
      </w:tr>
    </w:tbl>
    <w:p w:rsidR="00114193" w:rsidRPr="00114193" w:rsidRDefault="00114193" w:rsidP="00114193">
      <w:pPr>
        <w:ind w:left="-180" w:right="-285" w:firstLine="360"/>
        <w:jc w:val="both"/>
      </w:pPr>
      <w:r w:rsidRPr="00114193">
        <w:t>Величина избыточного давления взрыва на границе взрывоопасной зоны в начальной стадии аварии или в любой момент времени от ее начала рассчитывается в указанной последовательности, но с учетом массы паров бензина, поступивших в облако ТВС в заданное время.</w:t>
      </w:r>
    </w:p>
    <w:p w:rsidR="00114193" w:rsidRPr="00114193" w:rsidRDefault="00114193" w:rsidP="00114193">
      <w:pPr>
        <w:ind w:left="-180" w:right="-285" w:firstLine="360"/>
        <w:jc w:val="both"/>
        <w:rPr>
          <w:u w:val="single"/>
        </w:rPr>
      </w:pPr>
      <w:r w:rsidRPr="00114193">
        <w:rPr>
          <w:u w:val="single"/>
        </w:rPr>
        <w:t>Определяем ожидаемую плотность теплового излучения от пожара пролива ЛВЖ.</w:t>
      </w:r>
    </w:p>
    <w:p w:rsidR="00114193" w:rsidRPr="00114193" w:rsidRDefault="00114193" w:rsidP="00114193">
      <w:pPr>
        <w:ind w:left="-180" w:right="-285" w:firstLine="360"/>
        <w:jc w:val="both"/>
        <w:rPr>
          <w:i/>
        </w:rPr>
      </w:pPr>
      <w:r w:rsidRPr="00114193">
        <w:rPr>
          <w:i/>
        </w:rPr>
        <w:t xml:space="preserve">Исходные данные: </w:t>
      </w:r>
    </w:p>
    <w:p w:rsidR="00114193" w:rsidRPr="00114193" w:rsidRDefault="00114193" w:rsidP="00114193">
      <w:pPr>
        <w:ind w:left="-180" w:right="-285" w:firstLine="360"/>
        <w:jc w:val="both"/>
        <w:rPr>
          <w:vertAlign w:val="subscript"/>
        </w:rPr>
      </w:pPr>
      <w:r w:rsidRPr="00114193">
        <w:t xml:space="preserve">В результате разгерметизации автоцистерны произошла утечка и загорание бензина на площади </w:t>
      </w:r>
      <w:smartTag w:uri="urn:schemas-microsoft-com:office:smarttags" w:element="metricconverter">
        <w:smartTagPr>
          <w:attr w:name="ProductID" w:val="51 м2"/>
        </w:smartTagPr>
        <w:r w:rsidRPr="00114193">
          <w:t>51 м</w:t>
        </w:r>
        <w:r w:rsidRPr="00114193">
          <w:rPr>
            <w:vertAlign w:val="superscript"/>
          </w:rPr>
          <w:t>2</w:t>
        </w:r>
      </w:smartTag>
      <w:r w:rsidRPr="00114193">
        <w:rPr>
          <w:vertAlign w:val="superscript"/>
        </w:rPr>
        <w:t xml:space="preserve"> </w:t>
      </w:r>
      <w:r w:rsidRPr="00114193">
        <w:t>. Скорость ветра незначительна (меньше 1 м/с).</w:t>
      </w:r>
    </w:p>
    <w:p w:rsidR="00114193" w:rsidRPr="00114193" w:rsidRDefault="00114193" w:rsidP="00114193">
      <w:pPr>
        <w:ind w:left="-180" w:right="-285" w:firstLine="360"/>
        <w:jc w:val="both"/>
        <w:rPr>
          <w:i/>
        </w:rPr>
      </w:pPr>
      <w:r w:rsidRPr="00114193">
        <w:rPr>
          <w:i/>
        </w:rPr>
        <w:t>Решение:</w:t>
      </w:r>
    </w:p>
    <w:p w:rsidR="00114193" w:rsidRPr="00114193" w:rsidRDefault="00114193" w:rsidP="00114193">
      <w:pPr>
        <w:ind w:left="-180" w:right="-285" w:firstLine="360"/>
        <w:jc w:val="both"/>
      </w:pPr>
      <w:r w:rsidRPr="00114193">
        <w:t>Для расчета диаметра и радиуса пламени используется формула:</w:t>
      </w:r>
    </w:p>
    <w:p w:rsidR="00114193" w:rsidRPr="00114193" w:rsidRDefault="00114193" w:rsidP="00114193">
      <w:pPr>
        <w:ind w:left="-180" w:right="-285" w:firstLine="360"/>
        <w:jc w:val="both"/>
        <w:rPr>
          <w:color w:val="000000"/>
        </w:rPr>
      </w:pPr>
      <w:proofErr w:type="spellStart"/>
      <w:r w:rsidRPr="00114193">
        <w:rPr>
          <w:lang w:val="en-US"/>
        </w:rPr>
        <w:t>d</w:t>
      </w:r>
      <w:r w:rsidRPr="00114193">
        <w:rPr>
          <w:vertAlign w:val="subscript"/>
          <w:lang w:val="en-US"/>
        </w:rPr>
        <w:t>n</w:t>
      </w:r>
      <w:proofErr w:type="spellEnd"/>
      <w:r w:rsidRPr="00114193">
        <w:t xml:space="preserve"> </w:t>
      </w:r>
      <w:r w:rsidRPr="00114193">
        <w:rPr>
          <w:color w:val="000000"/>
        </w:rPr>
        <w:t xml:space="preserve">= (4 · </w:t>
      </w:r>
      <w:proofErr w:type="spellStart"/>
      <w:r w:rsidRPr="00114193">
        <w:rPr>
          <w:color w:val="000000"/>
          <w:lang w:val="en-US"/>
        </w:rPr>
        <w:t>S</w:t>
      </w:r>
      <w:r w:rsidRPr="00114193">
        <w:rPr>
          <w:color w:val="000000"/>
          <w:vertAlign w:val="subscript"/>
          <w:lang w:val="en-US"/>
        </w:rPr>
        <w:t>p</w:t>
      </w:r>
      <w:proofErr w:type="spellEnd"/>
      <w:r w:rsidRPr="00114193">
        <w:rPr>
          <w:color w:val="000000"/>
        </w:rPr>
        <w:t>/π)</w:t>
      </w:r>
      <w:r w:rsidRPr="00114193">
        <w:rPr>
          <w:color w:val="000000"/>
          <w:vertAlign w:val="superscript"/>
        </w:rPr>
        <w:t>0,5</w:t>
      </w:r>
      <w:r w:rsidRPr="00114193">
        <w:rPr>
          <w:color w:val="000000"/>
        </w:rPr>
        <w:t xml:space="preserve"> = (4 ·51/3,14)</w:t>
      </w:r>
      <w:r w:rsidRPr="00114193">
        <w:rPr>
          <w:color w:val="000000"/>
          <w:vertAlign w:val="superscript"/>
        </w:rPr>
        <w:t xml:space="preserve"> 0,5  </w:t>
      </w:r>
      <w:r w:rsidRPr="00114193">
        <w:rPr>
          <w:color w:val="000000"/>
        </w:rPr>
        <w:t xml:space="preserve">= </w:t>
      </w:r>
      <w:smartTag w:uri="urn:schemas-microsoft-com:office:smarttags" w:element="metricconverter">
        <w:smartTagPr>
          <w:attr w:name="ProductID" w:val="8 м"/>
        </w:smartTagPr>
        <w:r w:rsidRPr="00114193">
          <w:rPr>
            <w:color w:val="000000"/>
          </w:rPr>
          <w:t>8 м</w:t>
        </w:r>
      </w:smartTag>
      <w:r w:rsidRPr="00114193">
        <w:rPr>
          <w:color w:val="000000"/>
        </w:rPr>
        <w:t xml:space="preserve">; </w:t>
      </w:r>
      <w:r w:rsidRPr="00114193">
        <w:rPr>
          <w:color w:val="000000"/>
          <w:lang w:val="en-US"/>
        </w:rPr>
        <w:t>r</w:t>
      </w:r>
      <w:r w:rsidRPr="00114193">
        <w:rPr>
          <w:color w:val="000000"/>
          <w:vertAlign w:val="subscript"/>
        </w:rPr>
        <w:t>п</w:t>
      </w:r>
      <w:r w:rsidRPr="00114193">
        <w:rPr>
          <w:color w:val="000000"/>
        </w:rPr>
        <w:t xml:space="preserve"> = </w:t>
      </w:r>
      <w:smartTag w:uri="urn:schemas-microsoft-com:office:smarttags" w:element="metricconverter">
        <w:smartTagPr>
          <w:attr w:name="ProductID" w:val="4 м"/>
        </w:smartTagPr>
        <w:r w:rsidRPr="00114193">
          <w:rPr>
            <w:color w:val="000000"/>
          </w:rPr>
          <w:t>4 м</w:t>
        </w:r>
      </w:smartTag>
      <w:r w:rsidRPr="00114193">
        <w:rPr>
          <w:color w:val="000000"/>
        </w:rPr>
        <w:t>.</w:t>
      </w:r>
    </w:p>
    <w:p w:rsidR="00114193" w:rsidRPr="00114193" w:rsidRDefault="00114193" w:rsidP="00114193">
      <w:pPr>
        <w:ind w:left="-180" w:right="-285" w:firstLine="360"/>
        <w:jc w:val="both"/>
        <w:rPr>
          <w:color w:val="000000"/>
        </w:rPr>
      </w:pPr>
      <w:r w:rsidRPr="00114193">
        <w:rPr>
          <w:color w:val="000000"/>
        </w:rPr>
        <w:t>Средне поверхностная плотность теплового излучения факела пламени бензина: Е = 130 кВт/м</w:t>
      </w:r>
      <w:r w:rsidRPr="00114193">
        <w:rPr>
          <w:color w:val="000000"/>
          <w:vertAlign w:val="superscript"/>
        </w:rPr>
        <w:t>2</w:t>
      </w:r>
      <w:r w:rsidRPr="00114193">
        <w:rPr>
          <w:color w:val="000000"/>
        </w:rPr>
        <w:t>.</w:t>
      </w:r>
    </w:p>
    <w:p w:rsidR="00114193" w:rsidRPr="00114193" w:rsidRDefault="00114193" w:rsidP="00114193">
      <w:pPr>
        <w:ind w:left="-180" w:right="-285" w:firstLine="360"/>
        <w:jc w:val="both"/>
        <w:rPr>
          <w:color w:val="000000"/>
        </w:rPr>
      </w:pPr>
      <w:r w:rsidRPr="00114193">
        <w:rPr>
          <w:color w:val="000000"/>
        </w:rPr>
        <w:t>По формуле определяем коэффициент облученности φ между факелом пламени и элементарной площадкой на поверхности облучаемого объекта на определенном расстоянии – 10:</w:t>
      </w:r>
    </w:p>
    <w:p w:rsidR="00114193" w:rsidRPr="00114193" w:rsidRDefault="00114193" w:rsidP="00114193">
      <w:pPr>
        <w:ind w:left="-180" w:right="-285" w:firstLine="360"/>
        <w:jc w:val="both"/>
        <w:rPr>
          <w:color w:val="000000"/>
        </w:rPr>
      </w:pPr>
      <w:r w:rsidRPr="00114193">
        <w:rPr>
          <w:color w:val="000000"/>
        </w:rPr>
        <w:t xml:space="preserve">                   4</w:t>
      </w:r>
      <w:r w:rsidRPr="00114193">
        <w:rPr>
          <w:color w:val="000000"/>
          <w:vertAlign w:val="superscript"/>
        </w:rPr>
        <w:t>2</w:t>
      </w:r>
      <w:r w:rsidRPr="00114193">
        <w:rPr>
          <w:color w:val="000000"/>
        </w:rPr>
        <w:t xml:space="preserve"> · 10</w:t>
      </w:r>
    </w:p>
    <w:p w:rsidR="00114193" w:rsidRPr="00114193" w:rsidRDefault="00114193" w:rsidP="00114193">
      <w:pPr>
        <w:ind w:left="-180" w:right="-285" w:firstLine="360"/>
        <w:jc w:val="both"/>
        <w:rPr>
          <w:color w:val="000000"/>
        </w:rPr>
      </w:pPr>
      <w:r w:rsidRPr="00114193">
        <w:rPr>
          <w:color w:val="000000"/>
        </w:rPr>
        <w:t>φ  =     ——————  ·  [1-0,0581</w:t>
      </w:r>
      <w:r w:rsidRPr="00114193">
        <w:rPr>
          <w:color w:val="000000"/>
          <w:lang w:val="en-US"/>
        </w:rPr>
        <w:t>n</w:t>
      </w:r>
      <w:r w:rsidRPr="00114193">
        <w:rPr>
          <w:color w:val="000000"/>
        </w:rPr>
        <w:t>(10)] = 0,12</w:t>
      </w:r>
    </w:p>
    <w:p w:rsidR="00114193" w:rsidRPr="00114193" w:rsidRDefault="00114193" w:rsidP="00114193">
      <w:pPr>
        <w:ind w:left="-180" w:right="-285" w:firstLine="360"/>
        <w:jc w:val="both"/>
        <w:rPr>
          <w:color w:val="000000"/>
        </w:rPr>
      </w:pPr>
      <w:r w:rsidRPr="00114193">
        <w:rPr>
          <w:color w:val="000000"/>
        </w:rPr>
        <w:t xml:space="preserve">                (4</w:t>
      </w:r>
      <w:r w:rsidRPr="00114193">
        <w:rPr>
          <w:color w:val="000000"/>
          <w:vertAlign w:val="superscript"/>
        </w:rPr>
        <w:t xml:space="preserve">2 </w:t>
      </w:r>
      <w:r w:rsidRPr="00114193">
        <w:rPr>
          <w:color w:val="000000"/>
        </w:rPr>
        <w:t>+ 10</w:t>
      </w:r>
      <w:r w:rsidRPr="00114193">
        <w:rPr>
          <w:color w:val="000000"/>
          <w:vertAlign w:val="superscript"/>
        </w:rPr>
        <w:t>2</w:t>
      </w:r>
      <w:r w:rsidRPr="00114193">
        <w:rPr>
          <w:color w:val="000000"/>
        </w:rPr>
        <w:t>)</w:t>
      </w:r>
      <w:r w:rsidRPr="00114193">
        <w:rPr>
          <w:color w:val="000000"/>
          <w:vertAlign w:val="superscript"/>
        </w:rPr>
        <w:t>1,5</w:t>
      </w:r>
      <w:r w:rsidRPr="00114193">
        <w:rPr>
          <w:color w:val="000000"/>
        </w:rPr>
        <w:t xml:space="preserve">  </w:t>
      </w:r>
    </w:p>
    <w:p w:rsidR="00114193" w:rsidRPr="00114193" w:rsidRDefault="00114193" w:rsidP="00114193">
      <w:pPr>
        <w:ind w:left="-180" w:right="-285" w:firstLine="360"/>
        <w:jc w:val="both"/>
        <w:rPr>
          <w:color w:val="000000"/>
        </w:rPr>
      </w:pPr>
      <w:r w:rsidRPr="00114193">
        <w:rPr>
          <w:color w:val="000000"/>
        </w:rPr>
        <w:t xml:space="preserve">Определяем величину плотности теплового излучения </w:t>
      </w:r>
      <w:r w:rsidRPr="00114193">
        <w:rPr>
          <w:color w:val="000000"/>
          <w:lang w:val="en-US"/>
        </w:rPr>
        <w:t>q</w:t>
      </w:r>
      <w:r w:rsidRPr="00114193">
        <w:rPr>
          <w:color w:val="000000"/>
        </w:rPr>
        <w:t xml:space="preserve"> на расстоянии </w:t>
      </w:r>
      <w:smartTag w:uri="urn:schemas-microsoft-com:office:smarttags" w:element="metricconverter">
        <w:smartTagPr>
          <w:attr w:name="ProductID" w:val="10 м"/>
        </w:smartTagPr>
        <w:r w:rsidRPr="00114193">
          <w:rPr>
            <w:color w:val="000000"/>
          </w:rPr>
          <w:t>10 м</w:t>
        </w:r>
      </w:smartTag>
      <w:r w:rsidRPr="00114193">
        <w:rPr>
          <w:color w:val="000000"/>
        </w:rPr>
        <w:t xml:space="preserve"> от пожара:</w:t>
      </w:r>
    </w:p>
    <w:p w:rsidR="00114193" w:rsidRPr="00114193" w:rsidRDefault="00114193" w:rsidP="00114193">
      <w:pPr>
        <w:ind w:left="-180" w:right="-285" w:firstLine="360"/>
        <w:jc w:val="both"/>
        <w:rPr>
          <w:color w:val="000000"/>
        </w:rPr>
      </w:pPr>
      <w:r w:rsidRPr="00114193">
        <w:rPr>
          <w:color w:val="000000"/>
          <w:lang w:val="en-US"/>
        </w:rPr>
        <w:t>q</w:t>
      </w:r>
      <w:r w:rsidRPr="00114193">
        <w:rPr>
          <w:color w:val="000000"/>
        </w:rPr>
        <w:t xml:space="preserve"> = Е · φ = 130 · 0,12 = 15,6 кВт · м</w:t>
      </w:r>
      <w:r w:rsidRPr="00114193">
        <w:rPr>
          <w:color w:val="000000"/>
          <w:vertAlign w:val="superscript"/>
        </w:rPr>
        <w:t>-2</w:t>
      </w:r>
      <w:r w:rsidRPr="00114193">
        <w:rPr>
          <w:color w:val="000000"/>
        </w:rPr>
        <w:t>.</w:t>
      </w:r>
    </w:p>
    <w:p w:rsidR="00114193" w:rsidRPr="00114193" w:rsidRDefault="00114193" w:rsidP="00114193">
      <w:pPr>
        <w:ind w:left="-180" w:right="-285" w:firstLine="360"/>
        <w:jc w:val="both"/>
      </w:pPr>
      <w:r w:rsidRPr="00114193">
        <w:rPr>
          <w:color w:val="000000"/>
        </w:rPr>
        <w:t xml:space="preserve">В соответствии с табличными данными, найденное значение плотности теплового излучения, не вызывает воспламенение </w:t>
      </w:r>
      <w:r w:rsidRPr="00114193">
        <w:t>горючих материалов.</w:t>
      </w:r>
    </w:p>
    <w:p w:rsidR="00114193" w:rsidRPr="00114193" w:rsidRDefault="00114193" w:rsidP="00114193">
      <w:pPr>
        <w:ind w:left="-180" w:right="-285" w:firstLine="360"/>
        <w:jc w:val="both"/>
      </w:pPr>
      <w:r w:rsidRPr="00114193">
        <w:t>Скорость распространения пламени по разлитому бензину составляет 15-25 м/мин и может возрасти, в отдельных случаях, до 40 м/мин. Если орошение водяными стволами не осуществляется, то разрушение автоцистерны с ЛВЖ происходит, как правило, через 15-25 мин после начала воздействия на них открытого факела пламени.</w:t>
      </w:r>
    </w:p>
    <w:p w:rsidR="00114193" w:rsidRPr="00114193" w:rsidRDefault="00114193" w:rsidP="00114193">
      <w:pPr>
        <w:ind w:left="-180" w:right="-285" w:firstLine="360"/>
        <w:jc w:val="both"/>
      </w:pPr>
      <w:r w:rsidRPr="00114193">
        <w:t>На основе расчета опасных факторов пожара (взрыва), для расчетных аварийных ситуаций, на территории микрорайона с опасными грузами и сравнения их с критическими значениями опасных факторов, определены зоны воздействия опасных факторов на различных расстояниях от места аварии и безопасные радиусы для людей и зданий различного назначения.</w:t>
      </w:r>
    </w:p>
    <w:p w:rsidR="00114193" w:rsidRPr="00114193" w:rsidRDefault="00114193" w:rsidP="00114193">
      <w:pPr>
        <w:ind w:left="-180" w:right="-285" w:firstLine="360"/>
        <w:jc w:val="both"/>
      </w:pPr>
      <w:r w:rsidRPr="00114193">
        <w:t>Безопасные радиусы (по избыточному давлению) при авариях с ЛВЖ на перекрестках дорог:</w:t>
      </w:r>
    </w:p>
    <w:tbl>
      <w:tblPr>
        <w:tblW w:w="10008" w:type="dxa"/>
        <w:tblLayout w:type="fixed"/>
        <w:tblLook w:val="0000" w:firstRow="0" w:lastRow="0" w:firstColumn="0" w:lastColumn="0" w:noHBand="0" w:noVBand="0"/>
      </w:tblPr>
      <w:tblGrid>
        <w:gridCol w:w="5409"/>
        <w:gridCol w:w="627"/>
        <w:gridCol w:w="399"/>
        <w:gridCol w:w="1425"/>
        <w:gridCol w:w="400"/>
        <w:gridCol w:w="1748"/>
      </w:tblGrid>
      <w:tr w:rsidR="00114193" w:rsidRPr="00114193" w:rsidTr="00114193">
        <w:tc>
          <w:tcPr>
            <w:tcW w:w="5409" w:type="dxa"/>
          </w:tcPr>
          <w:p w:rsidR="00114193" w:rsidRPr="00114193" w:rsidRDefault="00114193" w:rsidP="00114193">
            <w:pPr>
              <w:ind w:firstLine="684"/>
              <w:jc w:val="both"/>
            </w:pPr>
            <w:r w:rsidRPr="00114193">
              <w:t>Люди</w:t>
            </w:r>
          </w:p>
        </w:tc>
        <w:tc>
          <w:tcPr>
            <w:tcW w:w="627" w:type="dxa"/>
          </w:tcPr>
          <w:p w:rsidR="00114193" w:rsidRPr="00114193" w:rsidRDefault="00114193" w:rsidP="00114193">
            <w:pPr>
              <w:jc w:val="center"/>
            </w:pPr>
            <w:r w:rsidRPr="00114193">
              <w:t>Δ</w:t>
            </w:r>
            <w:r w:rsidRPr="00114193">
              <w:rPr>
                <w:lang w:val="en-US"/>
              </w:rPr>
              <w:t>P</w:t>
            </w:r>
          </w:p>
        </w:tc>
        <w:tc>
          <w:tcPr>
            <w:tcW w:w="399" w:type="dxa"/>
          </w:tcPr>
          <w:p w:rsidR="00114193" w:rsidRPr="00114193" w:rsidRDefault="00114193" w:rsidP="00114193">
            <w:pPr>
              <w:jc w:val="center"/>
            </w:pPr>
            <w:r w:rsidRPr="00114193">
              <w:t>=</w:t>
            </w:r>
          </w:p>
        </w:tc>
        <w:tc>
          <w:tcPr>
            <w:tcW w:w="1425" w:type="dxa"/>
          </w:tcPr>
          <w:p w:rsidR="00114193" w:rsidRPr="00114193" w:rsidRDefault="00114193" w:rsidP="00114193">
            <w:pPr>
              <w:jc w:val="center"/>
              <w:rPr>
                <w:color w:val="000000"/>
              </w:rPr>
            </w:pPr>
            <w:r w:rsidRPr="00114193">
              <w:rPr>
                <w:color w:val="000000"/>
              </w:rPr>
              <w:t>3 кПа</w:t>
            </w:r>
          </w:p>
        </w:tc>
        <w:tc>
          <w:tcPr>
            <w:tcW w:w="400" w:type="dxa"/>
          </w:tcPr>
          <w:p w:rsidR="00114193" w:rsidRPr="00114193" w:rsidRDefault="00114193" w:rsidP="00114193">
            <w:pPr>
              <w:jc w:val="center"/>
              <w:rPr>
                <w:color w:val="000000"/>
              </w:rPr>
            </w:pPr>
            <w:r w:rsidRPr="00114193">
              <w:rPr>
                <w:color w:val="000000"/>
              </w:rPr>
              <w:t>–</w:t>
            </w:r>
          </w:p>
        </w:tc>
        <w:tc>
          <w:tcPr>
            <w:tcW w:w="1748" w:type="dxa"/>
          </w:tcPr>
          <w:p w:rsidR="00114193" w:rsidRPr="00114193" w:rsidRDefault="00114193" w:rsidP="00114193">
            <w:pPr>
              <w:jc w:val="center"/>
              <w:rPr>
                <w:color w:val="000000"/>
              </w:rPr>
            </w:pPr>
            <w:smartTag w:uri="urn:schemas-microsoft-com:office:smarttags" w:element="metricconverter">
              <w:smartTagPr>
                <w:attr w:name="ProductID" w:val="130 м"/>
              </w:smartTagPr>
              <w:r w:rsidRPr="00114193">
                <w:rPr>
                  <w:color w:val="000000"/>
                </w:rPr>
                <w:t>130 м</w:t>
              </w:r>
            </w:smartTag>
            <w:r w:rsidRPr="00114193">
              <w:rPr>
                <w:color w:val="000000"/>
              </w:rPr>
              <w:t>;</w:t>
            </w:r>
          </w:p>
        </w:tc>
      </w:tr>
      <w:tr w:rsidR="00114193" w:rsidRPr="00114193" w:rsidTr="00114193">
        <w:tc>
          <w:tcPr>
            <w:tcW w:w="5409" w:type="dxa"/>
          </w:tcPr>
          <w:p w:rsidR="00114193" w:rsidRPr="00114193" w:rsidRDefault="00114193" w:rsidP="00114193">
            <w:pPr>
              <w:ind w:firstLine="684"/>
              <w:jc w:val="both"/>
            </w:pPr>
            <w:r w:rsidRPr="00114193">
              <w:t>общественный транспорт</w:t>
            </w:r>
          </w:p>
        </w:tc>
        <w:tc>
          <w:tcPr>
            <w:tcW w:w="627" w:type="dxa"/>
          </w:tcPr>
          <w:p w:rsidR="00114193" w:rsidRPr="00114193" w:rsidRDefault="00114193" w:rsidP="00114193">
            <w:pPr>
              <w:jc w:val="center"/>
            </w:pPr>
            <w:r w:rsidRPr="00114193">
              <w:t>Δ</w:t>
            </w:r>
            <w:r w:rsidRPr="00114193">
              <w:rPr>
                <w:lang w:val="en-US"/>
              </w:rPr>
              <w:t>P</w:t>
            </w:r>
          </w:p>
        </w:tc>
        <w:tc>
          <w:tcPr>
            <w:tcW w:w="399" w:type="dxa"/>
          </w:tcPr>
          <w:p w:rsidR="00114193" w:rsidRPr="00114193" w:rsidRDefault="00114193" w:rsidP="00114193">
            <w:pPr>
              <w:jc w:val="center"/>
            </w:pPr>
            <w:r w:rsidRPr="00114193">
              <w:t>=</w:t>
            </w:r>
          </w:p>
        </w:tc>
        <w:tc>
          <w:tcPr>
            <w:tcW w:w="1425" w:type="dxa"/>
          </w:tcPr>
          <w:p w:rsidR="00114193" w:rsidRPr="00114193" w:rsidRDefault="00114193" w:rsidP="00114193">
            <w:pPr>
              <w:jc w:val="center"/>
              <w:rPr>
                <w:color w:val="000000"/>
              </w:rPr>
            </w:pPr>
            <w:r w:rsidRPr="00114193">
              <w:rPr>
                <w:color w:val="000000"/>
              </w:rPr>
              <w:t>16 кПа</w:t>
            </w:r>
          </w:p>
        </w:tc>
        <w:tc>
          <w:tcPr>
            <w:tcW w:w="400" w:type="dxa"/>
          </w:tcPr>
          <w:p w:rsidR="00114193" w:rsidRPr="00114193" w:rsidRDefault="00114193" w:rsidP="00114193">
            <w:pPr>
              <w:jc w:val="center"/>
              <w:rPr>
                <w:color w:val="000000"/>
              </w:rPr>
            </w:pPr>
            <w:r w:rsidRPr="00114193">
              <w:rPr>
                <w:color w:val="000000"/>
              </w:rPr>
              <w:t>–</w:t>
            </w:r>
          </w:p>
        </w:tc>
        <w:tc>
          <w:tcPr>
            <w:tcW w:w="1748" w:type="dxa"/>
          </w:tcPr>
          <w:p w:rsidR="00114193" w:rsidRPr="00114193" w:rsidRDefault="00114193" w:rsidP="00114193">
            <w:pPr>
              <w:jc w:val="center"/>
              <w:rPr>
                <w:color w:val="000000"/>
              </w:rPr>
            </w:pPr>
            <w:smartTag w:uri="urn:schemas-microsoft-com:office:smarttags" w:element="metricconverter">
              <w:smartTagPr>
                <w:attr w:name="ProductID" w:val="47 м"/>
              </w:smartTagPr>
              <w:r w:rsidRPr="00114193">
                <w:rPr>
                  <w:color w:val="000000"/>
                </w:rPr>
                <w:t>47 м</w:t>
              </w:r>
            </w:smartTag>
            <w:r w:rsidRPr="00114193">
              <w:rPr>
                <w:color w:val="000000"/>
              </w:rPr>
              <w:t>;</w:t>
            </w:r>
          </w:p>
        </w:tc>
      </w:tr>
      <w:tr w:rsidR="00114193" w:rsidRPr="00114193" w:rsidTr="00114193">
        <w:tc>
          <w:tcPr>
            <w:tcW w:w="5409" w:type="dxa"/>
          </w:tcPr>
          <w:p w:rsidR="00114193" w:rsidRPr="00114193" w:rsidRDefault="00114193" w:rsidP="00114193">
            <w:pPr>
              <w:ind w:firstLine="684"/>
              <w:jc w:val="both"/>
              <w:rPr>
                <w:color w:val="000000"/>
              </w:rPr>
            </w:pPr>
            <w:r w:rsidRPr="00114193">
              <w:rPr>
                <w:color w:val="000000"/>
              </w:rPr>
              <w:t>жилые здания</w:t>
            </w:r>
          </w:p>
        </w:tc>
        <w:tc>
          <w:tcPr>
            <w:tcW w:w="627" w:type="dxa"/>
          </w:tcPr>
          <w:p w:rsidR="00114193" w:rsidRPr="00114193" w:rsidRDefault="00114193" w:rsidP="00114193">
            <w:pPr>
              <w:jc w:val="center"/>
              <w:rPr>
                <w:color w:val="000000"/>
              </w:rPr>
            </w:pPr>
            <w:r w:rsidRPr="00114193">
              <w:rPr>
                <w:color w:val="000000"/>
              </w:rPr>
              <w:t>Δ</w:t>
            </w:r>
            <w:r w:rsidRPr="00114193">
              <w:rPr>
                <w:color w:val="000000"/>
                <w:lang w:val="en-US"/>
              </w:rPr>
              <w:t>P</w:t>
            </w:r>
          </w:p>
        </w:tc>
        <w:tc>
          <w:tcPr>
            <w:tcW w:w="399" w:type="dxa"/>
          </w:tcPr>
          <w:p w:rsidR="00114193" w:rsidRPr="00114193" w:rsidRDefault="00114193" w:rsidP="00114193">
            <w:pPr>
              <w:jc w:val="center"/>
              <w:rPr>
                <w:color w:val="000000"/>
              </w:rPr>
            </w:pPr>
            <w:r w:rsidRPr="00114193">
              <w:rPr>
                <w:color w:val="000000"/>
              </w:rPr>
              <w:t>=</w:t>
            </w:r>
          </w:p>
        </w:tc>
        <w:tc>
          <w:tcPr>
            <w:tcW w:w="1425" w:type="dxa"/>
          </w:tcPr>
          <w:p w:rsidR="00114193" w:rsidRPr="00114193" w:rsidRDefault="00114193" w:rsidP="00114193">
            <w:pPr>
              <w:jc w:val="center"/>
              <w:rPr>
                <w:color w:val="000000"/>
              </w:rPr>
            </w:pPr>
            <w:r w:rsidRPr="00114193">
              <w:rPr>
                <w:color w:val="000000"/>
              </w:rPr>
              <w:t>10-20 кПа</w:t>
            </w:r>
          </w:p>
        </w:tc>
        <w:tc>
          <w:tcPr>
            <w:tcW w:w="400" w:type="dxa"/>
          </w:tcPr>
          <w:p w:rsidR="00114193" w:rsidRPr="00114193" w:rsidRDefault="00114193" w:rsidP="00114193">
            <w:pPr>
              <w:jc w:val="center"/>
              <w:rPr>
                <w:color w:val="000000"/>
              </w:rPr>
            </w:pPr>
            <w:r w:rsidRPr="00114193">
              <w:rPr>
                <w:color w:val="000000"/>
              </w:rPr>
              <w:t>–</w:t>
            </w:r>
          </w:p>
        </w:tc>
        <w:tc>
          <w:tcPr>
            <w:tcW w:w="1748" w:type="dxa"/>
          </w:tcPr>
          <w:p w:rsidR="00114193" w:rsidRPr="00114193" w:rsidRDefault="00114193" w:rsidP="00114193">
            <w:pPr>
              <w:jc w:val="center"/>
              <w:rPr>
                <w:color w:val="000000"/>
              </w:rPr>
            </w:pPr>
            <w:r w:rsidRPr="00114193">
              <w:rPr>
                <w:color w:val="000000"/>
              </w:rPr>
              <w:t>42-63м;</w:t>
            </w:r>
          </w:p>
        </w:tc>
      </w:tr>
      <w:tr w:rsidR="00114193" w:rsidRPr="00114193" w:rsidTr="00114193">
        <w:tc>
          <w:tcPr>
            <w:tcW w:w="5409" w:type="dxa"/>
          </w:tcPr>
          <w:p w:rsidR="00114193" w:rsidRPr="00114193" w:rsidRDefault="00114193" w:rsidP="00114193">
            <w:pPr>
              <w:ind w:firstLine="684"/>
              <w:jc w:val="both"/>
            </w:pPr>
            <w:r w:rsidRPr="00114193">
              <w:t>здания 3 ст. огнестойкости</w:t>
            </w:r>
          </w:p>
        </w:tc>
        <w:tc>
          <w:tcPr>
            <w:tcW w:w="627" w:type="dxa"/>
          </w:tcPr>
          <w:p w:rsidR="00114193" w:rsidRPr="00114193" w:rsidRDefault="00114193" w:rsidP="00114193">
            <w:pPr>
              <w:jc w:val="center"/>
            </w:pPr>
            <w:r w:rsidRPr="00114193">
              <w:t>Δ</w:t>
            </w:r>
            <w:r w:rsidRPr="00114193">
              <w:rPr>
                <w:lang w:val="en-US"/>
              </w:rPr>
              <w:t>P</w:t>
            </w:r>
          </w:p>
        </w:tc>
        <w:tc>
          <w:tcPr>
            <w:tcW w:w="399" w:type="dxa"/>
          </w:tcPr>
          <w:p w:rsidR="00114193" w:rsidRPr="00114193" w:rsidRDefault="00114193" w:rsidP="00114193">
            <w:pPr>
              <w:jc w:val="center"/>
            </w:pPr>
            <w:r w:rsidRPr="00114193">
              <w:t>=</w:t>
            </w:r>
          </w:p>
        </w:tc>
        <w:tc>
          <w:tcPr>
            <w:tcW w:w="1425" w:type="dxa"/>
          </w:tcPr>
          <w:p w:rsidR="00114193" w:rsidRPr="00114193" w:rsidRDefault="00114193" w:rsidP="00114193">
            <w:pPr>
              <w:jc w:val="center"/>
              <w:rPr>
                <w:color w:val="000000"/>
              </w:rPr>
            </w:pPr>
            <w:r w:rsidRPr="00114193">
              <w:rPr>
                <w:color w:val="000000"/>
              </w:rPr>
              <w:t>15 кПа</w:t>
            </w:r>
          </w:p>
        </w:tc>
        <w:tc>
          <w:tcPr>
            <w:tcW w:w="400" w:type="dxa"/>
          </w:tcPr>
          <w:p w:rsidR="00114193" w:rsidRPr="00114193" w:rsidRDefault="00114193" w:rsidP="00114193">
            <w:pPr>
              <w:jc w:val="center"/>
              <w:rPr>
                <w:color w:val="000000"/>
              </w:rPr>
            </w:pPr>
            <w:r w:rsidRPr="00114193">
              <w:rPr>
                <w:color w:val="000000"/>
              </w:rPr>
              <w:t>–</w:t>
            </w:r>
          </w:p>
        </w:tc>
        <w:tc>
          <w:tcPr>
            <w:tcW w:w="1748" w:type="dxa"/>
          </w:tcPr>
          <w:p w:rsidR="00114193" w:rsidRPr="00114193" w:rsidRDefault="00114193" w:rsidP="00114193">
            <w:pPr>
              <w:jc w:val="center"/>
              <w:rPr>
                <w:color w:val="000000"/>
              </w:rPr>
            </w:pPr>
            <w:smartTag w:uri="urn:schemas-microsoft-com:office:smarttags" w:element="metricconverter">
              <w:smartTagPr>
                <w:attr w:name="ProductID" w:val="50 м"/>
              </w:smartTagPr>
              <w:r w:rsidRPr="00114193">
                <w:rPr>
                  <w:color w:val="000000"/>
                </w:rPr>
                <w:t>50 м</w:t>
              </w:r>
            </w:smartTag>
            <w:r w:rsidRPr="00114193">
              <w:rPr>
                <w:color w:val="000000"/>
              </w:rPr>
              <w:t>;</w:t>
            </w:r>
          </w:p>
        </w:tc>
      </w:tr>
      <w:tr w:rsidR="00114193" w:rsidRPr="00114193" w:rsidTr="00114193">
        <w:tc>
          <w:tcPr>
            <w:tcW w:w="5409" w:type="dxa"/>
          </w:tcPr>
          <w:p w:rsidR="00114193" w:rsidRPr="00114193" w:rsidRDefault="00114193" w:rsidP="00114193">
            <w:pPr>
              <w:ind w:firstLine="684"/>
              <w:jc w:val="both"/>
            </w:pPr>
            <w:r w:rsidRPr="00114193">
              <w:t>здания 1-2 ст. огнестойкости</w:t>
            </w:r>
          </w:p>
        </w:tc>
        <w:tc>
          <w:tcPr>
            <w:tcW w:w="627" w:type="dxa"/>
          </w:tcPr>
          <w:p w:rsidR="00114193" w:rsidRPr="00114193" w:rsidRDefault="00114193" w:rsidP="00114193">
            <w:pPr>
              <w:jc w:val="center"/>
            </w:pPr>
            <w:r w:rsidRPr="00114193">
              <w:t>Δ</w:t>
            </w:r>
            <w:r w:rsidRPr="00114193">
              <w:rPr>
                <w:lang w:val="en-US"/>
              </w:rPr>
              <w:t>P</w:t>
            </w:r>
          </w:p>
        </w:tc>
        <w:tc>
          <w:tcPr>
            <w:tcW w:w="399" w:type="dxa"/>
          </w:tcPr>
          <w:p w:rsidR="00114193" w:rsidRPr="00114193" w:rsidRDefault="00114193" w:rsidP="00114193">
            <w:pPr>
              <w:jc w:val="center"/>
            </w:pPr>
            <w:r w:rsidRPr="00114193">
              <w:t>=</w:t>
            </w:r>
          </w:p>
        </w:tc>
        <w:tc>
          <w:tcPr>
            <w:tcW w:w="1425" w:type="dxa"/>
          </w:tcPr>
          <w:p w:rsidR="00114193" w:rsidRPr="00114193" w:rsidRDefault="00114193" w:rsidP="00114193">
            <w:pPr>
              <w:jc w:val="center"/>
              <w:rPr>
                <w:color w:val="000000"/>
              </w:rPr>
            </w:pPr>
            <w:r w:rsidRPr="00114193">
              <w:rPr>
                <w:color w:val="000000"/>
              </w:rPr>
              <w:t>25 кПа</w:t>
            </w:r>
          </w:p>
        </w:tc>
        <w:tc>
          <w:tcPr>
            <w:tcW w:w="400" w:type="dxa"/>
          </w:tcPr>
          <w:p w:rsidR="00114193" w:rsidRPr="00114193" w:rsidRDefault="00114193" w:rsidP="00114193">
            <w:pPr>
              <w:jc w:val="center"/>
              <w:rPr>
                <w:color w:val="000000"/>
              </w:rPr>
            </w:pPr>
            <w:r w:rsidRPr="00114193">
              <w:rPr>
                <w:color w:val="000000"/>
              </w:rPr>
              <w:t>–</w:t>
            </w:r>
          </w:p>
        </w:tc>
        <w:tc>
          <w:tcPr>
            <w:tcW w:w="1748" w:type="dxa"/>
          </w:tcPr>
          <w:p w:rsidR="00114193" w:rsidRPr="00114193" w:rsidRDefault="00114193" w:rsidP="00114193">
            <w:pPr>
              <w:jc w:val="center"/>
              <w:rPr>
                <w:color w:val="000000"/>
              </w:rPr>
            </w:pPr>
            <w:smartTag w:uri="urn:schemas-microsoft-com:office:smarttags" w:element="metricconverter">
              <w:smartTagPr>
                <w:attr w:name="ProductID" w:val="38 м"/>
              </w:smartTagPr>
              <w:r w:rsidRPr="00114193">
                <w:rPr>
                  <w:color w:val="000000"/>
                </w:rPr>
                <w:t>38 м</w:t>
              </w:r>
            </w:smartTag>
            <w:r w:rsidRPr="00114193">
              <w:rPr>
                <w:color w:val="000000"/>
              </w:rPr>
              <w:t>;</w:t>
            </w:r>
          </w:p>
        </w:tc>
      </w:tr>
    </w:tbl>
    <w:p w:rsidR="00114193" w:rsidRPr="00114193" w:rsidRDefault="00114193" w:rsidP="00114193">
      <w:pPr>
        <w:ind w:right="-285"/>
        <w:jc w:val="both"/>
      </w:pPr>
    </w:p>
    <w:p w:rsidR="00114193" w:rsidRPr="00114193" w:rsidRDefault="00114193" w:rsidP="00114193">
      <w:pPr>
        <w:ind w:left="-180" w:right="-285" w:firstLine="360"/>
        <w:jc w:val="both"/>
      </w:pPr>
      <w:r w:rsidRPr="00114193">
        <w:t xml:space="preserve">Зона воздействия теплоизлучения пожаров проливов. Зависимость плотности теплового излучения </w:t>
      </w:r>
      <w:r w:rsidRPr="00114193">
        <w:rPr>
          <w:lang w:val="en-US"/>
        </w:rPr>
        <w:t>q</w:t>
      </w:r>
      <w:r w:rsidRPr="00114193">
        <w:t xml:space="preserve"> (кВт/м</w:t>
      </w:r>
      <w:r w:rsidRPr="00114193">
        <w:rPr>
          <w:vertAlign w:val="superscript"/>
        </w:rPr>
        <w:t>2</w:t>
      </w:r>
      <w:r w:rsidRPr="00114193">
        <w:t xml:space="preserve">) от расстояния </w:t>
      </w:r>
      <w:r w:rsidRPr="00114193">
        <w:rPr>
          <w:lang w:val="en-US"/>
        </w:rPr>
        <w:t>R</w:t>
      </w:r>
      <w:r w:rsidRPr="00114193">
        <w:t xml:space="preserve"> (м). </w:t>
      </w:r>
    </w:p>
    <w:p w:rsidR="00114193" w:rsidRPr="00114193" w:rsidRDefault="00114193" w:rsidP="00114193">
      <w:pPr>
        <w:ind w:left="-180" w:right="-285" w:firstLine="360"/>
        <w:jc w:val="both"/>
      </w:pPr>
      <w:r w:rsidRPr="00114193">
        <w:t>Безопасные расстояния при горении проливов СУГ и ЛВЖ:</w:t>
      </w:r>
    </w:p>
    <w:tbl>
      <w:tblPr>
        <w:tblW w:w="10008" w:type="dxa"/>
        <w:tblLayout w:type="fixed"/>
        <w:tblLook w:val="0000" w:firstRow="0" w:lastRow="0" w:firstColumn="0" w:lastColumn="0" w:noHBand="0" w:noVBand="0"/>
      </w:tblPr>
      <w:tblGrid>
        <w:gridCol w:w="5235"/>
        <w:gridCol w:w="2433"/>
        <w:gridCol w:w="2340"/>
      </w:tblGrid>
      <w:tr w:rsidR="00114193" w:rsidRPr="00114193" w:rsidTr="00114193">
        <w:tc>
          <w:tcPr>
            <w:tcW w:w="5235" w:type="dxa"/>
          </w:tcPr>
          <w:p w:rsidR="00114193" w:rsidRPr="00114193" w:rsidRDefault="00114193" w:rsidP="00114193">
            <w:pPr>
              <w:ind w:firstLine="684"/>
              <w:jc w:val="both"/>
            </w:pPr>
            <w:r w:rsidRPr="00114193">
              <w:lastRenderedPageBreak/>
              <w:t xml:space="preserve">Пролив ЛВЖ </w:t>
            </w:r>
            <w:r w:rsidRPr="00114193">
              <w:rPr>
                <w:color w:val="000000"/>
              </w:rPr>
              <w:t>– 8,16 т</w:t>
            </w:r>
          </w:p>
        </w:tc>
        <w:tc>
          <w:tcPr>
            <w:tcW w:w="2433" w:type="dxa"/>
          </w:tcPr>
          <w:p w:rsidR="00114193" w:rsidRPr="00114193" w:rsidRDefault="00114193" w:rsidP="00114193">
            <w:pPr>
              <w:jc w:val="both"/>
            </w:pPr>
          </w:p>
        </w:tc>
        <w:tc>
          <w:tcPr>
            <w:tcW w:w="2340" w:type="dxa"/>
          </w:tcPr>
          <w:p w:rsidR="00114193" w:rsidRPr="00114193" w:rsidRDefault="00114193" w:rsidP="00114193">
            <w:pPr>
              <w:jc w:val="both"/>
              <w:rPr>
                <w:i/>
                <w:color w:val="FF0000"/>
              </w:rPr>
            </w:pPr>
          </w:p>
        </w:tc>
      </w:tr>
      <w:tr w:rsidR="00114193" w:rsidRPr="00114193" w:rsidTr="00114193">
        <w:tc>
          <w:tcPr>
            <w:tcW w:w="5235" w:type="dxa"/>
          </w:tcPr>
          <w:p w:rsidR="00114193" w:rsidRPr="00114193" w:rsidRDefault="00114193" w:rsidP="00114193">
            <w:pPr>
              <w:ind w:firstLine="684"/>
              <w:jc w:val="both"/>
            </w:pPr>
            <w:r w:rsidRPr="00114193">
              <w:t>Безопасные расстояния для людей</w:t>
            </w:r>
          </w:p>
        </w:tc>
        <w:tc>
          <w:tcPr>
            <w:tcW w:w="2433" w:type="dxa"/>
          </w:tcPr>
          <w:p w:rsidR="00114193" w:rsidRPr="00114193" w:rsidRDefault="00114193" w:rsidP="00114193">
            <w:pPr>
              <w:jc w:val="center"/>
            </w:pPr>
            <w:r w:rsidRPr="00114193">
              <w:t>3,5 кВт / м</w:t>
            </w:r>
            <w:r w:rsidRPr="00114193">
              <w:rPr>
                <w:vertAlign w:val="superscript"/>
              </w:rPr>
              <w:t>2</w:t>
            </w:r>
          </w:p>
        </w:tc>
        <w:tc>
          <w:tcPr>
            <w:tcW w:w="2340" w:type="dxa"/>
          </w:tcPr>
          <w:p w:rsidR="00114193" w:rsidRPr="00114193" w:rsidRDefault="00114193" w:rsidP="00114193">
            <w:pPr>
              <w:jc w:val="both"/>
              <w:rPr>
                <w:color w:val="000000"/>
              </w:rPr>
            </w:pPr>
            <w:smartTag w:uri="urn:schemas-microsoft-com:office:smarttags" w:element="metricconverter">
              <w:smartTagPr>
                <w:attr w:name="ProductID" w:val="23 м"/>
              </w:smartTagPr>
              <w:r w:rsidRPr="00114193">
                <w:rPr>
                  <w:color w:val="000000"/>
                </w:rPr>
                <w:t>23 м</w:t>
              </w:r>
            </w:smartTag>
            <w:r w:rsidRPr="00114193">
              <w:rPr>
                <w:color w:val="000000"/>
              </w:rPr>
              <w:t>.</w:t>
            </w:r>
          </w:p>
        </w:tc>
      </w:tr>
      <w:tr w:rsidR="00114193" w:rsidRPr="00114193" w:rsidTr="00114193">
        <w:tc>
          <w:tcPr>
            <w:tcW w:w="5235" w:type="dxa"/>
          </w:tcPr>
          <w:p w:rsidR="00114193" w:rsidRPr="00114193" w:rsidRDefault="00114193" w:rsidP="00114193">
            <w:pPr>
              <w:ind w:firstLine="684"/>
              <w:jc w:val="both"/>
            </w:pPr>
            <w:r w:rsidRPr="00114193">
              <w:t>Безопасные расстояния для зданий</w:t>
            </w:r>
          </w:p>
        </w:tc>
        <w:tc>
          <w:tcPr>
            <w:tcW w:w="2433" w:type="dxa"/>
          </w:tcPr>
          <w:p w:rsidR="00114193" w:rsidRPr="00114193" w:rsidRDefault="00114193" w:rsidP="00114193">
            <w:pPr>
              <w:jc w:val="center"/>
            </w:pPr>
            <w:r w:rsidRPr="00114193">
              <w:t>8,5 кВт / м</w:t>
            </w:r>
            <w:r w:rsidRPr="00114193">
              <w:rPr>
                <w:vertAlign w:val="superscript"/>
              </w:rPr>
              <w:t>2</w:t>
            </w:r>
          </w:p>
        </w:tc>
        <w:tc>
          <w:tcPr>
            <w:tcW w:w="2340" w:type="dxa"/>
          </w:tcPr>
          <w:p w:rsidR="00114193" w:rsidRPr="00114193" w:rsidRDefault="00114193" w:rsidP="00114193">
            <w:pPr>
              <w:jc w:val="both"/>
              <w:rPr>
                <w:color w:val="000000"/>
              </w:rPr>
            </w:pPr>
            <w:smartTag w:uri="urn:schemas-microsoft-com:office:smarttags" w:element="metricconverter">
              <w:smartTagPr>
                <w:attr w:name="ProductID" w:val="15 м"/>
              </w:smartTagPr>
              <w:r w:rsidRPr="00114193">
                <w:rPr>
                  <w:color w:val="000000"/>
                </w:rPr>
                <w:t>15 м</w:t>
              </w:r>
            </w:smartTag>
            <w:r w:rsidRPr="00114193">
              <w:rPr>
                <w:color w:val="000000"/>
              </w:rPr>
              <w:t>.</w:t>
            </w:r>
          </w:p>
        </w:tc>
      </w:tr>
    </w:tbl>
    <w:p w:rsidR="00114193" w:rsidRPr="00114193" w:rsidRDefault="00114193" w:rsidP="00114193">
      <w:pPr>
        <w:ind w:right="-285"/>
        <w:jc w:val="both"/>
      </w:pPr>
    </w:p>
    <w:p w:rsidR="00114193" w:rsidRPr="00114193" w:rsidRDefault="00114193" w:rsidP="00114193">
      <w:pPr>
        <w:ind w:left="-180" w:right="-285" w:firstLine="360"/>
        <w:jc w:val="both"/>
      </w:pPr>
      <w:r w:rsidRPr="00114193">
        <w:t xml:space="preserve">Наиболее вероятная аварийная ситуация – разрушение одной автоцистерны объемом </w:t>
      </w:r>
      <w:smartTag w:uri="urn:schemas-microsoft-com:office:smarttags" w:element="metricconverter">
        <w:smartTagPr>
          <w:attr w:name="ProductID" w:val="12 м3"/>
        </w:smartTagPr>
        <w:r w:rsidRPr="00114193">
          <w:t>12 м</w:t>
        </w:r>
        <w:r w:rsidRPr="00114193">
          <w:rPr>
            <w:vertAlign w:val="superscript"/>
          </w:rPr>
          <w:t>3</w:t>
        </w:r>
      </w:smartTag>
      <w:r w:rsidRPr="00114193">
        <w:t xml:space="preserve">. Поэтому за безопасные расстояния при вероятном сценарии пожара принимаются </w:t>
      </w:r>
      <w:smartTag w:uri="urn:schemas-microsoft-com:office:smarttags" w:element="metricconverter">
        <w:smartTagPr>
          <w:attr w:name="ProductID" w:val="23 м"/>
        </w:smartTagPr>
        <w:r w:rsidRPr="00114193">
          <w:t>23 м</w:t>
        </w:r>
      </w:smartTag>
      <w:r w:rsidRPr="00114193">
        <w:t xml:space="preserve"> для людей </w:t>
      </w:r>
      <w:r w:rsidRPr="00114193">
        <w:rPr>
          <w:color w:val="000000"/>
        </w:rPr>
        <w:t xml:space="preserve">и </w:t>
      </w:r>
      <w:smartTag w:uri="urn:schemas-microsoft-com:office:smarttags" w:element="metricconverter">
        <w:smartTagPr>
          <w:attr w:name="ProductID" w:val="15 м"/>
        </w:smartTagPr>
        <w:r w:rsidRPr="00114193">
          <w:rPr>
            <w:color w:val="000000"/>
          </w:rPr>
          <w:t>15 м</w:t>
        </w:r>
      </w:smartTag>
      <w:r w:rsidRPr="00114193">
        <w:rPr>
          <w:color w:val="000000"/>
        </w:rPr>
        <w:t xml:space="preserve"> д</w:t>
      </w:r>
      <w:r w:rsidRPr="00114193">
        <w:t xml:space="preserve">ля зданий. Максимальные безопасные расстояния при возможном взрыве ТВС </w:t>
      </w:r>
      <w:r w:rsidRPr="00114193">
        <w:rPr>
          <w:color w:val="000000"/>
        </w:rPr>
        <w:t xml:space="preserve">– </w:t>
      </w:r>
      <w:smartTag w:uri="urn:schemas-microsoft-com:office:smarttags" w:element="metricconverter">
        <w:smartTagPr>
          <w:attr w:name="ProductID" w:val="130 м"/>
        </w:smartTagPr>
        <w:r w:rsidRPr="00114193">
          <w:rPr>
            <w:color w:val="000000"/>
          </w:rPr>
          <w:t>130 м</w:t>
        </w:r>
      </w:smartTag>
      <w:r w:rsidRPr="00114193">
        <w:rPr>
          <w:color w:val="000000"/>
        </w:rPr>
        <w:t xml:space="preserve"> для людей и </w:t>
      </w:r>
      <w:smartTag w:uri="urn:schemas-microsoft-com:office:smarttags" w:element="metricconverter">
        <w:smartTagPr>
          <w:attr w:name="ProductID" w:val="50 м"/>
        </w:smartTagPr>
        <w:r w:rsidRPr="00114193">
          <w:rPr>
            <w:color w:val="000000"/>
          </w:rPr>
          <w:t>50 м</w:t>
        </w:r>
      </w:smartTag>
      <w:r w:rsidRPr="00114193">
        <w:rPr>
          <w:color w:val="000000"/>
        </w:rPr>
        <w:t xml:space="preserve"> – для зданий</w:t>
      </w:r>
      <w:r w:rsidRPr="00114193">
        <w:t>.</w:t>
      </w:r>
    </w:p>
    <w:p w:rsidR="00114193" w:rsidRPr="00114193" w:rsidRDefault="00114193" w:rsidP="00114193">
      <w:pPr>
        <w:ind w:left="-180" w:right="-285" w:firstLine="360"/>
        <w:jc w:val="both"/>
        <w:rPr>
          <w:color w:val="000000"/>
        </w:rPr>
      </w:pPr>
    </w:p>
    <w:p w:rsidR="00114193" w:rsidRPr="00114193" w:rsidRDefault="00114193" w:rsidP="00114193">
      <w:pPr>
        <w:ind w:left="-180" w:right="-285" w:firstLine="720"/>
        <w:jc w:val="center"/>
        <w:rPr>
          <w:b/>
        </w:rPr>
      </w:pPr>
      <w:r w:rsidRPr="00114193">
        <w:rPr>
          <w:b/>
        </w:rPr>
        <w:t>Сценарий № 4</w:t>
      </w:r>
    </w:p>
    <w:p w:rsidR="00114193" w:rsidRPr="00114193" w:rsidRDefault="00114193" w:rsidP="00114193">
      <w:pPr>
        <w:ind w:left="-180" w:right="-285" w:firstLine="720"/>
        <w:jc w:val="center"/>
        <w:rPr>
          <w:b/>
          <w:color w:val="000000"/>
        </w:rPr>
      </w:pPr>
      <w:r w:rsidRPr="00114193">
        <w:rPr>
          <w:b/>
          <w:color w:val="000000"/>
        </w:rPr>
        <w:t>Взрыв топливовоздушной смеси (бензин) при</w:t>
      </w:r>
      <w:r w:rsidRPr="00114193">
        <w:rPr>
          <w:b/>
        </w:rPr>
        <w:t xml:space="preserve"> сливе топлива на АЗС</w:t>
      </w:r>
      <w:r w:rsidRPr="00114193">
        <w:rPr>
          <w:b/>
          <w:color w:val="000000"/>
        </w:rPr>
        <w:t xml:space="preserve"> (автоцистерна </w:t>
      </w:r>
      <w:r w:rsidRPr="00114193">
        <w:rPr>
          <w:b/>
          <w:color w:val="000000"/>
          <w:lang w:val="en-US"/>
        </w:rPr>
        <w:t>V</w:t>
      </w:r>
      <w:r w:rsidRPr="00114193">
        <w:rPr>
          <w:b/>
          <w:color w:val="000000"/>
        </w:rPr>
        <w:t>=12 м</w:t>
      </w:r>
      <w:r w:rsidRPr="00114193">
        <w:rPr>
          <w:b/>
          <w:color w:val="000000"/>
          <w:vertAlign w:val="superscript"/>
        </w:rPr>
        <w:t>3</w:t>
      </w:r>
      <w:r w:rsidRPr="00114193">
        <w:rPr>
          <w:b/>
          <w:color w:val="000000"/>
        </w:rPr>
        <w:t>).</w:t>
      </w:r>
    </w:p>
    <w:p w:rsidR="00114193" w:rsidRPr="00114193" w:rsidRDefault="00114193" w:rsidP="00114193">
      <w:pPr>
        <w:ind w:left="-180" w:right="-285" w:firstLine="360"/>
        <w:jc w:val="both"/>
      </w:pPr>
      <w:r w:rsidRPr="00114193">
        <w:t xml:space="preserve">Определяем площадь разлива ЛВЖ (бензин), радиус взрывоопасной зоны и избыточное давление взрыва при аварийной разгерметизации автоцистерны с полным объемом </w:t>
      </w:r>
      <w:smartTag w:uri="urn:schemas-microsoft-com:office:smarttags" w:element="metricconverter">
        <w:smartTagPr>
          <w:attr w:name="ProductID" w:val="12 м3"/>
        </w:smartTagPr>
        <w:r w:rsidRPr="00114193">
          <w:t>12 м</w:t>
        </w:r>
        <w:r w:rsidRPr="00114193">
          <w:rPr>
            <w:vertAlign w:val="superscript"/>
          </w:rPr>
          <w:t>3</w:t>
        </w:r>
      </w:smartTag>
      <w:r w:rsidRPr="00114193">
        <w:rPr>
          <w:vertAlign w:val="superscript"/>
        </w:rPr>
        <w:t xml:space="preserve"> </w:t>
      </w:r>
      <w:r w:rsidRPr="00114193">
        <w:t xml:space="preserve">и при проливе всего количества бензина АИ93, находящегося в цистерне. </w:t>
      </w:r>
    </w:p>
    <w:tbl>
      <w:tblPr>
        <w:tblW w:w="0" w:type="auto"/>
        <w:tblInd w:w="288" w:type="dxa"/>
        <w:tblLayout w:type="fixed"/>
        <w:tblLook w:val="0000" w:firstRow="0" w:lastRow="0" w:firstColumn="0" w:lastColumn="0" w:noHBand="0" w:noVBand="0"/>
      </w:tblPr>
      <w:tblGrid>
        <w:gridCol w:w="8100"/>
        <w:gridCol w:w="1440"/>
      </w:tblGrid>
      <w:tr w:rsidR="00114193" w:rsidRPr="00114193" w:rsidTr="00114193">
        <w:trPr>
          <w:cantSplit/>
        </w:trPr>
        <w:tc>
          <w:tcPr>
            <w:tcW w:w="9540" w:type="dxa"/>
            <w:gridSpan w:val="2"/>
          </w:tcPr>
          <w:p w:rsidR="00114193" w:rsidRPr="00114193" w:rsidRDefault="00114193" w:rsidP="00114193">
            <w:pPr>
              <w:ind w:left="72" w:right="-285"/>
              <w:jc w:val="both"/>
              <w:rPr>
                <w:i/>
              </w:rPr>
            </w:pPr>
            <w:r w:rsidRPr="00114193">
              <w:rPr>
                <w:i/>
              </w:rPr>
              <w:t>Исходные данные</w:t>
            </w:r>
          </w:p>
        </w:tc>
      </w:tr>
      <w:tr w:rsidR="00114193" w:rsidRPr="00114193" w:rsidTr="00114193">
        <w:tc>
          <w:tcPr>
            <w:tcW w:w="8100" w:type="dxa"/>
          </w:tcPr>
          <w:p w:rsidR="00114193" w:rsidRPr="00114193" w:rsidRDefault="00114193" w:rsidP="00114193">
            <w:pPr>
              <w:ind w:left="72" w:right="-285"/>
              <w:jc w:val="both"/>
            </w:pPr>
            <w:r w:rsidRPr="00114193">
              <w:t>Внутренний диаметр автоцистерны Д, м……………………</w:t>
            </w:r>
          </w:p>
        </w:tc>
        <w:tc>
          <w:tcPr>
            <w:tcW w:w="1440" w:type="dxa"/>
          </w:tcPr>
          <w:p w:rsidR="00114193" w:rsidRPr="00114193" w:rsidRDefault="00114193" w:rsidP="00114193">
            <w:pPr>
              <w:ind w:left="72" w:right="-285"/>
              <w:jc w:val="both"/>
            </w:pPr>
            <w:r w:rsidRPr="00114193">
              <w:t>1,0</w:t>
            </w:r>
          </w:p>
        </w:tc>
      </w:tr>
      <w:tr w:rsidR="00114193" w:rsidRPr="00114193" w:rsidTr="00114193">
        <w:tc>
          <w:tcPr>
            <w:tcW w:w="8100" w:type="dxa"/>
          </w:tcPr>
          <w:p w:rsidR="00114193" w:rsidRPr="00114193" w:rsidRDefault="00114193" w:rsidP="00114193">
            <w:pPr>
              <w:ind w:left="72" w:right="-285"/>
              <w:jc w:val="both"/>
            </w:pPr>
            <w:r w:rsidRPr="00114193">
              <w:t>Степень заполнения автоцистерны……………………….</w:t>
            </w:r>
          </w:p>
        </w:tc>
        <w:tc>
          <w:tcPr>
            <w:tcW w:w="1440" w:type="dxa"/>
          </w:tcPr>
          <w:p w:rsidR="00114193" w:rsidRPr="00114193" w:rsidRDefault="00114193" w:rsidP="00114193">
            <w:pPr>
              <w:ind w:left="72" w:right="-285"/>
              <w:jc w:val="both"/>
            </w:pPr>
            <w:r w:rsidRPr="00114193">
              <w:t>0,85</w:t>
            </w:r>
          </w:p>
        </w:tc>
      </w:tr>
      <w:tr w:rsidR="00114193" w:rsidRPr="00114193" w:rsidTr="00114193">
        <w:tc>
          <w:tcPr>
            <w:tcW w:w="8100" w:type="dxa"/>
          </w:tcPr>
          <w:p w:rsidR="00114193" w:rsidRPr="00114193" w:rsidRDefault="00114193" w:rsidP="00114193">
            <w:pPr>
              <w:ind w:left="72" w:right="-285"/>
              <w:jc w:val="both"/>
            </w:pPr>
            <w:r w:rsidRPr="00114193">
              <w:t xml:space="preserve">Расчетная температура воздуха </w:t>
            </w:r>
            <w:r w:rsidRPr="00114193">
              <w:rPr>
                <w:lang w:val="en-US"/>
              </w:rPr>
              <w:t>t</w:t>
            </w:r>
            <w:r w:rsidRPr="00114193">
              <w:rPr>
                <w:vertAlign w:val="subscript"/>
              </w:rPr>
              <w:t>р</w:t>
            </w:r>
            <w:r w:rsidRPr="00114193">
              <w:t xml:space="preserve">, </w:t>
            </w:r>
            <w:r w:rsidRPr="00114193">
              <w:rPr>
                <w:vertAlign w:val="superscript"/>
              </w:rPr>
              <w:t xml:space="preserve">0 </w:t>
            </w:r>
            <w:r w:rsidRPr="00114193">
              <w:rPr>
                <w:lang w:val="en-US"/>
              </w:rPr>
              <w:t>C</w:t>
            </w:r>
            <w:r w:rsidRPr="00114193">
              <w:t>………………………...</w:t>
            </w:r>
          </w:p>
        </w:tc>
        <w:tc>
          <w:tcPr>
            <w:tcW w:w="1440" w:type="dxa"/>
          </w:tcPr>
          <w:p w:rsidR="00114193" w:rsidRPr="00114193" w:rsidRDefault="00114193" w:rsidP="00114193">
            <w:pPr>
              <w:ind w:left="72" w:right="-285"/>
              <w:jc w:val="both"/>
            </w:pPr>
            <w:r w:rsidRPr="00114193">
              <w:t>28</w:t>
            </w:r>
          </w:p>
        </w:tc>
      </w:tr>
      <w:tr w:rsidR="00114193" w:rsidRPr="00114193" w:rsidTr="00114193">
        <w:tc>
          <w:tcPr>
            <w:tcW w:w="8100" w:type="dxa"/>
          </w:tcPr>
          <w:p w:rsidR="00114193" w:rsidRPr="00114193" w:rsidRDefault="00114193" w:rsidP="00114193">
            <w:pPr>
              <w:ind w:left="72" w:right="-285"/>
              <w:jc w:val="both"/>
            </w:pPr>
            <w:r w:rsidRPr="00114193">
              <w:t xml:space="preserve">Нижний концентрационный предел распространения пламени     </w:t>
            </w:r>
            <w:proofErr w:type="spellStart"/>
            <w:r w:rsidRPr="00114193">
              <w:t>С</w:t>
            </w:r>
            <w:r w:rsidRPr="00114193">
              <w:rPr>
                <w:vertAlign w:val="subscript"/>
              </w:rPr>
              <w:t>нкпр</w:t>
            </w:r>
            <w:proofErr w:type="spellEnd"/>
            <w:r w:rsidRPr="00114193">
              <w:rPr>
                <w:vertAlign w:val="subscript"/>
              </w:rPr>
              <w:t xml:space="preserve"> </w:t>
            </w:r>
            <w:r w:rsidRPr="00114193">
              <w:t>, %(об)………………………………………</w:t>
            </w:r>
          </w:p>
        </w:tc>
        <w:tc>
          <w:tcPr>
            <w:tcW w:w="1440" w:type="dxa"/>
          </w:tcPr>
          <w:p w:rsidR="00114193" w:rsidRPr="00114193" w:rsidRDefault="00114193" w:rsidP="00114193">
            <w:pPr>
              <w:ind w:left="72" w:right="-285"/>
              <w:jc w:val="both"/>
            </w:pPr>
          </w:p>
          <w:p w:rsidR="00114193" w:rsidRPr="00114193" w:rsidRDefault="00114193" w:rsidP="00114193">
            <w:pPr>
              <w:ind w:left="72" w:right="-285"/>
              <w:jc w:val="both"/>
            </w:pPr>
            <w:r w:rsidRPr="00114193">
              <w:t>1,1</w:t>
            </w:r>
          </w:p>
        </w:tc>
      </w:tr>
      <w:tr w:rsidR="00114193" w:rsidRPr="00114193" w:rsidTr="00114193">
        <w:tc>
          <w:tcPr>
            <w:tcW w:w="8100" w:type="dxa"/>
          </w:tcPr>
          <w:p w:rsidR="00114193" w:rsidRPr="00114193" w:rsidRDefault="00114193" w:rsidP="00114193">
            <w:pPr>
              <w:ind w:left="72" w:right="-285"/>
              <w:jc w:val="both"/>
            </w:pPr>
            <w:r w:rsidRPr="00114193">
              <w:t>Константы уравнения Антуана: А  = 5,14031</w:t>
            </w:r>
          </w:p>
          <w:p w:rsidR="00114193" w:rsidRPr="00114193" w:rsidRDefault="00114193" w:rsidP="00114193">
            <w:pPr>
              <w:ind w:left="72" w:right="-285"/>
              <w:jc w:val="both"/>
            </w:pPr>
            <w:r w:rsidRPr="00114193">
              <w:t>В  = 695,019</w:t>
            </w:r>
          </w:p>
          <w:p w:rsidR="00114193" w:rsidRPr="00114193" w:rsidRDefault="00114193" w:rsidP="00114193">
            <w:pPr>
              <w:ind w:left="72" w:right="-285"/>
              <w:jc w:val="both"/>
            </w:pPr>
            <w:r w:rsidRPr="00114193">
              <w:t>С</w:t>
            </w:r>
            <w:r w:rsidRPr="00114193">
              <w:rPr>
                <w:vertAlign w:val="subscript"/>
              </w:rPr>
              <w:t>А</w:t>
            </w:r>
            <w:r w:rsidRPr="00114193">
              <w:t xml:space="preserve"> = 223,220 </w:t>
            </w:r>
          </w:p>
        </w:tc>
        <w:tc>
          <w:tcPr>
            <w:tcW w:w="1440" w:type="dxa"/>
          </w:tcPr>
          <w:p w:rsidR="00114193" w:rsidRPr="00114193" w:rsidRDefault="00114193" w:rsidP="00114193">
            <w:pPr>
              <w:ind w:left="72" w:right="-285"/>
              <w:jc w:val="both"/>
            </w:pPr>
          </w:p>
        </w:tc>
      </w:tr>
      <w:tr w:rsidR="00114193" w:rsidRPr="00114193" w:rsidTr="00114193">
        <w:tc>
          <w:tcPr>
            <w:tcW w:w="8100" w:type="dxa"/>
          </w:tcPr>
          <w:p w:rsidR="00114193" w:rsidRPr="00114193" w:rsidRDefault="00114193" w:rsidP="00114193">
            <w:pPr>
              <w:ind w:left="72" w:right="-285"/>
              <w:jc w:val="both"/>
            </w:pPr>
            <w:r w:rsidRPr="00114193">
              <w:t xml:space="preserve">Теплота сгорания </w:t>
            </w:r>
            <w:r w:rsidRPr="00114193">
              <w:rPr>
                <w:lang w:val="en-US"/>
              </w:rPr>
              <w:t>Q</w:t>
            </w:r>
            <w:r w:rsidRPr="00114193">
              <w:rPr>
                <w:vertAlign w:val="subscript"/>
              </w:rPr>
              <w:t xml:space="preserve"> </w:t>
            </w:r>
            <w:proofErr w:type="spellStart"/>
            <w:r w:rsidRPr="00114193">
              <w:rPr>
                <w:vertAlign w:val="subscript"/>
              </w:rPr>
              <w:t>сг</w:t>
            </w:r>
            <w:proofErr w:type="spellEnd"/>
            <w:r w:rsidRPr="00114193">
              <w:t xml:space="preserve"> ,  кДж · кг</w:t>
            </w:r>
            <w:r w:rsidRPr="00114193">
              <w:rPr>
                <w:vertAlign w:val="superscript"/>
              </w:rPr>
              <w:t xml:space="preserve">-1 </w:t>
            </w:r>
            <w:r w:rsidRPr="00114193">
              <w:t>……………………………</w:t>
            </w:r>
          </w:p>
        </w:tc>
        <w:tc>
          <w:tcPr>
            <w:tcW w:w="1440" w:type="dxa"/>
          </w:tcPr>
          <w:p w:rsidR="00114193" w:rsidRPr="00114193" w:rsidRDefault="00114193" w:rsidP="00114193">
            <w:pPr>
              <w:ind w:left="72" w:right="-285"/>
              <w:jc w:val="both"/>
            </w:pPr>
            <w:r w:rsidRPr="00114193">
              <w:t>43641</w:t>
            </w:r>
          </w:p>
        </w:tc>
      </w:tr>
      <w:tr w:rsidR="00114193" w:rsidRPr="00114193" w:rsidTr="00114193">
        <w:tc>
          <w:tcPr>
            <w:tcW w:w="8100" w:type="dxa"/>
          </w:tcPr>
          <w:p w:rsidR="00114193" w:rsidRPr="00114193" w:rsidRDefault="00114193" w:rsidP="00114193">
            <w:pPr>
              <w:ind w:left="72" w:right="-285"/>
              <w:jc w:val="both"/>
            </w:pPr>
            <w:r w:rsidRPr="00114193">
              <w:t xml:space="preserve">Температура вспышки </w:t>
            </w:r>
            <w:r w:rsidRPr="00114193">
              <w:rPr>
                <w:lang w:val="en-US"/>
              </w:rPr>
              <w:t>t</w:t>
            </w:r>
            <w:proofErr w:type="spellStart"/>
            <w:r w:rsidRPr="00114193">
              <w:rPr>
                <w:vertAlign w:val="subscript"/>
              </w:rPr>
              <w:t>свп</w:t>
            </w:r>
            <w:proofErr w:type="spellEnd"/>
            <w:r w:rsidRPr="00114193">
              <w:t xml:space="preserve"> , </w:t>
            </w:r>
            <w:r w:rsidRPr="00114193">
              <w:rPr>
                <w:vertAlign w:val="superscript"/>
              </w:rPr>
              <w:t>0</w:t>
            </w:r>
            <w:r w:rsidRPr="00114193">
              <w:rPr>
                <w:lang w:val="en-US"/>
              </w:rPr>
              <w:t>C</w:t>
            </w:r>
            <w:r w:rsidRPr="00114193">
              <w:t>………………………………...</w:t>
            </w:r>
          </w:p>
        </w:tc>
        <w:tc>
          <w:tcPr>
            <w:tcW w:w="1440" w:type="dxa"/>
          </w:tcPr>
          <w:p w:rsidR="00114193" w:rsidRPr="00114193" w:rsidRDefault="00114193" w:rsidP="00114193">
            <w:pPr>
              <w:ind w:left="72" w:right="-285"/>
              <w:jc w:val="both"/>
            </w:pPr>
            <w:r w:rsidRPr="00114193">
              <w:t>37</w:t>
            </w:r>
          </w:p>
        </w:tc>
      </w:tr>
      <w:tr w:rsidR="00114193" w:rsidRPr="00114193" w:rsidTr="00114193">
        <w:tc>
          <w:tcPr>
            <w:tcW w:w="8100" w:type="dxa"/>
          </w:tcPr>
          <w:p w:rsidR="00114193" w:rsidRPr="00114193" w:rsidRDefault="00114193" w:rsidP="00114193">
            <w:pPr>
              <w:ind w:left="72" w:right="-285"/>
              <w:jc w:val="both"/>
            </w:pPr>
            <w:r w:rsidRPr="00114193">
              <w:t>Молярная масса М</w:t>
            </w:r>
            <w:r w:rsidRPr="00114193">
              <w:rPr>
                <w:vertAlign w:val="subscript"/>
              </w:rPr>
              <w:t>м</w:t>
            </w:r>
            <w:r w:rsidRPr="00114193">
              <w:t xml:space="preserve"> , кг · </w:t>
            </w:r>
            <w:proofErr w:type="spellStart"/>
            <w:r w:rsidRPr="00114193">
              <w:t>кмоль</w:t>
            </w:r>
            <w:proofErr w:type="spellEnd"/>
            <w:r w:rsidRPr="00114193">
              <w:rPr>
                <w:vertAlign w:val="superscript"/>
              </w:rPr>
              <w:t>-</w:t>
            </w:r>
            <w:r w:rsidRPr="00114193">
              <w:t xml:space="preserve">……………………………...        </w:t>
            </w:r>
          </w:p>
        </w:tc>
        <w:tc>
          <w:tcPr>
            <w:tcW w:w="1440" w:type="dxa"/>
          </w:tcPr>
          <w:p w:rsidR="00114193" w:rsidRPr="00114193" w:rsidRDefault="00114193" w:rsidP="00114193">
            <w:pPr>
              <w:ind w:left="72" w:right="-285"/>
              <w:jc w:val="both"/>
            </w:pPr>
            <w:r w:rsidRPr="00114193">
              <w:t>95,3</w:t>
            </w:r>
          </w:p>
        </w:tc>
      </w:tr>
    </w:tbl>
    <w:p w:rsidR="00114193" w:rsidRPr="00114193" w:rsidRDefault="00114193" w:rsidP="00114193">
      <w:pPr>
        <w:ind w:left="-180" w:right="-285" w:firstLine="360"/>
        <w:jc w:val="both"/>
        <w:rPr>
          <w:i/>
        </w:rPr>
      </w:pPr>
      <w:r w:rsidRPr="00114193">
        <w:rPr>
          <w:i/>
        </w:rPr>
        <w:t>Решение:</w:t>
      </w:r>
    </w:p>
    <w:p w:rsidR="00114193" w:rsidRPr="00114193" w:rsidRDefault="00114193" w:rsidP="00114193">
      <w:pPr>
        <w:ind w:left="-180" w:right="-285" w:firstLine="360"/>
        <w:jc w:val="both"/>
      </w:pPr>
      <w:r w:rsidRPr="00114193">
        <w:t>Расход бензина, средняя скорость и полное время истечения при полной аварийной разгерметизации определяются по формулам:</w:t>
      </w:r>
    </w:p>
    <w:p w:rsidR="00114193" w:rsidRPr="00114193" w:rsidRDefault="00114193" w:rsidP="00114193">
      <w:pPr>
        <w:ind w:left="-180" w:right="-285" w:firstLine="360"/>
        <w:jc w:val="both"/>
      </w:pPr>
      <w:r w:rsidRPr="00114193">
        <w:t>М – масса бензина в автоцистерне.</w:t>
      </w:r>
    </w:p>
    <w:p w:rsidR="00114193" w:rsidRPr="00114193" w:rsidRDefault="00114193" w:rsidP="00114193">
      <w:pPr>
        <w:ind w:left="-180" w:right="-285" w:firstLine="360"/>
        <w:jc w:val="both"/>
        <w:rPr>
          <w:color w:val="000000"/>
        </w:rPr>
      </w:pPr>
      <w:r w:rsidRPr="00114193">
        <w:rPr>
          <w:color w:val="000000"/>
        </w:rPr>
        <w:t xml:space="preserve">М = 800 · 12 · 0,85 = </w:t>
      </w:r>
      <w:smartTag w:uri="urn:schemas-microsoft-com:office:smarttags" w:element="metricconverter">
        <w:smartTagPr>
          <w:attr w:name="ProductID" w:val="8160 кг"/>
        </w:smartTagPr>
        <w:r w:rsidRPr="00114193">
          <w:rPr>
            <w:color w:val="000000"/>
          </w:rPr>
          <w:t>8160 кг</w:t>
        </w:r>
      </w:smartTag>
      <w:r w:rsidRPr="00114193">
        <w:rPr>
          <w:color w:val="000000"/>
        </w:rPr>
        <w:t xml:space="preserve">. </w:t>
      </w:r>
    </w:p>
    <w:p w:rsidR="00114193" w:rsidRPr="00114193" w:rsidRDefault="00114193" w:rsidP="00114193">
      <w:pPr>
        <w:ind w:left="-180" w:right="-285" w:firstLine="360"/>
        <w:jc w:val="both"/>
        <w:rPr>
          <w:color w:val="000000"/>
        </w:rPr>
      </w:pPr>
      <w:proofErr w:type="spellStart"/>
      <w:r w:rsidRPr="00114193">
        <w:rPr>
          <w:color w:val="000000"/>
          <w:lang w:val="en-US"/>
        </w:rPr>
        <w:t>υ</w:t>
      </w:r>
      <w:r w:rsidRPr="00114193">
        <w:rPr>
          <w:color w:val="000000"/>
          <w:vertAlign w:val="subscript"/>
          <w:lang w:val="en-US"/>
        </w:rPr>
        <w:t>c</w:t>
      </w:r>
      <w:proofErr w:type="spellEnd"/>
      <w:r w:rsidRPr="00114193">
        <w:rPr>
          <w:color w:val="000000"/>
          <w:vertAlign w:val="subscript"/>
        </w:rPr>
        <w:t>р</w:t>
      </w:r>
      <w:r w:rsidRPr="00114193">
        <w:rPr>
          <w:color w:val="000000"/>
        </w:rPr>
        <w:t xml:space="preserve"> = 0,3 · √ 2 · 9,81 · 1,0 = </w:t>
      </w:r>
      <w:smartTag w:uri="urn:schemas-microsoft-com:office:smarttags" w:element="metricconverter">
        <w:smartTagPr>
          <w:attr w:name="ProductID" w:val="1,33 м"/>
        </w:smartTagPr>
        <w:r w:rsidRPr="00114193">
          <w:rPr>
            <w:color w:val="000000"/>
          </w:rPr>
          <w:t>1,33 м</w:t>
        </w:r>
      </w:smartTag>
      <w:r w:rsidRPr="00114193">
        <w:rPr>
          <w:color w:val="000000"/>
        </w:rPr>
        <w:t xml:space="preserve"> · с</w:t>
      </w:r>
      <w:r w:rsidRPr="00114193">
        <w:rPr>
          <w:color w:val="000000"/>
          <w:vertAlign w:val="superscript"/>
        </w:rPr>
        <w:t xml:space="preserve">-1 </w:t>
      </w:r>
      <w:r w:rsidRPr="00114193">
        <w:rPr>
          <w:color w:val="000000"/>
        </w:rPr>
        <w:t>;</w:t>
      </w:r>
    </w:p>
    <w:p w:rsidR="00114193" w:rsidRPr="00114193" w:rsidRDefault="00114193" w:rsidP="00114193">
      <w:pPr>
        <w:ind w:left="-180" w:right="-285" w:firstLine="360"/>
        <w:jc w:val="both"/>
        <w:rPr>
          <w:color w:val="000000"/>
        </w:rPr>
      </w:pPr>
      <w:r w:rsidRPr="00114193">
        <w:rPr>
          <w:color w:val="000000"/>
          <w:lang w:val="en-US"/>
        </w:rPr>
        <w:t>G</w:t>
      </w:r>
      <w:r w:rsidRPr="00114193">
        <w:rPr>
          <w:color w:val="000000"/>
        </w:rPr>
        <w:t xml:space="preserve"> = 60 · 1,33 · 800 · 0,00785 = </w:t>
      </w:r>
      <w:smartTag w:uri="urn:schemas-microsoft-com:office:smarttags" w:element="metricconverter">
        <w:smartTagPr>
          <w:attr w:name="ProductID" w:val="501 кг"/>
        </w:smartTagPr>
        <w:r w:rsidRPr="00114193">
          <w:rPr>
            <w:color w:val="000000"/>
          </w:rPr>
          <w:t>501 кг</w:t>
        </w:r>
      </w:smartTag>
      <w:r w:rsidRPr="00114193">
        <w:rPr>
          <w:color w:val="000000"/>
        </w:rPr>
        <w:t xml:space="preserve"> · мин</w:t>
      </w:r>
      <w:r w:rsidRPr="00114193">
        <w:rPr>
          <w:color w:val="000000"/>
          <w:vertAlign w:val="superscript"/>
        </w:rPr>
        <w:t>-1</w:t>
      </w:r>
      <w:r w:rsidRPr="00114193">
        <w:rPr>
          <w:color w:val="000000"/>
        </w:rPr>
        <w:t>;</w:t>
      </w:r>
    </w:p>
    <w:p w:rsidR="00114193" w:rsidRPr="00114193" w:rsidRDefault="00114193" w:rsidP="00114193">
      <w:pPr>
        <w:ind w:left="-180" w:right="-285" w:firstLine="360"/>
        <w:jc w:val="both"/>
        <w:rPr>
          <w:color w:val="000000"/>
        </w:rPr>
      </w:pPr>
      <w:r w:rsidRPr="00114193">
        <w:rPr>
          <w:color w:val="000000"/>
        </w:rPr>
        <w:t>τ</w:t>
      </w:r>
      <w:r w:rsidRPr="00114193">
        <w:rPr>
          <w:color w:val="000000"/>
          <w:vertAlign w:val="subscript"/>
        </w:rPr>
        <w:t xml:space="preserve"> </w:t>
      </w:r>
      <w:proofErr w:type="spellStart"/>
      <w:r w:rsidRPr="00114193">
        <w:rPr>
          <w:color w:val="000000"/>
          <w:vertAlign w:val="subscript"/>
        </w:rPr>
        <w:t>ист</w:t>
      </w:r>
      <w:proofErr w:type="spellEnd"/>
      <w:r w:rsidRPr="00114193">
        <w:rPr>
          <w:color w:val="000000"/>
        </w:rPr>
        <w:t xml:space="preserve">  = М/</w:t>
      </w:r>
      <w:r w:rsidRPr="00114193">
        <w:rPr>
          <w:color w:val="000000"/>
          <w:lang w:val="en-US"/>
        </w:rPr>
        <w:t>G</w:t>
      </w:r>
      <w:r w:rsidRPr="00114193">
        <w:rPr>
          <w:color w:val="000000"/>
        </w:rPr>
        <w:t xml:space="preserve"> = 8160/501 = 16 мин.</w:t>
      </w:r>
    </w:p>
    <w:p w:rsidR="00114193" w:rsidRPr="00114193" w:rsidRDefault="00114193" w:rsidP="00114193">
      <w:pPr>
        <w:ind w:left="-180" w:right="-285" w:firstLine="360"/>
        <w:jc w:val="both"/>
        <w:rPr>
          <w:color w:val="000000"/>
        </w:rPr>
      </w:pPr>
      <w:r w:rsidRPr="00114193">
        <w:rPr>
          <w:color w:val="000000"/>
        </w:rPr>
        <w:t>Площадь разлива бензина, находящегося в автоцистерне, определяется по формуле:</w:t>
      </w:r>
    </w:p>
    <w:p w:rsidR="00114193" w:rsidRPr="00114193" w:rsidRDefault="00114193" w:rsidP="00114193">
      <w:pPr>
        <w:ind w:left="-180" w:right="-285" w:firstLine="360"/>
        <w:jc w:val="both"/>
        <w:rPr>
          <w:color w:val="000000"/>
        </w:rPr>
      </w:pPr>
      <w:proofErr w:type="spellStart"/>
      <w:r w:rsidRPr="00114193">
        <w:rPr>
          <w:color w:val="000000"/>
          <w:lang w:val="en-US"/>
        </w:rPr>
        <w:t>S</w:t>
      </w:r>
      <w:r w:rsidRPr="00114193">
        <w:rPr>
          <w:color w:val="000000"/>
          <w:vertAlign w:val="subscript"/>
          <w:lang w:val="en-US"/>
        </w:rPr>
        <w:t>p</w:t>
      </w:r>
      <w:proofErr w:type="spellEnd"/>
      <w:r w:rsidRPr="00114193">
        <w:rPr>
          <w:color w:val="000000"/>
        </w:rPr>
        <w:t xml:space="preserve"> = </w:t>
      </w:r>
      <w:r w:rsidRPr="00114193">
        <w:rPr>
          <w:color w:val="000000"/>
          <w:lang w:val="en-US"/>
        </w:rPr>
        <w:t>f</w:t>
      </w:r>
      <w:r w:rsidRPr="00114193">
        <w:rPr>
          <w:color w:val="000000"/>
        </w:rPr>
        <w:t xml:space="preserve"> · </w:t>
      </w:r>
      <w:r w:rsidRPr="00114193">
        <w:rPr>
          <w:color w:val="000000"/>
          <w:lang w:val="en-US"/>
        </w:rPr>
        <w:t>e</w:t>
      </w:r>
      <w:r w:rsidRPr="00114193">
        <w:rPr>
          <w:color w:val="000000"/>
        </w:rPr>
        <w:t xml:space="preserve"> · </w:t>
      </w:r>
      <w:r w:rsidRPr="00114193">
        <w:rPr>
          <w:color w:val="000000"/>
          <w:lang w:val="en-US"/>
        </w:rPr>
        <w:t>V</w:t>
      </w:r>
      <w:r w:rsidRPr="00114193">
        <w:rPr>
          <w:color w:val="000000"/>
          <w:vertAlign w:val="subscript"/>
        </w:rPr>
        <w:t>ж</w:t>
      </w:r>
      <w:r w:rsidRPr="00114193">
        <w:rPr>
          <w:color w:val="000000"/>
        </w:rPr>
        <w:t xml:space="preserve"> , м</w:t>
      </w:r>
      <w:r w:rsidRPr="00114193">
        <w:rPr>
          <w:color w:val="000000"/>
          <w:vertAlign w:val="superscript"/>
        </w:rPr>
        <w:t xml:space="preserve">2  </w:t>
      </w:r>
      <w:r w:rsidRPr="00114193">
        <w:rPr>
          <w:color w:val="000000"/>
        </w:rPr>
        <w:t xml:space="preserve">= 5 · 0,85 · 12 = </w:t>
      </w:r>
      <w:smartTag w:uri="urn:schemas-microsoft-com:office:smarttags" w:element="metricconverter">
        <w:smartTagPr>
          <w:attr w:name="ProductID" w:val="51 м2"/>
        </w:smartTagPr>
        <w:r w:rsidRPr="00114193">
          <w:rPr>
            <w:color w:val="000000"/>
          </w:rPr>
          <w:t>51 м</w:t>
        </w:r>
        <w:r w:rsidRPr="00114193">
          <w:rPr>
            <w:color w:val="000000"/>
            <w:vertAlign w:val="superscript"/>
          </w:rPr>
          <w:t>2</w:t>
        </w:r>
      </w:smartTag>
      <w:r w:rsidRPr="00114193">
        <w:rPr>
          <w:color w:val="000000"/>
        </w:rPr>
        <w:t xml:space="preserve"> .</w:t>
      </w:r>
    </w:p>
    <w:p w:rsidR="00114193" w:rsidRPr="00114193" w:rsidRDefault="00114193" w:rsidP="00114193">
      <w:pPr>
        <w:ind w:left="-180" w:right="-285" w:firstLine="360"/>
        <w:jc w:val="both"/>
        <w:rPr>
          <w:color w:val="000000"/>
        </w:rPr>
      </w:pPr>
      <w:r w:rsidRPr="00114193">
        <w:rPr>
          <w:color w:val="000000"/>
        </w:rPr>
        <w:t>Рост площади разлива бензина в зависимости от времени определяется по формуле (</w:t>
      </w:r>
      <w:r w:rsidRPr="00114193">
        <w:rPr>
          <w:color w:val="000000"/>
          <w:lang w:val="en-US"/>
        </w:rPr>
        <w:t>b</w:t>
      </w:r>
      <w:r w:rsidRPr="00114193">
        <w:rPr>
          <w:color w:val="000000"/>
          <w:vertAlign w:val="superscript"/>
        </w:rPr>
        <w:t>1</w:t>
      </w:r>
      <w:r w:rsidRPr="00114193">
        <w:rPr>
          <w:color w:val="000000"/>
        </w:rPr>
        <w:t>):</w:t>
      </w:r>
    </w:p>
    <w:p w:rsidR="00114193" w:rsidRPr="00114193" w:rsidRDefault="00114193" w:rsidP="00114193">
      <w:pPr>
        <w:ind w:left="-180" w:right="-285" w:firstLine="360"/>
        <w:jc w:val="both"/>
        <w:rPr>
          <w:color w:val="000000"/>
        </w:rPr>
      </w:pPr>
      <w:proofErr w:type="spellStart"/>
      <w:r w:rsidRPr="00114193">
        <w:rPr>
          <w:color w:val="000000"/>
          <w:lang w:val="en-US"/>
        </w:rPr>
        <w:t>S</w:t>
      </w:r>
      <w:r w:rsidRPr="00114193">
        <w:rPr>
          <w:color w:val="000000"/>
          <w:vertAlign w:val="subscript"/>
          <w:lang w:val="en-US"/>
        </w:rPr>
        <w:t>p</w:t>
      </w:r>
      <w:proofErr w:type="spellEnd"/>
      <w:r w:rsidRPr="00114193">
        <w:rPr>
          <w:color w:val="000000"/>
          <w:vertAlign w:val="subscript"/>
        </w:rPr>
        <w:t xml:space="preserve"> </w:t>
      </w:r>
      <w:r w:rsidRPr="00114193">
        <w:rPr>
          <w:color w:val="000000"/>
        </w:rPr>
        <w:t xml:space="preserve">(τ) = (0,00625 · 501) · τ </w:t>
      </w:r>
      <w:r w:rsidRPr="00114193">
        <w:rPr>
          <w:color w:val="000000"/>
          <w:vertAlign w:val="superscript"/>
        </w:rPr>
        <w:t xml:space="preserve"> </w:t>
      </w:r>
      <w:r w:rsidRPr="00114193">
        <w:rPr>
          <w:color w:val="000000"/>
        </w:rPr>
        <w:t>= 3,13 · τ,</w:t>
      </w:r>
    </w:p>
    <w:p w:rsidR="00114193" w:rsidRPr="00114193" w:rsidRDefault="00114193" w:rsidP="00114193">
      <w:pPr>
        <w:ind w:left="-180" w:right="-285" w:firstLine="360"/>
        <w:jc w:val="both"/>
      </w:pPr>
      <w:r w:rsidRPr="00114193">
        <w:t>где коэффициент 3,13 представляет собой скорость роста площади разлива,  м</w:t>
      </w:r>
      <w:r w:rsidRPr="00114193">
        <w:rPr>
          <w:vertAlign w:val="superscript"/>
        </w:rPr>
        <w:t>2</w:t>
      </w:r>
      <w:r w:rsidRPr="00114193">
        <w:t xml:space="preserve"> · мин</w:t>
      </w:r>
      <w:r w:rsidRPr="00114193">
        <w:rPr>
          <w:vertAlign w:val="superscript"/>
        </w:rPr>
        <w:t>-1</w:t>
      </w:r>
      <w:r w:rsidRPr="00114193">
        <w:t>.</w:t>
      </w:r>
    </w:p>
    <w:p w:rsidR="00114193" w:rsidRPr="00114193" w:rsidRDefault="00114193" w:rsidP="00114193">
      <w:pPr>
        <w:ind w:left="-180" w:right="-285" w:firstLine="360"/>
        <w:jc w:val="both"/>
      </w:pPr>
      <w:r w:rsidRPr="00114193">
        <w:t>По данной формуле можно определить площадь разлива в любой момент времени от начала аварии:</w:t>
      </w:r>
    </w:p>
    <w:p w:rsidR="00114193" w:rsidRPr="00114193" w:rsidRDefault="00114193" w:rsidP="00114193">
      <w:pPr>
        <w:ind w:left="-180" w:right="-285" w:firstLine="360"/>
        <w:jc w:val="both"/>
        <w:rPr>
          <w:color w:val="000000"/>
        </w:rPr>
      </w:pPr>
      <w:r w:rsidRPr="00114193">
        <w:rPr>
          <w:color w:val="000000"/>
        </w:rPr>
        <w:t>τ</w:t>
      </w:r>
      <w:r w:rsidRPr="00114193">
        <w:rPr>
          <w:color w:val="000000"/>
          <w:vertAlign w:val="subscript"/>
        </w:rPr>
        <w:t xml:space="preserve"> </w:t>
      </w:r>
      <w:r w:rsidRPr="00114193">
        <w:rPr>
          <w:color w:val="000000"/>
        </w:rPr>
        <w:t xml:space="preserve">  = 1 мин,  </w:t>
      </w:r>
      <w:proofErr w:type="spellStart"/>
      <w:r w:rsidRPr="00114193">
        <w:rPr>
          <w:color w:val="000000"/>
          <w:lang w:val="en-US"/>
        </w:rPr>
        <w:t>S</w:t>
      </w:r>
      <w:r w:rsidRPr="00114193">
        <w:rPr>
          <w:color w:val="000000"/>
          <w:vertAlign w:val="subscript"/>
          <w:lang w:val="en-US"/>
        </w:rPr>
        <w:t>p</w:t>
      </w:r>
      <w:proofErr w:type="spellEnd"/>
      <w:r w:rsidRPr="00114193">
        <w:rPr>
          <w:color w:val="000000"/>
          <w:vertAlign w:val="subscript"/>
        </w:rPr>
        <w:t xml:space="preserve">  </w:t>
      </w:r>
      <w:r w:rsidRPr="00114193">
        <w:rPr>
          <w:color w:val="000000"/>
        </w:rPr>
        <w:t xml:space="preserve">= 3,13 · 1 =  </w:t>
      </w:r>
      <w:smartTag w:uri="urn:schemas-microsoft-com:office:smarttags" w:element="metricconverter">
        <w:smartTagPr>
          <w:attr w:name="ProductID" w:val="3,13 м2"/>
        </w:smartTagPr>
        <w:r w:rsidRPr="00114193">
          <w:rPr>
            <w:color w:val="000000"/>
          </w:rPr>
          <w:t>3,13 м</w:t>
        </w:r>
        <w:r w:rsidRPr="00114193">
          <w:rPr>
            <w:color w:val="000000"/>
            <w:vertAlign w:val="superscript"/>
          </w:rPr>
          <w:t>2</w:t>
        </w:r>
      </w:smartTag>
      <w:r w:rsidRPr="00114193">
        <w:rPr>
          <w:color w:val="000000"/>
        </w:rPr>
        <w:t>,</w:t>
      </w:r>
    </w:p>
    <w:p w:rsidR="00114193" w:rsidRPr="00114193" w:rsidRDefault="00114193" w:rsidP="00114193">
      <w:pPr>
        <w:ind w:left="-180" w:right="-285" w:firstLine="360"/>
        <w:jc w:val="both"/>
        <w:rPr>
          <w:color w:val="000000"/>
        </w:rPr>
      </w:pPr>
      <w:r w:rsidRPr="00114193">
        <w:rPr>
          <w:color w:val="000000"/>
        </w:rPr>
        <w:t>τ</w:t>
      </w:r>
      <w:r w:rsidRPr="00114193">
        <w:rPr>
          <w:color w:val="000000"/>
          <w:vertAlign w:val="subscript"/>
        </w:rPr>
        <w:t xml:space="preserve"> </w:t>
      </w:r>
      <w:r w:rsidRPr="00114193">
        <w:rPr>
          <w:color w:val="000000"/>
        </w:rPr>
        <w:t xml:space="preserve">  = 5 мин,  </w:t>
      </w:r>
      <w:proofErr w:type="spellStart"/>
      <w:r w:rsidRPr="00114193">
        <w:rPr>
          <w:color w:val="000000"/>
          <w:lang w:val="en-US"/>
        </w:rPr>
        <w:t>S</w:t>
      </w:r>
      <w:r w:rsidRPr="00114193">
        <w:rPr>
          <w:color w:val="000000"/>
          <w:vertAlign w:val="subscript"/>
          <w:lang w:val="en-US"/>
        </w:rPr>
        <w:t>p</w:t>
      </w:r>
      <w:proofErr w:type="spellEnd"/>
      <w:r w:rsidRPr="00114193">
        <w:rPr>
          <w:color w:val="000000"/>
          <w:vertAlign w:val="subscript"/>
        </w:rPr>
        <w:t xml:space="preserve">  </w:t>
      </w:r>
      <w:r w:rsidRPr="00114193">
        <w:rPr>
          <w:color w:val="000000"/>
        </w:rPr>
        <w:t xml:space="preserve">= 3,13· 5 = </w:t>
      </w:r>
      <w:smartTag w:uri="urn:schemas-microsoft-com:office:smarttags" w:element="metricconverter">
        <w:smartTagPr>
          <w:attr w:name="ProductID" w:val="15,65 м2"/>
        </w:smartTagPr>
        <w:r w:rsidRPr="00114193">
          <w:rPr>
            <w:color w:val="000000"/>
          </w:rPr>
          <w:t>15,65 м</w:t>
        </w:r>
        <w:r w:rsidRPr="00114193">
          <w:rPr>
            <w:color w:val="000000"/>
            <w:vertAlign w:val="superscript"/>
          </w:rPr>
          <w:t>2</w:t>
        </w:r>
      </w:smartTag>
      <w:r w:rsidRPr="00114193">
        <w:rPr>
          <w:color w:val="000000"/>
        </w:rPr>
        <w:t>,</w:t>
      </w:r>
    </w:p>
    <w:p w:rsidR="00114193" w:rsidRPr="00114193" w:rsidRDefault="00114193" w:rsidP="00114193">
      <w:pPr>
        <w:ind w:left="-180" w:right="-285" w:firstLine="360"/>
        <w:jc w:val="both"/>
        <w:rPr>
          <w:color w:val="000000"/>
        </w:rPr>
      </w:pPr>
      <w:r w:rsidRPr="00114193">
        <w:rPr>
          <w:color w:val="000000"/>
        </w:rPr>
        <w:t>τ</w:t>
      </w:r>
      <w:r w:rsidRPr="00114193">
        <w:rPr>
          <w:color w:val="000000"/>
          <w:vertAlign w:val="subscript"/>
        </w:rPr>
        <w:t xml:space="preserve"> </w:t>
      </w:r>
      <w:r w:rsidRPr="00114193">
        <w:rPr>
          <w:color w:val="000000"/>
        </w:rPr>
        <w:t xml:space="preserve">  = 10 мин,  </w:t>
      </w:r>
      <w:proofErr w:type="spellStart"/>
      <w:r w:rsidRPr="00114193">
        <w:rPr>
          <w:color w:val="000000"/>
          <w:lang w:val="en-US"/>
        </w:rPr>
        <w:t>S</w:t>
      </w:r>
      <w:r w:rsidRPr="00114193">
        <w:rPr>
          <w:color w:val="000000"/>
          <w:vertAlign w:val="subscript"/>
          <w:lang w:val="en-US"/>
        </w:rPr>
        <w:t>p</w:t>
      </w:r>
      <w:proofErr w:type="spellEnd"/>
      <w:r w:rsidRPr="00114193">
        <w:rPr>
          <w:color w:val="000000"/>
          <w:vertAlign w:val="subscript"/>
        </w:rPr>
        <w:t xml:space="preserve">  </w:t>
      </w:r>
      <w:r w:rsidRPr="00114193">
        <w:rPr>
          <w:color w:val="000000"/>
        </w:rPr>
        <w:t xml:space="preserve">= 3,13· 10 = </w:t>
      </w:r>
      <w:smartTag w:uri="urn:schemas-microsoft-com:office:smarttags" w:element="metricconverter">
        <w:smartTagPr>
          <w:attr w:name="ProductID" w:val="31,3 м2"/>
        </w:smartTagPr>
        <w:r w:rsidRPr="00114193">
          <w:rPr>
            <w:color w:val="000000"/>
          </w:rPr>
          <w:t>31,3 м</w:t>
        </w:r>
        <w:r w:rsidRPr="00114193">
          <w:rPr>
            <w:color w:val="000000"/>
            <w:vertAlign w:val="superscript"/>
          </w:rPr>
          <w:t>2</w:t>
        </w:r>
      </w:smartTag>
      <w:r w:rsidRPr="00114193">
        <w:rPr>
          <w:color w:val="000000"/>
        </w:rPr>
        <w:t>,</w:t>
      </w:r>
    </w:p>
    <w:p w:rsidR="00114193" w:rsidRPr="00114193" w:rsidRDefault="00114193" w:rsidP="00114193">
      <w:pPr>
        <w:ind w:left="-180" w:right="-285" w:firstLine="360"/>
        <w:jc w:val="both"/>
      </w:pPr>
      <w:r w:rsidRPr="00114193">
        <w:rPr>
          <w:color w:val="000000"/>
        </w:rPr>
        <w:t>τ</w:t>
      </w:r>
      <w:r w:rsidRPr="00114193">
        <w:rPr>
          <w:color w:val="000000"/>
          <w:vertAlign w:val="subscript"/>
        </w:rPr>
        <w:t xml:space="preserve"> </w:t>
      </w:r>
      <w:r w:rsidRPr="00114193">
        <w:rPr>
          <w:color w:val="000000"/>
        </w:rPr>
        <w:t xml:space="preserve">  = 16 мин,  </w:t>
      </w:r>
      <w:proofErr w:type="spellStart"/>
      <w:r w:rsidRPr="00114193">
        <w:rPr>
          <w:color w:val="000000"/>
          <w:lang w:val="en-US"/>
        </w:rPr>
        <w:t>S</w:t>
      </w:r>
      <w:r w:rsidRPr="00114193">
        <w:rPr>
          <w:color w:val="000000"/>
          <w:vertAlign w:val="subscript"/>
          <w:lang w:val="en-US"/>
        </w:rPr>
        <w:t>p</w:t>
      </w:r>
      <w:proofErr w:type="spellEnd"/>
      <w:r w:rsidRPr="00114193">
        <w:rPr>
          <w:color w:val="000000"/>
          <w:vertAlign w:val="subscript"/>
        </w:rPr>
        <w:t xml:space="preserve">  </w:t>
      </w:r>
      <w:r w:rsidRPr="00114193">
        <w:rPr>
          <w:color w:val="000000"/>
        </w:rPr>
        <w:t xml:space="preserve">= 3,13· 16 = </w:t>
      </w:r>
      <w:smartTag w:uri="urn:schemas-microsoft-com:office:smarttags" w:element="metricconverter">
        <w:smartTagPr>
          <w:attr w:name="ProductID" w:val="50,08 м2"/>
        </w:smartTagPr>
        <w:r w:rsidRPr="00114193">
          <w:rPr>
            <w:color w:val="000000"/>
          </w:rPr>
          <w:t>50,08 м</w:t>
        </w:r>
        <w:r w:rsidRPr="00114193">
          <w:rPr>
            <w:color w:val="000000"/>
            <w:vertAlign w:val="superscript"/>
          </w:rPr>
          <w:t>2</w:t>
        </w:r>
      </w:smartTag>
      <w:r w:rsidRPr="00114193">
        <w:rPr>
          <w:color w:val="000000"/>
        </w:rPr>
        <w:t>.</w:t>
      </w:r>
    </w:p>
    <w:p w:rsidR="00114193" w:rsidRPr="00114193" w:rsidRDefault="00114193" w:rsidP="00114193">
      <w:pPr>
        <w:ind w:left="-180" w:right="-285" w:firstLine="360"/>
        <w:jc w:val="both"/>
      </w:pPr>
      <w:r w:rsidRPr="00114193">
        <w:t>Для расчета радиуса взрывоопасной зоны необходимо сначала определить интенсивность испарения, давление насыщенных паров ЛВЖ и плотность паров ЛВЖ при расчетной температуре.</w:t>
      </w:r>
    </w:p>
    <w:p w:rsidR="00114193" w:rsidRPr="00114193" w:rsidRDefault="00114193" w:rsidP="00114193">
      <w:pPr>
        <w:ind w:left="-180" w:right="-285" w:firstLine="360"/>
        <w:jc w:val="both"/>
      </w:pPr>
      <w:r w:rsidRPr="00114193">
        <w:t>Расчет перечисленных параметров проводится в следующей последовательности.</w:t>
      </w:r>
    </w:p>
    <w:p w:rsidR="00114193" w:rsidRPr="00114193" w:rsidRDefault="00114193" w:rsidP="00114193">
      <w:pPr>
        <w:ind w:left="-180" w:right="-285" w:firstLine="360"/>
        <w:jc w:val="both"/>
      </w:pPr>
      <w:r w:rsidRPr="00114193">
        <w:t>Определяем давление насыщенных паров бензина по формуле:</w:t>
      </w:r>
    </w:p>
    <w:p w:rsidR="00114193" w:rsidRPr="00114193" w:rsidRDefault="00114193" w:rsidP="00114193">
      <w:pPr>
        <w:ind w:left="-180" w:right="-285" w:firstLine="360"/>
        <w:jc w:val="both"/>
      </w:pPr>
      <w:proofErr w:type="spellStart"/>
      <w:r w:rsidRPr="00114193">
        <w:t>Р</w:t>
      </w:r>
      <w:r w:rsidRPr="00114193">
        <w:rPr>
          <w:vertAlign w:val="subscript"/>
        </w:rPr>
        <w:t>н</w:t>
      </w:r>
      <w:proofErr w:type="spellEnd"/>
      <w:r w:rsidRPr="00114193">
        <w:t xml:space="preserve"> = 0,133 · 10 </w:t>
      </w:r>
      <w:r w:rsidRPr="00114193">
        <w:rPr>
          <w:vertAlign w:val="superscript"/>
        </w:rPr>
        <w:t>[5,14031 – (695,019/( 223,220 + 28)]</w:t>
      </w:r>
      <w:r w:rsidRPr="00114193">
        <w:t xml:space="preserve"> = 0,133 · 10</w:t>
      </w:r>
      <w:r w:rsidRPr="00114193">
        <w:rPr>
          <w:vertAlign w:val="superscript"/>
        </w:rPr>
        <w:t>2,37</w:t>
      </w:r>
      <w:r w:rsidRPr="00114193">
        <w:t xml:space="preserve"> = 31,2 кПа.</w:t>
      </w:r>
    </w:p>
    <w:p w:rsidR="00114193" w:rsidRPr="00114193" w:rsidRDefault="00114193" w:rsidP="00114193">
      <w:pPr>
        <w:ind w:left="-180" w:right="-285" w:firstLine="360"/>
        <w:jc w:val="both"/>
      </w:pPr>
      <w:r w:rsidRPr="00114193">
        <w:lastRenderedPageBreak/>
        <w:t>Определяем интенсивность испарения паров бензина при неподвижной среде по формуле:</w:t>
      </w:r>
    </w:p>
    <w:p w:rsidR="00114193" w:rsidRPr="00114193" w:rsidRDefault="00114193" w:rsidP="00114193">
      <w:pPr>
        <w:ind w:left="-180" w:right="-285" w:firstLine="360"/>
        <w:jc w:val="both"/>
      </w:pPr>
      <w:r w:rsidRPr="00114193">
        <w:t xml:space="preserve">    </w:t>
      </w:r>
      <w:r w:rsidRPr="00114193">
        <w:rPr>
          <w:lang w:val="en-US"/>
        </w:rPr>
        <w:t>I</w:t>
      </w:r>
      <w:r w:rsidRPr="00114193">
        <w:rPr>
          <w:vertAlign w:val="subscript"/>
        </w:rPr>
        <w:t>р</w:t>
      </w:r>
      <w:r w:rsidRPr="00114193">
        <w:t xml:space="preserve"> = 10</w:t>
      </w:r>
      <w:r w:rsidRPr="00114193">
        <w:rPr>
          <w:vertAlign w:val="superscript"/>
        </w:rPr>
        <w:t xml:space="preserve">-6 </w:t>
      </w:r>
      <w:r w:rsidRPr="00114193">
        <w:t>· 1 · 95,3</w:t>
      </w:r>
      <w:r w:rsidRPr="00114193">
        <w:rPr>
          <w:vertAlign w:val="superscript"/>
        </w:rPr>
        <w:t>0,5</w:t>
      </w:r>
      <w:r w:rsidRPr="00114193">
        <w:t xml:space="preserve"> · 31,2 = 3,05 · 10</w:t>
      </w:r>
      <w:r w:rsidRPr="00114193">
        <w:rPr>
          <w:vertAlign w:val="superscript"/>
        </w:rPr>
        <w:t xml:space="preserve">-4 </w:t>
      </w:r>
      <w:r w:rsidRPr="00114193">
        <w:t xml:space="preserve"> кг · с</w:t>
      </w:r>
      <w:r w:rsidRPr="00114193">
        <w:rPr>
          <w:vertAlign w:val="superscript"/>
        </w:rPr>
        <w:t>-1</w:t>
      </w:r>
      <w:r w:rsidRPr="00114193">
        <w:t xml:space="preserve">  · м</w:t>
      </w:r>
      <w:r w:rsidRPr="00114193">
        <w:rPr>
          <w:vertAlign w:val="superscript"/>
        </w:rPr>
        <w:t xml:space="preserve">-2 </w:t>
      </w:r>
      <w:r w:rsidRPr="00114193">
        <w:t>.</w:t>
      </w:r>
    </w:p>
    <w:p w:rsidR="00114193" w:rsidRPr="00114193" w:rsidRDefault="00114193" w:rsidP="00114193">
      <w:pPr>
        <w:ind w:left="-180" w:right="-285" w:firstLine="360"/>
        <w:jc w:val="both"/>
      </w:pPr>
      <w:r w:rsidRPr="00114193">
        <w:t>Определяем расчетную продолжительность поступления паров бензина в окружающее пространство с полной площади разлива по формуле (3.11):</w:t>
      </w:r>
    </w:p>
    <w:p w:rsidR="00114193" w:rsidRPr="00114193" w:rsidRDefault="00114193" w:rsidP="00114193">
      <w:pPr>
        <w:ind w:left="-180" w:right="-285" w:firstLine="360"/>
        <w:jc w:val="both"/>
        <w:rPr>
          <w:color w:val="000000"/>
        </w:rPr>
      </w:pPr>
      <w:r w:rsidRPr="00114193">
        <w:t xml:space="preserve">Т = М/( </w:t>
      </w:r>
      <w:r w:rsidRPr="00114193">
        <w:rPr>
          <w:lang w:val="en-US"/>
        </w:rPr>
        <w:t>I</w:t>
      </w:r>
      <w:r w:rsidRPr="00114193">
        <w:rPr>
          <w:vertAlign w:val="subscript"/>
        </w:rPr>
        <w:t>р</w:t>
      </w:r>
      <w:r w:rsidRPr="00114193">
        <w:t xml:space="preserve"> - </w:t>
      </w:r>
      <w:r w:rsidRPr="00114193">
        <w:rPr>
          <w:lang w:val="en-US"/>
        </w:rPr>
        <w:t>S</w:t>
      </w:r>
      <w:r w:rsidRPr="00114193">
        <w:rPr>
          <w:vertAlign w:val="subscript"/>
        </w:rPr>
        <w:t>р</w:t>
      </w:r>
      <w:r w:rsidRPr="00114193">
        <w:t xml:space="preserve">)  = </w:t>
      </w:r>
      <w:r w:rsidRPr="00114193">
        <w:rPr>
          <w:color w:val="000000"/>
        </w:rPr>
        <w:t>8160/(3,05 · 10</w:t>
      </w:r>
      <w:r w:rsidRPr="00114193">
        <w:rPr>
          <w:color w:val="000000"/>
          <w:vertAlign w:val="superscript"/>
        </w:rPr>
        <w:t xml:space="preserve">-4 </w:t>
      </w:r>
      <w:r w:rsidRPr="00114193">
        <w:rPr>
          <w:color w:val="000000"/>
        </w:rPr>
        <w:t xml:space="preserve"> · 51) = 524590 с &gt;14400 с.</w:t>
      </w:r>
    </w:p>
    <w:p w:rsidR="00114193" w:rsidRPr="00114193" w:rsidRDefault="00114193" w:rsidP="00114193">
      <w:pPr>
        <w:ind w:left="-180" w:right="-285" w:firstLine="360"/>
        <w:jc w:val="both"/>
        <w:rPr>
          <w:color w:val="000000"/>
        </w:rPr>
      </w:pPr>
      <w:r w:rsidRPr="00114193">
        <w:rPr>
          <w:color w:val="000000"/>
        </w:rPr>
        <w:t>Принимаем расчетное время испарения Т = 14400 с, К = 1.</w:t>
      </w:r>
    </w:p>
    <w:p w:rsidR="00114193" w:rsidRPr="00114193" w:rsidRDefault="00114193" w:rsidP="00114193">
      <w:pPr>
        <w:ind w:left="-180" w:right="-285" w:firstLine="360"/>
        <w:jc w:val="both"/>
        <w:rPr>
          <w:color w:val="000000"/>
        </w:rPr>
      </w:pPr>
      <w:r w:rsidRPr="00114193">
        <w:rPr>
          <w:color w:val="000000"/>
        </w:rPr>
        <w:t>Определяем массу паров, поступивших в окружающее пространство с полной поверхности пролитого бензина, по формуле:</w:t>
      </w:r>
    </w:p>
    <w:p w:rsidR="00114193" w:rsidRPr="00114193" w:rsidRDefault="00114193" w:rsidP="00114193">
      <w:pPr>
        <w:ind w:left="-180" w:right="-285" w:firstLine="360"/>
        <w:jc w:val="both"/>
        <w:rPr>
          <w:color w:val="000000"/>
        </w:rPr>
      </w:pPr>
      <w:proofErr w:type="spellStart"/>
      <w:r w:rsidRPr="00114193">
        <w:rPr>
          <w:color w:val="000000"/>
        </w:rPr>
        <w:t>М</w:t>
      </w:r>
      <w:r w:rsidRPr="00114193">
        <w:rPr>
          <w:color w:val="000000"/>
          <w:vertAlign w:val="subscript"/>
        </w:rPr>
        <w:t>р</w:t>
      </w:r>
      <w:proofErr w:type="spellEnd"/>
      <w:r w:rsidRPr="00114193">
        <w:rPr>
          <w:color w:val="000000"/>
        </w:rPr>
        <w:t xml:space="preserve"> = </w:t>
      </w:r>
      <w:r w:rsidRPr="00114193">
        <w:rPr>
          <w:color w:val="000000"/>
          <w:lang w:val="en-US"/>
        </w:rPr>
        <w:t>I</w:t>
      </w:r>
      <w:r w:rsidRPr="00114193">
        <w:rPr>
          <w:color w:val="000000"/>
          <w:vertAlign w:val="subscript"/>
        </w:rPr>
        <w:t>р</w:t>
      </w:r>
      <w:r w:rsidRPr="00114193">
        <w:rPr>
          <w:color w:val="000000"/>
        </w:rPr>
        <w:t xml:space="preserve"> · </w:t>
      </w:r>
      <w:r w:rsidRPr="00114193">
        <w:rPr>
          <w:color w:val="000000"/>
          <w:lang w:val="en-US"/>
        </w:rPr>
        <w:t>T</w:t>
      </w:r>
      <w:r w:rsidRPr="00114193">
        <w:rPr>
          <w:color w:val="000000"/>
        </w:rPr>
        <w:t xml:space="preserve"> · </w:t>
      </w:r>
      <w:r w:rsidRPr="00114193">
        <w:rPr>
          <w:color w:val="000000"/>
          <w:lang w:val="en-US"/>
        </w:rPr>
        <w:t>S</w:t>
      </w:r>
      <w:r w:rsidRPr="00114193">
        <w:rPr>
          <w:color w:val="000000"/>
          <w:vertAlign w:val="subscript"/>
        </w:rPr>
        <w:t xml:space="preserve">р </w:t>
      </w:r>
      <w:r w:rsidRPr="00114193">
        <w:rPr>
          <w:color w:val="000000"/>
        </w:rPr>
        <w:t xml:space="preserve"> = 3,05 · 10</w:t>
      </w:r>
      <w:r w:rsidRPr="00114193">
        <w:rPr>
          <w:color w:val="000000"/>
          <w:vertAlign w:val="superscript"/>
        </w:rPr>
        <w:t xml:space="preserve">-4 </w:t>
      </w:r>
      <w:r w:rsidRPr="00114193">
        <w:rPr>
          <w:color w:val="000000"/>
        </w:rPr>
        <w:t xml:space="preserve"> · 14400 · 51 = </w:t>
      </w:r>
      <w:smartTag w:uri="urn:schemas-microsoft-com:office:smarttags" w:element="metricconverter">
        <w:smartTagPr>
          <w:attr w:name="ProductID" w:val="224 кг"/>
        </w:smartTagPr>
        <w:r w:rsidRPr="00114193">
          <w:rPr>
            <w:color w:val="000000"/>
          </w:rPr>
          <w:t>224 кг</w:t>
        </w:r>
      </w:smartTag>
      <w:r w:rsidRPr="00114193">
        <w:rPr>
          <w:color w:val="000000"/>
        </w:rPr>
        <w:t>.</w:t>
      </w:r>
    </w:p>
    <w:p w:rsidR="00114193" w:rsidRPr="00114193" w:rsidRDefault="00114193" w:rsidP="00114193">
      <w:pPr>
        <w:ind w:left="-180" w:right="-285" w:firstLine="360"/>
        <w:jc w:val="both"/>
      </w:pPr>
      <w:r w:rsidRPr="00114193">
        <w:t xml:space="preserve">Определяем плотность паров бензина при расчетной температуре по формуле:                                 95,3         </w:t>
      </w:r>
    </w:p>
    <w:p w:rsidR="00114193" w:rsidRPr="00114193" w:rsidRDefault="00114193" w:rsidP="00114193">
      <w:pPr>
        <w:ind w:left="-180" w:right="-285" w:firstLine="360"/>
        <w:jc w:val="both"/>
      </w:pPr>
      <w:proofErr w:type="spellStart"/>
      <w:r w:rsidRPr="00114193">
        <w:rPr>
          <w:lang w:val="en-US"/>
        </w:rPr>
        <w:t>ρ</w:t>
      </w:r>
      <w:r w:rsidRPr="00114193">
        <w:rPr>
          <w:vertAlign w:val="subscript"/>
          <w:lang w:val="en-US"/>
        </w:rPr>
        <w:t>n</w:t>
      </w:r>
      <w:proofErr w:type="spellEnd"/>
      <w:r w:rsidRPr="00114193">
        <w:t xml:space="preserve">  =   ———————————  = </w:t>
      </w:r>
      <w:smartTag w:uri="urn:schemas-microsoft-com:office:smarttags" w:element="metricconverter">
        <w:smartTagPr>
          <w:attr w:name="ProductID" w:val="3,86 кг"/>
        </w:smartTagPr>
        <w:r w:rsidRPr="00114193">
          <w:t>3,86 кг</w:t>
        </w:r>
      </w:smartTag>
      <w:r w:rsidRPr="00114193">
        <w:t xml:space="preserve"> · м</w:t>
      </w:r>
      <w:r w:rsidRPr="00114193">
        <w:rPr>
          <w:vertAlign w:val="superscript"/>
        </w:rPr>
        <w:t>-3</w:t>
      </w:r>
    </w:p>
    <w:p w:rsidR="00114193" w:rsidRPr="00114193" w:rsidRDefault="00114193" w:rsidP="00114193">
      <w:pPr>
        <w:ind w:left="-180" w:right="-285" w:firstLine="360"/>
        <w:jc w:val="both"/>
      </w:pPr>
      <w:r w:rsidRPr="00114193">
        <w:t xml:space="preserve">            22,413 · (1 + 0,00367 · 28)</w:t>
      </w:r>
    </w:p>
    <w:p w:rsidR="00114193" w:rsidRPr="00114193" w:rsidRDefault="00114193" w:rsidP="00114193">
      <w:pPr>
        <w:ind w:left="-180" w:right="-285" w:firstLine="360"/>
        <w:jc w:val="both"/>
      </w:pPr>
      <w:r w:rsidRPr="00114193">
        <w:t>Определяем радиус зоны загазованности (взрывоопасной зоны) при полной разгерметизации автоцистерны по формуле:</w:t>
      </w:r>
    </w:p>
    <w:p w:rsidR="00114193" w:rsidRPr="00114193" w:rsidRDefault="00114193" w:rsidP="00114193">
      <w:pPr>
        <w:ind w:left="-180" w:right="-285" w:firstLine="360"/>
        <w:jc w:val="both"/>
      </w:pPr>
      <w:proofErr w:type="spellStart"/>
      <w:r w:rsidRPr="00114193">
        <w:t>Х</w:t>
      </w:r>
      <w:r w:rsidRPr="00114193">
        <w:rPr>
          <w:vertAlign w:val="subscript"/>
        </w:rPr>
        <w:t>нкпр</w:t>
      </w:r>
      <w:proofErr w:type="spellEnd"/>
      <w:r w:rsidRPr="00114193">
        <w:t xml:space="preserve"> = 3,2 · К</w:t>
      </w:r>
      <w:r w:rsidRPr="00114193">
        <w:rPr>
          <w:vertAlign w:val="superscript"/>
        </w:rPr>
        <w:t>0,5</w:t>
      </w:r>
      <w:r w:rsidRPr="00114193">
        <w:t xml:space="preserve"> · [</w:t>
      </w:r>
      <w:proofErr w:type="spellStart"/>
      <w:r w:rsidRPr="00114193">
        <w:t>Р</w:t>
      </w:r>
      <w:r w:rsidRPr="00114193">
        <w:rPr>
          <w:vertAlign w:val="subscript"/>
        </w:rPr>
        <w:t>н</w:t>
      </w:r>
      <w:proofErr w:type="spellEnd"/>
      <w:r w:rsidRPr="00114193">
        <w:t xml:space="preserve"> / </w:t>
      </w:r>
      <w:proofErr w:type="spellStart"/>
      <w:r w:rsidRPr="00114193">
        <w:t>С</w:t>
      </w:r>
      <w:r w:rsidRPr="00114193">
        <w:rPr>
          <w:vertAlign w:val="subscript"/>
        </w:rPr>
        <w:t>нкпр</w:t>
      </w:r>
      <w:proofErr w:type="spellEnd"/>
      <w:r w:rsidRPr="00114193">
        <w:t>]</w:t>
      </w:r>
      <w:r w:rsidRPr="00114193">
        <w:rPr>
          <w:vertAlign w:val="superscript"/>
        </w:rPr>
        <w:t xml:space="preserve">0,8 </w:t>
      </w:r>
      <w:r w:rsidRPr="00114193">
        <w:t>· [</w:t>
      </w:r>
      <w:proofErr w:type="spellStart"/>
      <w:r w:rsidRPr="00114193">
        <w:t>М</w:t>
      </w:r>
      <w:r w:rsidRPr="00114193">
        <w:rPr>
          <w:vertAlign w:val="subscript"/>
        </w:rPr>
        <w:t>р</w:t>
      </w:r>
      <w:proofErr w:type="spellEnd"/>
      <w:r w:rsidRPr="00114193">
        <w:t>/ (</w:t>
      </w:r>
      <w:proofErr w:type="spellStart"/>
      <w:r w:rsidRPr="00114193">
        <w:rPr>
          <w:lang w:val="en-US"/>
        </w:rPr>
        <w:t>ρ</w:t>
      </w:r>
      <w:r w:rsidRPr="00114193">
        <w:rPr>
          <w:vertAlign w:val="subscript"/>
          <w:lang w:val="en-US"/>
        </w:rPr>
        <w:t>n</w:t>
      </w:r>
      <w:proofErr w:type="spellEnd"/>
      <w:r w:rsidRPr="00114193">
        <w:t xml:space="preserve"> · </w:t>
      </w:r>
      <w:proofErr w:type="spellStart"/>
      <w:r w:rsidRPr="00114193">
        <w:t>Р</w:t>
      </w:r>
      <w:r w:rsidRPr="00114193">
        <w:rPr>
          <w:vertAlign w:val="subscript"/>
        </w:rPr>
        <w:t>н</w:t>
      </w:r>
      <w:proofErr w:type="spellEnd"/>
      <w:r w:rsidRPr="00114193">
        <w:t>)]</w:t>
      </w:r>
      <w:r w:rsidRPr="00114193">
        <w:rPr>
          <w:vertAlign w:val="superscript"/>
        </w:rPr>
        <w:t>0,33</w:t>
      </w:r>
      <w:r w:rsidRPr="00114193">
        <w:t xml:space="preserve"> = </w:t>
      </w:r>
    </w:p>
    <w:p w:rsidR="00114193" w:rsidRPr="00114193" w:rsidRDefault="00114193" w:rsidP="00114193">
      <w:pPr>
        <w:ind w:left="-180" w:right="-285" w:firstLine="360"/>
        <w:jc w:val="both"/>
        <w:rPr>
          <w:color w:val="000000"/>
        </w:rPr>
      </w:pPr>
      <w:r w:rsidRPr="00114193">
        <w:t>3</w:t>
      </w:r>
      <w:r w:rsidRPr="00114193">
        <w:rPr>
          <w:color w:val="000000"/>
        </w:rPr>
        <w:t>,2 · 1</w:t>
      </w:r>
      <w:r w:rsidRPr="00114193">
        <w:rPr>
          <w:color w:val="000000"/>
          <w:vertAlign w:val="superscript"/>
        </w:rPr>
        <w:t>0,5</w:t>
      </w:r>
      <w:r w:rsidRPr="00114193">
        <w:rPr>
          <w:color w:val="000000"/>
        </w:rPr>
        <w:t xml:space="preserve"> · [31,2 / 1,1]</w:t>
      </w:r>
      <w:r w:rsidRPr="00114193">
        <w:rPr>
          <w:color w:val="000000"/>
          <w:vertAlign w:val="superscript"/>
        </w:rPr>
        <w:t xml:space="preserve">0,8 </w:t>
      </w:r>
      <w:r w:rsidRPr="00114193">
        <w:rPr>
          <w:color w:val="000000"/>
        </w:rPr>
        <w:t>· [224/ (3,86 · 31,2)]</w:t>
      </w:r>
      <w:r w:rsidRPr="00114193">
        <w:rPr>
          <w:color w:val="000000"/>
          <w:vertAlign w:val="superscript"/>
        </w:rPr>
        <w:t xml:space="preserve">0,33 </w:t>
      </w:r>
      <w:r w:rsidRPr="00114193">
        <w:rPr>
          <w:color w:val="000000"/>
        </w:rPr>
        <w:t xml:space="preserve"> = 3,2 · 1 · 14,53 · 1,2 = </w:t>
      </w:r>
      <w:smartTag w:uri="urn:schemas-microsoft-com:office:smarttags" w:element="metricconverter">
        <w:smartTagPr>
          <w:attr w:name="ProductID" w:val="56 м"/>
        </w:smartTagPr>
        <w:r w:rsidRPr="00114193">
          <w:rPr>
            <w:color w:val="000000"/>
          </w:rPr>
          <w:t>56 м</w:t>
        </w:r>
      </w:smartTag>
      <w:r w:rsidRPr="00114193">
        <w:rPr>
          <w:color w:val="000000"/>
        </w:rPr>
        <w:t>.</w:t>
      </w:r>
    </w:p>
    <w:p w:rsidR="00114193" w:rsidRPr="00114193" w:rsidRDefault="00114193" w:rsidP="00114193">
      <w:pPr>
        <w:ind w:left="-180" w:right="-285" w:firstLine="360"/>
        <w:jc w:val="both"/>
        <w:rPr>
          <w:color w:val="000000"/>
        </w:rPr>
      </w:pPr>
      <w:r w:rsidRPr="00114193">
        <w:rPr>
          <w:color w:val="000000"/>
        </w:rPr>
        <w:t>Масса паров бензина, поступающая в окружающее пространство в зависимости от времени истечения, определяется по формуле (</w:t>
      </w:r>
      <w:r w:rsidRPr="00114193">
        <w:rPr>
          <w:color w:val="000000"/>
          <w:lang w:val="en-US"/>
        </w:rPr>
        <w:t>c</w:t>
      </w:r>
      <w:r w:rsidRPr="00114193">
        <w:rPr>
          <w:color w:val="000000"/>
          <w:vertAlign w:val="superscript"/>
        </w:rPr>
        <w:t>1</w:t>
      </w:r>
      <w:r w:rsidRPr="00114193">
        <w:rPr>
          <w:color w:val="000000"/>
        </w:rPr>
        <w:t>):</w:t>
      </w:r>
    </w:p>
    <w:p w:rsidR="00114193" w:rsidRPr="00114193" w:rsidRDefault="00114193" w:rsidP="00114193">
      <w:pPr>
        <w:ind w:left="-180" w:right="-285" w:firstLine="360"/>
        <w:jc w:val="both"/>
        <w:rPr>
          <w:color w:val="000000"/>
        </w:rPr>
      </w:pPr>
      <w:proofErr w:type="spellStart"/>
      <w:r w:rsidRPr="00114193">
        <w:rPr>
          <w:color w:val="000000"/>
          <w:lang w:val="en-US"/>
        </w:rPr>
        <w:t>M</w:t>
      </w:r>
      <w:r w:rsidRPr="00114193">
        <w:rPr>
          <w:color w:val="000000"/>
          <w:vertAlign w:val="subscript"/>
          <w:lang w:val="en-US"/>
        </w:rPr>
        <w:t>p</w:t>
      </w:r>
      <w:proofErr w:type="spellEnd"/>
      <w:r w:rsidRPr="00114193">
        <w:rPr>
          <w:color w:val="000000"/>
        </w:rPr>
        <w:t xml:space="preserve">(τ )  = (90 · </w:t>
      </w:r>
      <w:proofErr w:type="spellStart"/>
      <w:r w:rsidRPr="00114193">
        <w:rPr>
          <w:color w:val="000000"/>
          <w:lang w:val="en-US"/>
        </w:rPr>
        <w:t>I</w:t>
      </w:r>
      <w:r w:rsidRPr="00114193">
        <w:rPr>
          <w:color w:val="000000"/>
          <w:vertAlign w:val="subscript"/>
          <w:lang w:val="en-US"/>
        </w:rPr>
        <w:t>p</w:t>
      </w:r>
      <w:proofErr w:type="spellEnd"/>
      <w:r w:rsidRPr="00114193">
        <w:rPr>
          <w:color w:val="000000"/>
        </w:rPr>
        <w:t xml:space="preserve"> · </w:t>
      </w:r>
      <w:r w:rsidRPr="00114193">
        <w:rPr>
          <w:color w:val="000000"/>
          <w:lang w:val="en-US"/>
        </w:rPr>
        <w:t>G</w:t>
      </w:r>
      <w:r w:rsidRPr="00114193">
        <w:rPr>
          <w:color w:val="000000"/>
        </w:rPr>
        <w:t>) · τ = (90 · 3,05 · 10</w:t>
      </w:r>
      <w:r w:rsidRPr="00114193">
        <w:rPr>
          <w:color w:val="000000"/>
          <w:vertAlign w:val="superscript"/>
        </w:rPr>
        <w:t xml:space="preserve">-4 </w:t>
      </w:r>
      <w:r w:rsidRPr="00114193">
        <w:rPr>
          <w:color w:val="000000"/>
        </w:rPr>
        <w:t xml:space="preserve"> · 501) · τ = 13,75 · τ,</w:t>
      </w:r>
    </w:p>
    <w:p w:rsidR="00114193" w:rsidRPr="00114193" w:rsidRDefault="00114193" w:rsidP="00114193">
      <w:pPr>
        <w:ind w:left="-180" w:right="-285" w:firstLine="360"/>
        <w:jc w:val="both"/>
        <w:rPr>
          <w:color w:val="000000"/>
        </w:rPr>
      </w:pPr>
      <w:r w:rsidRPr="00114193">
        <w:rPr>
          <w:color w:val="000000"/>
        </w:rPr>
        <w:t>где коэффициент 23 представляет собой скорость поступления паров бензина в окружающее пространство, кг · мин</w:t>
      </w:r>
      <w:r w:rsidRPr="00114193">
        <w:rPr>
          <w:color w:val="000000"/>
          <w:vertAlign w:val="superscript"/>
        </w:rPr>
        <w:t xml:space="preserve">-1 </w:t>
      </w:r>
      <w:r w:rsidRPr="00114193">
        <w:rPr>
          <w:color w:val="000000"/>
        </w:rPr>
        <w:t>.</w:t>
      </w:r>
    </w:p>
    <w:p w:rsidR="00114193" w:rsidRPr="00114193" w:rsidRDefault="00114193" w:rsidP="00114193">
      <w:pPr>
        <w:spacing w:before="240" w:after="60"/>
        <w:ind w:left="-180" w:right="-285" w:firstLine="360"/>
        <w:jc w:val="both"/>
        <w:outlineLvl w:val="8"/>
        <w:rPr>
          <w:color w:val="000000"/>
        </w:rPr>
      </w:pPr>
      <w:r w:rsidRPr="00114193">
        <w:rPr>
          <w:color w:val="000000"/>
        </w:rPr>
        <w:t>По формуле (</w:t>
      </w:r>
      <w:r w:rsidRPr="00114193">
        <w:rPr>
          <w:color w:val="000000"/>
          <w:lang w:val="en-US"/>
        </w:rPr>
        <w:t>c</w:t>
      </w:r>
      <w:r w:rsidRPr="00114193">
        <w:rPr>
          <w:color w:val="000000"/>
          <w:vertAlign w:val="superscript"/>
        </w:rPr>
        <w:t>1</w:t>
      </w:r>
      <w:r w:rsidRPr="00114193">
        <w:rPr>
          <w:color w:val="000000"/>
        </w:rPr>
        <w:t>) можно оперативно рассчитать количество паров бензина, поступивших в облако ТВС в любой момент времени от начала аварии:</w:t>
      </w:r>
    </w:p>
    <w:p w:rsidR="00114193" w:rsidRPr="00114193" w:rsidRDefault="00114193" w:rsidP="00114193">
      <w:pPr>
        <w:spacing w:before="240" w:after="60"/>
        <w:ind w:left="-180" w:right="-285" w:firstLine="360"/>
        <w:jc w:val="both"/>
        <w:outlineLvl w:val="8"/>
        <w:rPr>
          <w:color w:val="000000"/>
        </w:rPr>
      </w:pPr>
      <w:r w:rsidRPr="00114193">
        <w:rPr>
          <w:color w:val="000000"/>
        </w:rPr>
        <w:t xml:space="preserve">при τ = 1 мин. </w:t>
      </w:r>
      <w:proofErr w:type="spellStart"/>
      <w:r w:rsidRPr="00114193">
        <w:rPr>
          <w:color w:val="000000"/>
          <w:lang w:val="en-US"/>
        </w:rPr>
        <w:t>M</w:t>
      </w:r>
      <w:r w:rsidRPr="00114193">
        <w:rPr>
          <w:color w:val="000000"/>
          <w:vertAlign w:val="subscript"/>
          <w:lang w:val="en-US"/>
        </w:rPr>
        <w:t>p</w:t>
      </w:r>
      <w:proofErr w:type="spellEnd"/>
      <w:r w:rsidRPr="00114193">
        <w:rPr>
          <w:color w:val="000000"/>
          <w:vertAlign w:val="subscript"/>
        </w:rPr>
        <w:t xml:space="preserve"> </w:t>
      </w:r>
      <w:r w:rsidRPr="00114193">
        <w:rPr>
          <w:color w:val="000000"/>
        </w:rPr>
        <w:t xml:space="preserve">= 13,75 · 1 = </w:t>
      </w:r>
      <w:smartTag w:uri="urn:schemas-microsoft-com:office:smarttags" w:element="metricconverter">
        <w:smartTagPr>
          <w:attr w:name="ProductID" w:val="13,75 кг"/>
        </w:smartTagPr>
        <w:r w:rsidRPr="00114193">
          <w:rPr>
            <w:color w:val="000000"/>
          </w:rPr>
          <w:t>13,75 кг</w:t>
        </w:r>
      </w:smartTag>
      <w:r w:rsidRPr="00114193">
        <w:rPr>
          <w:color w:val="000000"/>
        </w:rPr>
        <w:t>,</w:t>
      </w:r>
    </w:p>
    <w:p w:rsidR="00114193" w:rsidRPr="00114193" w:rsidRDefault="00114193" w:rsidP="00114193">
      <w:pPr>
        <w:spacing w:before="240" w:after="60"/>
        <w:ind w:left="-180" w:right="-285" w:firstLine="360"/>
        <w:jc w:val="both"/>
        <w:outlineLvl w:val="8"/>
        <w:rPr>
          <w:color w:val="000000"/>
        </w:rPr>
      </w:pPr>
      <w:r w:rsidRPr="00114193">
        <w:rPr>
          <w:color w:val="000000"/>
        </w:rPr>
        <w:t xml:space="preserve">при τ = 5 мин. </w:t>
      </w:r>
      <w:proofErr w:type="spellStart"/>
      <w:r w:rsidRPr="00114193">
        <w:rPr>
          <w:color w:val="000000"/>
          <w:lang w:val="en-US"/>
        </w:rPr>
        <w:t>M</w:t>
      </w:r>
      <w:r w:rsidRPr="00114193">
        <w:rPr>
          <w:color w:val="000000"/>
          <w:vertAlign w:val="subscript"/>
          <w:lang w:val="en-US"/>
        </w:rPr>
        <w:t>p</w:t>
      </w:r>
      <w:proofErr w:type="spellEnd"/>
      <w:r w:rsidRPr="00114193">
        <w:rPr>
          <w:color w:val="000000"/>
          <w:vertAlign w:val="subscript"/>
        </w:rPr>
        <w:t xml:space="preserve"> </w:t>
      </w:r>
      <w:r w:rsidRPr="00114193">
        <w:rPr>
          <w:color w:val="000000"/>
        </w:rPr>
        <w:t xml:space="preserve">= 13,75  · 5 = </w:t>
      </w:r>
      <w:smartTag w:uri="urn:schemas-microsoft-com:office:smarttags" w:element="metricconverter">
        <w:smartTagPr>
          <w:attr w:name="ProductID" w:val="68,75 кг"/>
        </w:smartTagPr>
        <w:r w:rsidRPr="00114193">
          <w:rPr>
            <w:color w:val="000000"/>
          </w:rPr>
          <w:t>68,75 кг</w:t>
        </w:r>
      </w:smartTag>
      <w:r w:rsidRPr="00114193">
        <w:rPr>
          <w:color w:val="000000"/>
        </w:rPr>
        <w:t>,</w:t>
      </w:r>
    </w:p>
    <w:p w:rsidR="00114193" w:rsidRPr="00114193" w:rsidRDefault="00114193" w:rsidP="00114193">
      <w:pPr>
        <w:spacing w:before="240" w:after="60"/>
        <w:ind w:left="-180" w:right="-285" w:firstLine="360"/>
        <w:jc w:val="both"/>
        <w:outlineLvl w:val="8"/>
        <w:rPr>
          <w:color w:val="000000"/>
        </w:rPr>
      </w:pPr>
      <w:r w:rsidRPr="00114193">
        <w:rPr>
          <w:color w:val="000000"/>
        </w:rPr>
        <w:t xml:space="preserve">при τ = 10 мин. </w:t>
      </w:r>
      <w:proofErr w:type="spellStart"/>
      <w:r w:rsidRPr="00114193">
        <w:rPr>
          <w:color w:val="000000"/>
          <w:lang w:val="en-US"/>
        </w:rPr>
        <w:t>M</w:t>
      </w:r>
      <w:r w:rsidRPr="00114193">
        <w:rPr>
          <w:color w:val="000000"/>
          <w:vertAlign w:val="subscript"/>
          <w:lang w:val="en-US"/>
        </w:rPr>
        <w:t>p</w:t>
      </w:r>
      <w:proofErr w:type="spellEnd"/>
      <w:r w:rsidRPr="00114193">
        <w:rPr>
          <w:color w:val="000000"/>
          <w:vertAlign w:val="subscript"/>
        </w:rPr>
        <w:t xml:space="preserve"> </w:t>
      </w:r>
      <w:r w:rsidRPr="00114193">
        <w:rPr>
          <w:color w:val="000000"/>
        </w:rPr>
        <w:t xml:space="preserve">= 13,75  · 10 = </w:t>
      </w:r>
      <w:smartTag w:uri="urn:schemas-microsoft-com:office:smarttags" w:element="metricconverter">
        <w:smartTagPr>
          <w:attr w:name="ProductID" w:val="137,5 кг"/>
        </w:smartTagPr>
        <w:r w:rsidRPr="00114193">
          <w:rPr>
            <w:color w:val="000000"/>
          </w:rPr>
          <w:t>137,5 кг</w:t>
        </w:r>
      </w:smartTag>
      <w:r w:rsidRPr="00114193">
        <w:rPr>
          <w:color w:val="000000"/>
        </w:rPr>
        <w:t>,</w:t>
      </w:r>
    </w:p>
    <w:p w:rsidR="00114193" w:rsidRPr="00114193" w:rsidRDefault="00114193" w:rsidP="00114193">
      <w:pPr>
        <w:spacing w:before="240" w:after="60"/>
        <w:ind w:left="-180" w:right="-285" w:firstLine="360"/>
        <w:jc w:val="both"/>
        <w:outlineLvl w:val="8"/>
        <w:rPr>
          <w:color w:val="000000"/>
        </w:rPr>
      </w:pPr>
      <w:r w:rsidRPr="00114193">
        <w:rPr>
          <w:color w:val="000000"/>
        </w:rPr>
        <w:t xml:space="preserve">при τ = 16 мин. </w:t>
      </w:r>
      <w:proofErr w:type="spellStart"/>
      <w:r w:rsidRPr="00114193">
        <w:rPr>
          <w:color w:val="000000"/>
          <w:lang w:val="en-US"/>
        </w:rPr>
        <w:t>M</w:t>
      </w:r>
      <w:r w:rsidRPr="00114193">
        <w:rPr>
          <w:color w:val="000000"/>
          <w:vertAlign w:val="subscript"/>
          <w:lang w:val="en-US"/>
        </w:rPr>
        <w:t>p</w:t>
      </w:r>
      <w:proofErr w:type="spellEnd"/>
      <w:r w:rsidRPr="00114193">
        <w:rPr>
          <w:color w:val="000000"/>
          <w:vertAlign w:val="subscript"/>
        </w:rPr>
        <w:t xml:space="preserve"> </w:t>
      </w:r>
      <w:r w:rsidRPr="00114193">
        <w:rPr>
          <w:color w:val="000000"/>
        </w:rPr>
        <w:t>=13,75 · 16 =220 кг.</w:t>
      </w:r>
    </w:p>
    <w:p w:rsidR="00114193" w:rsidRPr="00114193" w:rsidRDefault="00114193" w:rsidP="00114193">
      <w:pPr>
        <w:spacing w:before="240" w:after="60"/>
        <w:ind w:left="-180" w:right="-285" w:firstLine="360"/>
        <w:jc w:val="both"/>
        <w:outlineLvl w:val="8"/>
      </w:pPr>
      <w:r w:rsidRPr="00114193">
        <w:rPr>
          <w:color w:val="000000"/>
        </w:rPr>
        <w:t>На 16-ой минуте масса паров бензина соответствует</w:t>
      </w:r>
      <w:r w:rsidRPr="00114193">
        <w:t xml:space="preserve"> массе, поступившей в облако ТВС, рассчитанной с полной поверхности пролитого бензина.</w:t>
      </w:r>
    </w:p>
    <w:p w:rsidR="00114193" w:rsidRPr="00114193" w:rsidRDefault="00114193" w:rsidP="00114193">
      <w:pPr>
        <w:ind w:left="-180" w:right="-285" w:firstLine="360"/>
        <w:jc w:val="both"/>
      </w:pPr>
      <w:r w:rsidRPr="00114193">
        <w:t>Радиус зоны загазованности изменяется во времени в зависимости от количества паров бензина, поступивших в облако.</w:t>
      </w:r>
    </w:p>
    <w:p w:rsidR="00114193" w:rsidRPr="00114193" w:rsidRDefault="00114193" w:rsidP="00114193">
      <w:pPr>
        <w:ind w:left="-180" w:right="-285" w:firstLine="360"/>
        <w:jc w:val="both"/>
      </w:pPr>
      <w:r w:rsidRPr="00114193">
        <w:t>В зависимости от времени размер взрывоопасной зоны определяется согласно по формуле:</w:t>
      </w:r>
    </w:p>
    <w:p w:rsidR="00114193" w:rsidRPr="00114193" w:rsidRDefault="00114193" w:rsidP="00114193">
      <w:pPr>
        <w:ind w:left="-180" w:right="-285" w:firstLine="360"/>
        <w:jc w:val="both"/>
        <w:rPr>
          <w:color w:val="000000"/>
        </w:rPr>
      </w:pPr>
      <w:r w:rsidRPr="00114193">
        <w:rPr>
          <w:color w:val="000000"/>
          <w:lang w:val="en-US"/>
        </w:rPr>
        <w:t>X</w:t>
      </w:r>
      <w:proofErr w:type="spellStart"/>
      <w:r w:rsidRPr="00114193">
        <w:rPr>
          <w:color w:val="000000"/>
          <w:vertAlign w:val="subscript"/>
        </w:rPr>
        <w:t>нкпр</w:t>
      </w:r>
      <w:proofErr w:type="spellEnd"/>
      <w:r w:rsidRPr="00114193">
        <w:rPr>
          <w:color w:val="000000"/>
        </w:rPr>
        <w:t xml:space="preserve">  =  14,13 · [(31,2/1,1)</w:t>
      </w:r>
      <w:r w:rsidRPr="00114193">
        <w:rPr>
          <w:color w:val="000000"/>
          <w:vertAlign w:val="superscript"/>
        </w:rPr>
        <w:t>0,8</w:t>
      </w:r>
      <w:r w:rsidRPr="00114193">
        <w:rPr>
          <w:color w:val="000000"/>
        </w:rPr>
        <w:t xml:space="preserve"> · (3,05 · 10</w:t>
      </w:r>
      <w:r w:rsidRPr="00114193">
        <w:rPr>
          <w:color w:val="000000"/>
          <w:vertAlign w:val="superscript"/>
        </w:rPr>
        <w:t xml:space="preserve">-4 </w:t>
      </w:r>
      <w:r w:rsidRPr="00114193">
        <w:rPr>
          <w:color w:val="000000"/>
        </w:rPr>
        <w:t xml:space="preserve"> · 501/3,86·31,2)</w:t>
      </w:r>
      <w:r w:rsidRPr="00114193">
        <w:rPr>
          <w:color w:val="000000"/>
          <w:vertAlign w:val="superscript"/>
        </w:rPr>
        <w:t xml:space="preserve"> 0,33 </w:t>
      </w:r>
      <w:r w:rsidRPr="00114193">
        <w:rPr>
          <w:color w:val="000000"/>
        </w:rPr>
        <w:t>] · τ</w:t>
      </w:r>
      <w:r w:rsidRPr="00114193">
        <w:rPr>
          <w:color w:val="000000"/>
          <w:vertAlign w:val="superscript"/>
        </w:rPr>
        <w:t xml:space="preserve">0,33 </w:t>
      </w:r>
      <w:r w:rsidRPr="00114193">
        <w:rPr>
          <w:color w:val="000000"/>
        </w:rPr>
        <w:t xml:space="preserve"> =</w:t>
      </w:r>
    </w:p>
    <w:p w:rsidR="00114193" w:rsidRPr="00114193" w:rsidRDefault="00114193" w:rsidP="00114193">
      <w:pPr>
        <w:ind w:right="-285" w:firstLine="360"/>
        <w:jc w:val="both"/>
        <w:rPr>
          <w:color w:val="000000"/>
        </w:rPr>
      </w:pPr>
      <w:r w:rsidRPr="00114193">
        <w:rPr>
          <w:color w:val="000000"/>
        </w:rPr>
        <w:t>= (14,13 · 14,53 · 0,11) · τ</w:t>
      </w:r>
      <w:r w:rsidRPr="00114193">
        <w:rPr>
          <w:color w:val="000000"/>
          <w:vertAlign w:val="superscript"/>
        </w:rPr>
        <w:t xml:space="preserve">0,33 </w:t>
      </w:r>
      <w:r w:rsidRPr="00114193">
        <w:rPr>
          <w:color w:val="000000"/>
        </w:rPr>
        <w:t xml:space="preserve"> = 22,6 · τ</w:t>
      </w:r>
      <w:r w:rsidRPr="00114193">
        <w:rPr>
          <w:color w:val="000000"/>
          <w:vertAlign w:val="superscript"/>
        </w:rPr>
        <w:t xml:space="preserve">0,33 </w:t>
      </w:r>
      <w:r w:rsidRPr="00114193">
        <w:rPr>
          <w:color w:val="000000"/>
        </w:rPr>
        <w:t>,</w:t>
      </w:r>
    </w:p>
    <w:p w:rsidR="00114193" w:rsidRPr="00114193" w:rsidRDefault="00114193" w:rsidP="00114193">
      <w:pPr>
        <w:ind w:left="-180" w:right="-285" w:firstLine="360"/>
        <w:jc w:val="both"/>
      </w:pPr>
      <w:r w:rsidRPr="00114193">
        <w:rPr>
          <w:color w:val="000000"/>
        </w:rPr>
        <w:t>где коэффициент 22,6</w:t>
      </w:r>
      <w:r w:rsidRPr="00114193">
        <w:t xml:space="preserve"> представляет собой скорость роста радиуса взрывоопасной зоны, м  · мин</w:t>
      </w:r>
      <w:r w:rsidRPr="00114193">
        <w:rPr>
          <w:vertAlign w:val="superscript"/>
        </w:rPr>
        <w:t>-1</w:t>
      </w:r>
      <w:r w:rsidRPr="00114193">
        <w:t>.</w:t>
      </w:r>
    </w:p>
    <w:p w:rsidR="00114193" w:rsidRPr="00114193" w:rsidRDefault="00114193" w:rsidP="00114193">
      <w:pPr>
        <w:ind w:left="-180" w:right="-285" w:firstLine="360"/>
        <w:jc w:val="both"/>
      </w:pPr>
      <w:r w:rsidRPr="00114193">
        <w:t>По формуле (</w:t>
      </w:r>
      <w:r w:rsidRPr="00114193">
        <w:rPr>
          <w:lang w:val="en-US"/>
        </w:rPr>
        <w:t>d</w:t>
      </w:r>
      <w:r w:rsidRPr="00114193">
        <w:rPr>
          <w:vertAlign w:val="superscript"/>
        </w:rPr>
        <w:t>1</w:t>
      </w:r>
      <w:r w:rsidRPr="00114193">
        <w:t>) можно оперативно рассчитать радиус взрывоопасной зоны в любой момент времени от начала аварии:</w:t>
      </w:r>
    </w:p>
    <w:p w:rsidR="00114193" w:rsidRPr="00114193" w:rsidRDefault="00114193" w:rsidP="00114193">
      <w:pPr>
        <w:spacing w:before="240" w:after="60"/>
        <w:ind w:left="-180" w:right="-285" w:firstLine="360"/>
        <w:jc w:val="both"/>
        <w:outlineLvl w:val="8"/>
        <w:rPr>
          <w:color w:val="000000"/>
        </w:rPr>
      </w:pPr>
      <w:r w:rsidRPr="00114193">
        <w:rPr>
          <w:color w:val="000000"/>
        </w:rPr>
        <w:t xml:space="preserve">при τ = 1 мин.  </w:t>
      </w:r>
      <w:r w:rsidRPr="00114193">
        <w:rPr>
          <w:color w:val="000000"/>
          <w:lang w:val="en-US"/>
        </w:rPr>
        <w:t>X</w:t>
      </w:r>
      <w:proofErr w:type="spellStart"/>
      <w:r w:rsidRPr="00114193">
        <w:rPr>
          <w:color w:val="000000"/>
          <w:vertAlign w:val="subscript"/>
        </w:rPr>
        <w:t>нкпр</w:t>
      </w:r>
      <w:proofErr w:type="spellEnd"/>
      <w:r w:rsidRPr="00114193">
        <w:rPr>
          <w:color w:val="000000"/>
          <w:vertAlign w:val="subscript"/>
        </w:rPr>
        <w:t xml:space="preserve">  </w:t>
      </w:r>
      <w:r w:rsidRPr="00114193">
        <w:rPr>
          <w:color w:val="000000"/>
        </w:rPr>
        <w:t>= 22,6  · 1</w:t>
      </w:r>
      <w:r w:rsidRPr="00114193">
        <w:rPr>
          <w:color w:val="000000"/>
          <w:vertAlign w:val="superscript"/>
        </w:rPr>
        <w:t xml:space="preserve">0,33 </w:t>
      </w:r>
      <w:r w:rsidRPr="00114193">
        <w:rPr>
          <w:color w:val="000000"/>
        </w:rPr>
        <w:t xml:space="preserve"> = </w:t>
      </w:r>
      <w:smartTag w:uri="urn:schemas-microsoft-com:office:smarttags" w:element="metricconverter">
        <w:smartTagPr>
          <w:attr w:name="ProductID" w:val="22,6 м"/>
        </w:smartTagPr>
        <w:r w:rsidRPr="00114193">
          <w:rPr>
            <w:color w:val="000000"/>
          </w:rPr>
          <w:t>22,6 м</w:t>
        </w:r>
      </w:smartTag>
      <w:r w:rsidRPr="00114193">
        <w:rPr>
          <w:color w:val="000000"/>
        </w:rPr>
        <w:t>,</w:t>
      </w:r>
    </w:p>
    <w:p w:rsidR="00114193" w:rsidRPr="00114193" w:rsidRDefault="00114193" w:rsidP="00114193">
      <w:pPr>
        <w:spacing w:before="240" w:after="60"/>
        <w:ind w:left="-180" w:right="-285" w:firstLine="360"/>
        <w:jc w:val="both"/>
        <w:outlineLvl w:val="8"/>
        <w:rPr>
          <w:color w:val="000000"/>
        </w:rPr>
      </w:pPr>
      <w:r w:rsidRPr="00114193">
        <w:rPr>
          <w:color w:val="000000"/>
        </w:rPr>
        <w:t xml:space="preserve">при τ = 5 мин.  </w:t>
      </w:r>
      <w:r w:rsidRPr="00114193">
        <w:rPr>
          <w:color w:val="000000"/>
          <w:lang w:val="en-US"/>
        </w:rPr>
        <w:t>X</w:t>
      </w:r>
      <w:proofErr w:type="spellStart"/>
      <w:r w:rsidRPr="00114193">
        <w:rPr>
          <w:color w:val="000000"/>
          <w:vertAlign w:val="subscript"/>
        </w:rPr>
        <w:t>нкпр</w:t>
      </w:r>
      <w:proofErr w:type="spellEnd"/>
      <w:r w:rsidRPr="00114193">
        <w:rPr>
          <w:color w:val="000000"/>
          <w:vertAlign w:val="subscript"/>
        </w:rPr>
        <w:t xml:space="preserve">  </w:t>
      </w:r>
      <w:r w:rsidRPr="00114193">
        <w:rPr>
          <w:color w:val="000000"/>
        </w:rPr>
        <w:t>= 22,6  · 5</w:t>
      </w:r>
      <w:r w:rsidRPr="00114193">
        <w:rPr>
          <w:color w:val="000000"/>
          <w:vertAlign w:val="superscript"/>
        </w:rPr>
        <w:t xml:space="preserve">0,33 </w:t>
      </w:r>
      <w:r w:rsidRPr="00114193">
        <w:rPr>
          <w:color w:val="000000"/>
        </w:rPr>
        <w:t xml:space="preserve"> = </w:t>
      </w:r>
      <w:smartTag w:uri="urn:schemas-microsoft-com:office:smarttags" w:element="metricconverter">
        <w:smartTagPr>
          <w:attr w:name="ProductID" w:val="38,4 м"/>
        </w:smartTagPr>
        <w:r w:rsidRPr="00114193">
          <w:rPr>
            <w:color w:val="000000"/>
          </w:rPr>
          <w:t>38,4 м</w:t>
        </w:r>
      </w:smartTag>
      <w:r w:rsidRPr="00114193">
        <w:rPr>
          <w:color w:val="000000"/>
        </w:rPr>
        <w:t>,</w:t>
      </w:r>
    </w:p>
    <w:p w:rsidR="00114193" w:rsidRPr="00114193" w:rsidRDefault="00114193" w:rsidP="00114193">
      <w:pPr>
        <w:spacing w:before="240" w:after="60"/>
        <w:ind w:left="-180" w:right="-285" w:firstLine="360"/>
        <w:jc w:val="both"/>
        <w:outlineLvl w:val="8"/>
        <w:rPr>
          <w:color w:val="000000"/>
        </w:rPr>
      </w:pPr>
      <w:r w:rsidRPr="00114193">
        <w:rPr>
          <w:color w:val="000000"/>
        </w:rPr>
        <w:t xml:space="preserve">при τ = 10 мин.  </w:t>
      </w:r>
      <w:r w:rsidRPr="00114193">
        <w:rPr>
          <w:color w:val="000000"/>
          <w:lang w:val="en-US"/>
        </w:rPr>
        <w:t>X</w:t>
      </w:r>
      <w:proofErr w:type="spellStart"/>
      <w:r w:rsidRPr="00114193">
        <w:rPr>
          <w:color w:val="000000"/>
          <w:vertAlign w:val="subscript"/>
        </w:rPr>
        <w:t>нкпр</w:t>
      </w:r>
      <w:proofErr w:type="spellEnd"/>
      <w:r w:rsidRPr="00114193">
        <w:rPr>
          <w:color w:val="000000"/>
          <w:vertAlign w:val="subscript"/>
        </w:rPr>
        <w:t xml:space="preserve">  </w:t>
      </w:r>
      <w:r w:rsidRPr="00114193">
        <w:rPr>
          <w:color w:val="000000"/>
        </w:rPr>
        <w:t>=22,6 · 10</w:t>
      </w:r>
      <w:r w:rsidRPr="00114193">
        <w:rPr>
          <w:color w:val="000000"/>
          <w:vertAlign w:val="superscript"/>
        </w:rPr>
        <w:t xml:space="preserve">0,33 </w:t>
      </w:r>
      <w:r w:rsidRPr="00114193">
        <w:rPr>
          <w:color w:val="000000"/>
        </w:rPr>
        <w:t xml:space="preserve"> = </w:t>
      </w:r>
      <w:smartTag w:uri="urn:schemas-microsoft-com:office:smarttags" w:element="metricconverter">
        <w:smartTagPr>
          <w:attr w:name="ProductID" w:val="48,3 м"/>
        </w:smartTagPr>
        <w:r w:rsidRPr="00114193">
          <w:rPr>
            <w:color w:val="000000"/>
          </w:rPr>
          <w:t>48,3 м</w:t>
        </w:r>
      </w:smartTag>
      <w:r w:rsidRPr="00114193">
        <w:rPr>
          <w:color w:val="000000"/>
        </w:rPr>
        <w:t>,</w:t>
      </w:r>
    </w:p>
    <w:p w:rsidR="00114193" w:rsidRPr="00114193" w:rsidRDefault="00114193" w:rsidP="00114193">
      <w:pPr>
        <w:spacing w:before="240" w:after="60"/>
        <w:ind w:left="-180" w:right="-285" w:firstLine="360"/>
        <w:jc w:val="both"/>
        <w:outlineLvl w:val="8"/>
        <w:rPr>
          <w:color w:val="000000"/>
        </w:rPr>
      </w:pPr>
      <w:r w:rsidRPr="00114193">
        <w:rPr>
          <w:color w:val="000000"/>
        </w:rPr>
        <w:t xml:space="preserve">при τ = 16 мин.  </w:t>
      </w:r>
      <w:r w:rsidRPr="00114193">
        <w:rPr>
          <w:color w:val="000000"/>
          <w:lang w:val="en-US"/>
        </w:rPr>
        <w:t>X</w:t>
      </w:r>
      <w:proofErr w:type="spellStart"/>
      <w:r w:rsidRPr="00114193">
        <w:rPr>
          <w:color w:val="000000"/>
          <w:vertAlign w:val="subscript"/>
        </w:rPr>
        <w:t>нкпр</w:t>
      </w:r>
      <w:proofErr w:type="spellEnd"/>
      <w:r w:rsidRPr="00114193">
        <w:rPr>
          <w:color w:val="000000"/>
          <w:vertAlign w:val="subscript"/>
        </w:rPr>
        <w:t xml:space="preserve">  </w:t>
      </w:r>
      <w:r w:rsidRPr="00114193">
        <w:rPr>
          <w:color w:val="000000"/>
        </w:rPr>
        <w:t>=22,6 · 16</w:t>
      </w:r>
      <w:r w:rsidRPr="00114193">
        <w:rPr>
          <w:color w:val="000000"/>
          <w:vertAlign w:val="superscript"/>
        </w:rPr>
        <w:t xml:space="preserve">0,33 </w:t>
      </w:r>
      <w:r w:rsidRPr="00114193">
        <w:rPr>
          <w:color w:val="000000"/>
        </w:rPr>
        <w:t xml:space="preserve"> = 56,4  м.</w:t>
      </w:r>
    </w:p>
    <w:p w:rsidR="00114193" w:rsidRPr="00114193" w:rsidRDefault="00114193" w:rsidP="00114193">
      <w:pPr>
        <w:ind w:left="-180" w:right="-285" w:firstLine="360"/>
        <w:jc w:val="both"/>
        <w:rPr>
          <w:color w:val="000000"/>
        </w:rPr>
      </w:pPr>
      <w:r w:rsidRPr="00114193">
        <w:rPr>
          <w:color w:val="000000"/>
        </w:rPr>
        <w:lastRenderedPageBreak/>
        <w:t>На 16-ой минуте радиус взрывоопасной зоны соответствует размеру зоны при проливе всего количества бензина.</w:t>
      </w:r>
    </w:p>
    <w:p w:rsidR="00114193" w:rsidRPr="00114193" w:rsidRDefault="00114193" w:rsidP="00114193">
      <w:pPr>
        <w:ind w:left="-180" w:right="-285" w:firstLine="360"/>
        <w:jc w:val="both"/>
        <w:rPr>
          <w:color w:val="000000"/>
        </w:rPr>
      </w:pPr>
      <w:r w:rsidRPr="00114193">
        <w:rPr>
          <w:color w:val="000000"/>
        </w:rPr>
        <w:t>По приведенным выше формулам для данного примера можно построить графики зависимости рассмотренных параметров от времени истечения бензина из автоцистерны:</w:t>
      </w:r>
    </w:p>
    <w:p w:rsidR="00114193" w:rsidRPr="00114193" w:rsidRDefault="00114193" w:rsidP="00114193">
      <w:pPr>
        <w:ind w:left="-180" w:right="-285" w:firstLine="360"/>
        <w:jc w:val="both"/>
        <w:rPr>
          <w:color w:val="000000"/>
          <w:vertAlign w:val="subscript"/>
        </w:rPr>
      </w:pPr>
      <w:r w:rsidRPr="00114193">
        <w:rPr>
          <w:color w:val="000000"/>
          <w:lang w:val="en-US"/>
        </w:rPr>
        <w:t>S</w:t>
      </w:r>
      <w:r w:rsidRPr="00114193">
        <w:rPr>
          <w:color w:val="000000"/>
          <w:vertAlign w:val="subscript"/>
        </w:rPr>
        <w:t>р</w:t>
      </w:r>
      <w:r w:rsidRPr="00114193">
        <w:rPr>
          <w:color w:val="000000"/>
        </w:rPr>
        <w:t>(τ )       = 3,13 ·  τ, м</w:t>
      </w:r>
      <w:r w:rsidRPr="00114193">
        <w:rPr>
          <w:color w:val="000000"/>
          <w:vertAlign w:val="superscript"/>
        </w:rPr>
        <w:t>2</w:t>
      </w:r>
    </w:p>
    <w:p w:rsidR="00114193" w:rsidRPr="00114193" w:rsidRDefault="00114193" w:rsidP="00114193">
      <w:pPr>
        <w:ind w:left="-180" w:right="-285" w:firstLine="360"/>
        <w:jc w:val="both"/>
        <w:rPr>
          <w:color w:val="000000"/>
          <w:vertAlign w:val="subscript"/>
        </w:rPr>
      </w:pPr>
      <w:proofErr w:type="spellStart"/>
      <w:r w:rsidRPr="00114193">
        <w:rPr>
          <w:color w:val="000000"/>
          <w:lang w:val="en-US"/>
        </w:rPr>
        <w:t>M</w:t>
      </w:r>
      <w:r w:rsidRPr="00114193">
        <w:rPr>
          <w:color w:val="000000"/>
          <w:vertAlign w:val="subscript"/>
          <w:lang w:val="en-US"/>
        </w:rPr>
        <w:t>p</w:t>
      </w:r>
      <w:proofErr w:type="spellEnd"/>
      <w:r w:rsidRPr="00114193">
        <w:rPr>
          <w:color w:val="000000"/>
        </w:rPr>
        <w:t>(τ )      = 13,75    ·  τ, кг</w:t>
      </w:r>
    </w:p>
    <w:p w:rsidR="00114193" w:rsidRPr="00114193" w:rsidRDefault="00114193" w:rsidP="00114193">
      <w:pPr>
        <w:ind w:left="-180" w:right="-285" w:firstLine="360"/>
        <w:jc w:val="both"/>
        <w:rPr>
          <w:color w:val="000000"/>
          <w:vertAlign w:val="superscript"/>
        </w:rPr>
      </w:pPr>
      <w:r w:rsidRPr="00114193">
        <w:rPr>
          <w:color w:val="000000"/>
          <w:lang w:val="en-US"/>
        </w:rPr>
        <w:t>X</w:t>
      </w:r>
      <w:proofErr w:type="spellStart"/>
      <w:r w:rsidRPr="00114193">
        <w:rPr>
          <w:color w:val="000000"/>
          <w:vertAlign w:val="subscript"/>
        </w:rPr>
        <w:t>нкпр</w:t>
      </w:r>
      <w:proofErr w:type="spellEnd"/>
      <w:r w:rsidRPr="00114193">
        <w:rPr>
          <w:color w:val="000000"/>
        </w:rPr>
        <w:t>(τ )  = 22,6     ·  τ</w:t>
      </w:r>
      <w:r w:rsidRPr="00114193">
        <w:rPr>
          <w:color w:val="000000"/>
          <w:vertAlign w:val="superscript"/>
        </w:rPr>
        <w:t>0,33</w:t>
      </w:r>
      <w:r w:rsidRPr="00114193">
        <w:rPr>
          <w:color w:val="000000"/>
        </w:rPr>
        <w:t>, м</w:t>
      </w:r>
    </w:p>
    <w:p w:rsidR="00114193" w:rsidRPr="00114193" w:rsidRDefault="00114193" w:rsidP="00114193">
      <w:pPr>
        <w:ind w:left="-180" w:right="-285" w:firstLine="360"/>
        <w:jc w:val="both"/>
        <w:rPr>
          <w:color w:val="000000"/>
        </w:rPr>
      </w:pPr>
      <w:r w:rsidRPr="00114193">
        <w:rPr>
          <w:color w:val="000000"/>
        </w:rPr>
        <w:t>Полученные расчетные данные (графики) можно использовать в качестве приложений к оперативным планам ликвидации аварий и тушения пожаров.</w:t>
      </w:r>
    </w:p>
    <w:p w:rsidR="00114193" w:rsidRPr="00114193" w:rsidRDefault="00114193" w:rsidP="00114193">
      <w:pPr>
        <w:ind w:left="-180" w:right="-285" w:firstLine="360"/>
        <w:jc w:val="both"/>
        <w:rPr>
          <w:color w:val="000000"/>
        </w:rPr>
      </w:pPr>
      <w:r w:rsidRPr="00114193">
        <w:rPr>
          <w:color w:val="000000"/>
        </w:rPr>
        <w:t>Величина избыточного давления Δ</w:t>
      </w:r>
      <w:r w:rsidRPr="00114193">
        <w:rPr>
          <w:color w:val="000000"/>
          <w:lang w:val="en-US"/>
        </w:rPr>
        <w:t>P</w:t>
      </w:r>
      <w:r w:rsidRPr="00114193">
        <w:rPr>
          <w:color w:val="000000"/>
        </w:rPr>
        <w:t xml:space="preserve"> при взрыве ТВС, образовавшихся в результате аварии автоцистерны с бензином, определяется по формулам в следующей последовательности. </w:t>
      </w:r>
    </w:p>
    <w:p w:rsidR="00114193" w:rsidRPr="00114193" w:rsidRDefault="00114193" w:rsidP="00114193">
      <w:pPr>
        <w:ind w:left="-180" w:right="-285" w:firstLine="360"/>
        <w:jc w:val="both"/>
        <w:rPr>
          <w:color w:val="000000"/>
        </w:rPr>
      </w:pPr>
      <w:r w:rsidRPr="00114193">
        <w:rPr>
          <w:color w:val="000000"/>
        </w:rPr>
        <w:t>Рассчитывается величина приведенной массы паров бензина при проливе всего количества бензина, находящегося в цистерне:</w:t>
      </w:r>
    </w:p>
    <w:p w:rsidR="00114193" w:rsidRPr="00114193" w:rsidRDefault="00114193" w:rsidP="00114193">
      <w:pPr>
        <w:ind w:left="-180" w:right="-285" w:firstLine="360"/>
        <w:jc w:val="both"/>
        <w:rPr>
          <w:color w:val="000000"/>
        </w:rPr>
      </w:pPr>
      <w:proofErr w:type="spellStart"/>
      <w:r w:rsidRPr="00114193">
        <w:rPr>
          <w:color w:val="000000"/>
        </w:rPr>
        <w:t>М</w:t>
      </w:r>
      <w:r w:rsidRPr="00114193">
        <w:rPr>
          <w:color w:val="000000"/>
          <w:vertAlign w:val="subscript"/>
        </w:rPr>
        <w:t>пр</w:t>
      </w:r>
      <w:proofErr w:type="spellEnd"/>
      <w:r w:rsidRPr="00114193">
        <w:rPr>
          <w:color w:val="000000"/>
        </w:rPr>
        <w:t xml:space="preserve"> = (</w:t>
      </w:r>
      <w:proofErr w:type="spellStart"/>
      <w:r w:rsidRPr="00114193">
        <w:rPr>
          <w:color w:val="000000"/>
          <w:lang w:val="en-US"/>
        </w:rPr>
        <w:t>Q</w:t>
      </w:r>
      <w:r w:rsidRPr="00114193">
        <w:rPr>
          <w:color w:val="000000"/>
          <w:vertAlign w:val="subscript"/>
          <w:lang w:val="en-US"/>
        </w:rPr>
        <w:t>cr</w:t>
      </w:r>
      <w:proofErr w:type="spellEnd"/>
      <w:r w:rsidRPr="00114193">
        <w:rPr>
          <w:color w:val="000000"/>
        </w:rPr>
        <w:t>/</w:t>
      </w:r>
      <w:r w:rsidRPr="00114193">
        <w:rPr>
          <w:color w:val="000000"/>
          <w:lang w:val="en-US"/>
        </w:rPr>
        <w:t>Q</w:t>
      </w:r>
      <w:r w:rsidRPr="00114193">
        <w:rPr>
          <w:color w:val="000000"/>
          <w:vertAlign w:val="subscript"/>
        </w:rPr>
        <w:t>о</w:t>
      </w:r>
      <w:r w:rsidRPr="00114193">
        <w:rPr>
          <w:color w:val="000000"/>
        </w:rPr>
        <w:t xml:space="preserve">) · </w:t>
      </w:r>
      <w:proofErr w:type="spellStart"/>
      <w:r w:rsidRPr="00114193">
        <w:rPr>
          <w:color w:val="000000"/>
        </w:rPr>
        <w:t>М</w:t>
      </w:r>
      <w:r w:rsidRPr="00114193">
        <w:rPr>
          <w:color w:val="000000"/>
          <w:vertAlign w:val="subscript"/>
        </w:rPr>
        <w:t>р</w:t>
      </w:r>
      <w:proofErr w:type="spellEnd"/>
      <w:r w:rsidRPr="00114193">
        <w:rPr>
          <w:color w:val="000000"/>
          <w:vertAlign w:val="subscript"/>
        </w:rPr>
        <w:t xml:space="preserve"> </w:t>
      </w:r>
      <w:r w:rsidRPr="00114193">
        <w:rPr>
          <w:color w:val="000000"/>
        </w:rPr>
        <w:t xml:space="preserve">· </w:t>
      </w:r>
      <w:proofErr w:type="spellStart"/>
      <w:r w:rsidRPr="00114193">
        <w:rPr>
          <w:color w:val="000000"/>
          <w:lang w:val="en-US"/>
        </w:rPr>
        <w:t>K</w:t>
      </w:r>
      <w:r w:rsidRPr="00114193">
        <w:rPr>
          <w:color w:val="000000"/>
          <w:vertAlign w:val="subscript"/>
          <w:lang w:val="en-US"/>
        </w:rPr>
        <w:t>z</w:t>
      </w:r>
      <w:proofErr w:type="spellEnd"/>
      <w:r w:rsidRPr="00114193">
        <w:rPr>
          <w:color w:val="000000"/>
          <w:vertAlign w:val="subscript"/>
        </w:rPr>
        <w:t xml:space="preserve">   </w:t>
      </w:r>
      <w:r w:rsidRPr="00114193">
        <w:rPr>
          <w:color w:val="000000"/>
        </w:rPr>
        <w:t xml:space="preserve">= (43641/4520) · 224 · 0,1 = 9,655·22,4 = </w:t>
      </w:r>
      <w:smartTag w:uri="urn:schemas-microsoft-com:office:smarttags" w:element="metricconverter">
        <w:smartTagPr>
          <w:attr w:name="ProductID" w:val="216,3 кг"/>
        </w:smartTagPr>
        <w:r w:rsidRPr="00114193">
          <w:rPr>
            <w:color w:val="000000"/>
          </w:rPr>
          <w:t>216,3 кг</w:t>
        </w:r>
      </w:smartTag>
      <w:r w:rsidRPr="00114193">
        <w:rPr>
          <w:color w:val="000000"/>
        </w:rPr>
        <w:t>.</w:t>
      </w:r>
    </w:p>
    <w:p w:rsidR="00114193" w:rsidRPr="00114193" w:rsidRDefault="00114193" w:rsidP="00114193">
      <w:pPr>
        <w:ind w:left="-180" w:right="-285" w:firstLine="360"/>
        <w:jc w:val="both"/>
        <w:rPr>
          <w:color w:val="000000"/>
        </w:rPr>
      </w:pPr>
      <w:r w:rsidRPr="00114193">
        <w:rPr>
          <w:color w:val="000000"/>
        </w:rPr>
        <w:t>Определяется величина избыточного давления на границе взрывоопасной зоны (</w:t>
      </w:r>
      <w:r w:rsidRPr="00114193">
        <w:rPr>
          <w:color w:val="000000"/>
          <w:lang w:val="en-US"/>
        </w:rPr>
        <w:t>r</w:t>
      </w:r>
      <w:r w:rsidRPr="00114193">
        <w:rPr>
          <w:color w:val="000000"/>
        </w:rPr>
        <w:t xml:space="preserve"> – </w:t>
      </w:r>
      <w:smartTag w:uri="urn:schemas-microsoft-com:office:smarttags" w:element="metricconverter">
        <w:smartTagPr>
          <w:attr w:name="ProductID" w:val="56,4 м"/>
        </w:smartTagPr>
        <w:r w:rsidRPr="00114193">
          <w:rPr>
            <w:color w:val="000000"/>
          </w:rPr>
          <w:t>56,4 м</w:t>
        </w:r>
      </w:smartTag>
      <w:r w:rsidRPr="00114193">
        <w:rPr>
          <w:color w:val="000000"/>
        </w:rPr>
        <w:t>):</w:t>
      </w:r>
    </w:p>
    <w:p w:rsidR="00114193" w:rsidRPr="00114193" w:rsidRDefault="00114193" w:rsidP="00114193">
      <w:pPr>
        <w:ind w:left="-180" w:right="-285" w:firstLine="360"/>
        <w:jc w:val="both"/>
        <w:rPr>
          <w:color w:val="000000"/>
        </w:rPr>
      </w:pPr>
      <w:r w:rsidRPr="00114193">
        <w:rPr>
          <w:color w:val="000000"/>
        </w:rPr>
        <w:t>Δ</w:t>
      </w:r>
      <w:r w:rsidRPr="00114193">
        <w:rPr>
          <w:color w:val="000000"/>
          <w:lang w:val="en-US"/>
        </w:rPr>
        <w:t>P</w:t>
      </w:r>
      <w:r w:rsidRPr="00114193">
        <w:rPr>
          <w:color w:val="000000"/>
        </w:rPr>
        <w:t xml:space="preserve"> = 101 · (0,8 · 216,3</w:t>
      </w:r>
      <w:r w:rsidRPr="00114193">
        <w:rPr>
          <w:color w:val="000000"/>
          <w:vertAlign w:val="superscript"/>
        </w:rPr>
        <w:t>0,33</w:t>
      </w:r>
      <w:r w:rsidRPr="00114193">
        <w:rPr>
          <w:color w:val="000000"/>
        </w:rPr>
        <w:t>/56,4  + 3 · 216,3</w:t>
      </w:r>
      <w:r w:rsidRPr="00114193">
        <w:rPr>
          <w:color w:val="000000"/>
          <w:vertAlign w:val="superscript"/>
        </w:rPr>
        <w:t>0,66</w:t>
      </w:r>
      <w:r w:rsidRPr="00114193">
        <w:rPr>
          <w:color w:val="000000"/>
        </w:rPr>
        <w:t>/56,4</w:t>
      </w:r>
      <w:r w:rsidRPr="00114193">
        <w:rPr>
          <w:color w:val="000000"/>
          <w:vertAlign w:val="superscript"/>
        </w:rPr>
        <w:t>2</w:t>
      </w:r>
      <w:r w:rsidRPr="00114193">
        <w:rPr>
          <w:color w:val="000000"/>
        </w:rPr>
        <w:t xml:space="preserve"> + 5 · 216,3/56,4</w:t>
      </w:r>
      <w:r w:rsidRPr="00114193">
        <w:rPr>
          <w:color w:val="000000"/>
          <w:vertAlign w:val="superscript"/>
        </w:rPr>
        <w:t>3</w:t>
      </w:r>
      <w:r w:rsidRPr="00114193">
        <w:rPr>
          <w:color w:val="000000"/>
        </w:rPr>
        <w:t>) = 11,7 кПа.</w:t>
      </w:r>
    </w:p>
    <w:p w:rsidR="00114193" w:rsidRPr="00114193" w:rsidRDefault="00114193" w:rsidP="00114193">
      <w:pPr>
        <w:ind w:left="-180" w:right="-285" w:firstLine="360"/>
        <w:jc w:val="both"/>
      </w:pPr>
      <w:r w:rsidRPr="00114193">
        <w:rPr>
          <w:color w:val="000000"/>
        </w:rPr>
        <w:t xml:space="preserve">Рассчитанные величины избыточного давления на различных расстояниях от геометрического центра облака приведены </w:t>
      </w:r>
      <w:r w:rsidRPr="00114193">
        <w:t>в приведенной ниже таблице:</w:t>
      </w:r>
    </w:p>
    <w:tbl>
      <w:tblPr>
        <w:tblW w:w="98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95"/>
        <w:gridCol w:w="1033"/>
        <w:gridCol w:w="900"/>
        <w:gridCol w:w="711"/>
        <w:gridCol w:w="1980"/>
        <w:gridCol w:w="1101"/>
        <w:gridCol w:w="1071"/>
        <w:gridCol w:w="1440"/>
      </w:tblGrid>
      <w:tr w:rsidR="00114193" w:rsidRPr="00114193" w:rsidTr="00114193">
        <w:trPr>
          <w:jc w:val="center"/>
        </w:trPr>
        <w:tc>
          <w:tcPr>
            <w:tcW w:w="1595" w:type="dxa"/>
          </w:tcPr>
          <w:p w:rsidR="00114193" w:rsidRPr="00114193" w:rsidRDefault="00114193" w:rsidP="00114193">
            <w:pPr>
              <w:keepNext/>
              <w:ind w:right="74"/>
              <w:jc w:val="center"/>
            </w:pPr>
            <w:r w:rsidRPr="00114193">
              <w:rPr>
                <w:lang w:val="en-US"/>
              </w:rPr>
              <w:t>r</w:t>
            </w:r>
            <w:r w:rsidRPr="00114193">
              <w:t>, м</w:t>
            </w:r>
          </w:p>
        </w:tc>
        <w:tc>
          <w:tcPr>
            <w:tcW w:w="1033" w:type="dxa"/>
          </w:tcPr>
          <w:p w:rsidR="00114193" w:rsidRPr="00114193" w:rsidRDefault="00114193" w:rsidP="00114193">
            <w:pPr>
              <w:keepNext/>
              <w:ind w:right="74"/>
              <w:jc w:val="center"/>
            </w:pPr>
            <w:r w:rsidRPr="00114193">
              <w:t>26</w:t>
            </w:r>
          </w:p>
        </w:tc>
        <w:tc>
          <w:tcPr>
            <w:tcW w:w="900" w:type="dxa"/>
          </w:tcPr>
          <w:p w:rsidR="00114193" w:rsidRPr="00114193" w:rsidRDefault="00114193" w:rsidP="00114193">
            <w:pPr>
              <w:keepNext/>
              <w:ind w:right="74"/>
              <w:jc w:val="center"/>
            </w:pPr>
            <w:r w:rsidRPr="00114193">
              <w:t>35</w:t>
            </w:r>
          </w:p>
        </w:tc>
        <w:tc>
          <w:tcPr>
            <w:tcW w:w="711" w:type="dxa"/>
          </w:tcPr>
          <w:p w:rsidR="00114193" w:rsidRPr="00114193" w:rsidRDefault="00114193" w:rsidP="00114193">
            <w:pPr>
              <w:keepNext/>
              <w:ind w:right="74"/>
              <w:jc w:val="center"/>
            </w:pPr>
            <w:r w:rsidRPr="00114193">
              <w:t>42</w:t>
            </w:r>
          </w:p>
        </w:tc>
        <w:tc>
          <w:tcPr>
            <w:tcW w:w="1980" w:type="dxa"/>
          </w:tcPr>
          <w:p w:rsidR="00114193" w:rsidRPr="00114193" w:rsidRDefault="00114193" w:rsidP="00114193">
            <w:pPr>
              <w:keepNext/>
              <w:ind w:right="74"/>
              <w:jc w:val="center"/>
              <w:rPr>
                <w:b/>
                <w:i/>
              </w:rPr>
            </w:pPr>
            <w:r w:rsidRPr="00114193">
              <w:rPr>
                <w:b/>
                <w:i/>
              </w:rPr>
              <w:t>56,4 (граница ВОЗ)</w:t>
            </w:r>
          </w:p>
        </w:tc>
        <w:tc>
          <w:tcPr>
            <w:tcW w:w="1101" w:type="dxa"/>
          </w:tcPr>
          <w:p w:rsidR="00114193" w:rsidRPr="00114193" w:rsidRDefault="00114193" w:rsidP="00114193">
            <w:pPr>
              <w:keepNext/>
              <w:ind w:right="74"/>
              <w:jc w:val="center"/>
            </w:pPr>
            <w:r w:rsidRPr="00114193">
              <w:t>63</w:t>
            </w:r>
          </w:p>
        </w:tc>
        <w:tc>
          <w:tcPr>
            <w:tcW w:w="1071" w:type="dxa"/>
          </w:tcPr>
          <w:p w:rsidR="00114193" w:rsidRPr="00114193" w:rsidRDefault="00114193" w:rsidP="00114193">
            <w:pPr>
              <w:keepNext/>
              <w:ind w:right="74"/>
              <w:jc w:val="center"/>
            </w:pPr>
            <w:r w:rsidRPr="00114193">
              <w:t>110</w:t>
            </w:r>
          </w:p>
        </w:tc>
        <w:tc>
          <w:tcPr>
            <w:tcW w:w="1440" w:type="dxa"/>
          </w:tcPr>
          <w:p w:rsidR="00114193" w:rsidRPr="00114193" w:rsidRDefault="00114193" w:rsidP="00114193">
            <w:pPr>
              <w:keepNext/>
              <w:ind w:right="74"/>
              <w:jc w:val="center"/>
            </w:pPr>
            <w:r w:rsidRPr="00114193">
              <w:t>130</w:t>
            </w:r>
          </w:p>
        </w:tc>
      </w:tr>
      <w:tr w:rsidR="00114193" w:rsidRPr="00114193" w:rsidTr="00114193">
        <w:trPr>
          <w:jc w:val="center"/>
        </w:trPr>
        <w:tc>
          <w:tcPr>
            <w:tcW w:w="1595" w:type="dxa"/>
          </w:tcPr>
          <w:p w:rsidR="00114193" w:rsidRPr="00114193" w:rsidRDefault="00114193" w:rsidP="00114193">
            <w:pPr>
              <w:ind w:right="75"/>
              <w:jc w:val="center"/>
            </w:pPr>
            <w:r w:rsidRPr="00114193">
              <w:t>Δ</w:t>
            </w:r>
            <w:r w:rsidRPr="00114193">
              <w:rPr>
                <w:lang w:val="en-US"/>
              </w:rPr>
              <w:t>P</w:t>
            </w:r>
            <w:r w:rsidRPr="00114193">
              <w:t>, кПа</w:t>
            </w:r>
          </w:p>
        </w:tc>
        <w:tc>
          <w:tcPr>
            <w:tcW w:w="1033" w:type="dxa"/>
          </w:tcPr>
          <w:p w:rsidR="00114193" w:rsidRPr="00114193" w:rsidRDefault="00114193" w:rsidP="00114193">
            <w:pPr>
              <w:ind w:right="75"/>
              <w:jc w:val="center"/>
            </w:pPr>
            <w:r w:rsidRPr="00114193">
              <w:t>50</w:t>
            </w:r>
          </w:p>
        </w:tc>
        <w:tc>
          <w:tcPr>
            <w:tcW w:w="900" w:type="dxa"/>
          </w:tcPr>
          <w:p w:rsidR="00114193" w:rsidRPr="00114193" w:rsidRDefault="00114193" w:rsidP="00114193">
            <w:pPr>
              <w:ind w:right="75"/>
              <w:jc w:val="center"/>
            </w:pPr>
            <w:r w:rsidRPr="00114193">
              <w:t>30</w:t>
            </w:r>
          </w:p>
        </w:tc>
        <w:tc>
          <w:tcPr>
            <w:tcW w:w="711" w:type="dxa"/>
          </w:tcPr>
          <w:p w:rsidR="00114193" w:rsidRPr="00114193" w:rsidRDefault="00114193" w:rsidP="00114193">
            <w:pPr>
              <w:ind w:right="75"/>
              <w:jc w:val="center"/>
            </w:pPr>
            <w:r w:rsidRPr="00114193">
              <w:t>20</w:t>
            </w:r>
          </w:p>
        </w:tc>
        <w:tc>
          <w:tcPr>
            <w:tcW w:w="1980" w:type="dxa"/>
          </w:tcPr>
          <w:p w:rsidR="00114193" w:rsidRPr="00114193" w:rsidRDefault="00114193" w:rsidP="00114193">
            <w:pPr>
              <w:ind w:right="75"/>
              <w:jc w:val="center"/>
              <w:rPr>
                <w:b/>
                <w:i/>
              </w:rPr>
            </w:pPr>
            <w:r w:rsidRPr="00114193">
              <w:rPr>
                <w:b/>
                <w:i/>
              </w:rPr>
              <w:t>11,7</w:t>
            </w:r>
          </w:p>
        </w:tc>
        <w:tc>
          <w:tcPr>
            <w:tcW w:w="1101" w:type="dxa"/>
          </w:tcPr>
          <w:p w:rsidR="00114193" w:rsidRPr="00114193" w:rsidRDefault="00114193" w:rsidP="00114193">
            <w:pPr>
              <w:ind w:right="75"/>
              <w:jc w:val="center"/>
            </w:pPr>
            <w:r w:rsidRPr="00114193">
              <w:t>10</w:t>
            </w:r>
          </w:p>
        </w:tc>
        <w:tc>
          <w:tcPr>
            <w:tcW w:w="1071" w:type="dxa"/>
          </w:tcPr>
          <w:p w:rsidR="00114193" w:rsidRPr="00114193" w:rsidRDefault="00114193" w:rsidP="00114193">
            <w:pPr>
              <w:ind w:right="75"/>
              <w:jc w:val="center"/>
            </w:pPr>
            <w:r w:rsidRPr="00114193">
              <w:t>5</w:t>
            </w:r>
          </w:p>
        </w:tc>
        <w:tc>
          <w:tcPr>
            <w:tcW w:w="1440" w:type="dxa"/>
          </w:tcPr>
          <w:p w:rsidR="00114193" w:rsidRPr="00114193" w:rsidRDefault="00114193" w:rsidP="00114193">
            <w:pPr>
              <w:ind w:right="75"/>
              <w:jc w:val="center"/>
            </w:pPr>
            <w:r w:rsidRPr="00114193">
              <w:t>3</w:t>
            </w:r>
          </w:p>
        </w:tc>
      </w:tr>
    </w:tbl>
    <w:p w:rsidR="00114193" w:rsidRPr="00114193" w:rsidRDefault="00114193" w:rsidP="00114193">
      <w:pPr>
        <w:ind w:left="-180" w:right="-285" w:firstLine="360"/>
        <w:jc w:val="both"/>
      </w:pPr>
      <w:r w:rsidRPr="00114193">
        <w:t>Величина избыточного давления взрыва на границе взрывоопасной зоны в начальной стадии аварии или в любой момент времени от ее начала рассчитывается в указанной последовательности, но с учетом массы паров бензина, поступивших в облако ТВС в заданное время.</w:t>
      </w:r>
    </w:p>
    <w:p w:rsidR="00114193" w:rsidRPr="00114193" w:rsidRDefault="00114193" w:rsidP="00114193">
      <w:pPr>
        <w:ind w:left="-180" w:right="-285" w:firstLine="360"/>
        <w:jc w:val="both"/>
        <w:rPr>
          <w:u w:val="single"/>
        </w:rPr>
      </w:pPr>
      <w:r w:rsidRPr="00114193">
        <w:rPr>
          <w:u w:val="single"/>
        </w:rPr>
        <w:t>Определяем ожидаемую плотность теплового излучения от пожара пролива ЛВЖ.</w:t>
      </w:r>
    </w:p>
    <w:p w:rsidR="00114193" w:rsidRPr="00114193" w:rsidRDefault="00114193" w:rsidP="00114193">
      <w:pPr>
        <w:ind w:left="-180" w:right="-285" w:firstLine="360"/>
        <w:jc w:val="both"/>
        <w:rPr>
          <w:i/>
        </w:rPr>
      </w:pPr>
      <w:r w:rsidRPr="00114193">
        <w:rPr>
          <w:i/>
        </w:rPr>
        <w:t xml:space="preserve">Исходные данные: </w:t>
      </w:r>
    </w:p>
    <w:p w:rsidR="00114193" w:rsidRPr="00114193" w:rsidRDefault="00114193" w:rsidP="00114193">
      <w:pPr>
        <w:ind w:left="-180" w:right="-285" w:firstLine="360"/>
        <w:jc w:val="both"/>
        <w:rPr>
          <w:vertAlign w:val="subscript"/>
        </w:rPr>
      </w:pPr>
      <w:r w:rsidRPr="00114193">
        <w:t xml:space="preserve">В результате разгерметизации автоцистерны произошла утечка и загорание бензина на площади </w:t>
      </w:r>
      <w:smartTag w:uri="urn:schemas-microsoft-com:office:smarttags" w:element="metricconverter">
        <w:smartTagPr>
          <w:attr w:name="ProductID" w:val="51 м2"/>
        </w:smartTagPr>
        <w:r w:rsidRPr="00114193">
          <w:t>51 м</w:t>
        </w:r>
        <w:r w:rsidRPr="00114193">
          <w:rPr>
            <w:vertAlign w:val="superscript"/>
          </w:rPr>
          <w:t>2</w:t>
        </w:r>
      </w:smartTag>
      <w:r w:rsidRPr="00114193">
        <w:rPr>
          <w:vertAlign w:val="superscript"/>
        </w:rPr>
        <w:t xml:space="preserve"> </w:t>
      </w:r>
      <w:r w:rsidRPr="00114193">
        <w:t>. Скорость ветра незначительна (меньше 1 м/с).</w:t>
      </w:r>
    </w:p>
    <w:p w:rsidR="00114193" w:rsidRPr="00114193" w:rsidRDefault="00114193" w:rsidP="00114193">
      <w:pPr>
        <w:ind w:left="-180" w:right="-285" w:firstLine="360"/>
        <w:jc w:val="both"/>
        <w:rPr>
          <w:i/>
        </w:rPr>
      </w:pPr>
      <w:r w:rsidRPr="00114193">
        <w:rPr>
          <w:i/>
        </w:rPr>
        <w:t>Решение:</w:t>
      </w:r>
    </w:p>
    <w:p w:rsidR="00114193" w:rsidRPr="00114193" w:rsidRDefault="00114193" w:rsidP="00114193">
      <w:pPr>
        <w:ind w:left="-180" w:right="-285" w:firstLine="360"/>
        <w:jc w:val="both"/>
      </w:pPr>
      <w:r w:rsidRPr="00114193">
        <w:t>Для расчета диаметра и радиуса пламени используется формула:</w:t>
      </w:r>
    </w:p>
    <w:p w:rsidR="00114193" w:rsidRPr="00114193" w:rsidRDefault="00114193" w:rsidP="00114193">
      <w:pPr>
        <w:ind w:left="-180" w:right="-285" w:firstLine="360"/>
        <w:jc w:val="both"/>
        <w:rPr>
          <w:color w:val="000000"/>
        </w:rPr>
      </w:pPr>
      <w:proofErr w:type="spellStart"/>
      <w:r w:rsidRPr="00114193">
        <w:rPr>
          <w:lang w:val="en-US"/>
        </w:rPr>
        <w:t>d</w:t>
      </w:r>
      <w:r w:rsidRPr="00114193">
        <w:rPr>
          <w:vertAlign w:val="subscript"/>
          <w:lang w:val="en-US"/>
        </w:rPr>
        <w:t>n</w:t>
      </w:r>
      <w:proofErr w:type="spellEnd"/>
      <w:r w:rsidRPr="00114193">
        <w:t xml:space="preserve"> </w:t>
      </w:r>
      <w:r w:rsidRPr="00114193">
        <w:rPr>
          <w:color w:val="000000"/>
        </w:rPr>
        <w:t xml:space="preserve">= (4 · </w:t>
      </w:r>
      <w:proofErr w:type="spellStart"/>
      <w:r w:rsidRPr="00114193">
        <w:rPr>
          <w:color w:val="000000"/>
          <w:lang w:val="en-US"/>
        </w:rPr>
        <w:t>S</w:t>
      </w:r>
      <w:r w:rsidRPr="00114193">
        <w:rPr>
          <w:color w:val="000000"/>
          <w:vertAlign w:val="subscript"/>
          <w:lang w:val="en-US"/>
        </w:rPr>
        <w:t>p</w:t>
      </w:r>
      <w:proofErr w:type="spellEnd"/>
      <w:r w:rsidRPr="00114193">
        <w:rPr>
          <w:color w:val="000000"/>
        </w:rPr>
        <w:t>/π)</w:t>
      </w:r>
      <w:r w:rsidRPr="00114193">
        <w:rPr>
          <w:color w:val="000000"/>
          <w:vertAlign w:val="superscript"/>
        </w:rPr>
        <w:t>0,5</w:t>
      </w:r>
      <w:r w:rsidRPr="00114193">
        <w:rPr>
          <w:color w:val="000000"/>
        </w:rPr>
        <w:t xml:space="preserve"> = (4 ·51/3,14)</w:t>
      </w:r>
      <w:r w:rsidRPr="00114193">
        <w:rPr>
          <w:color w:val="000000"/>
          <w:vertAlign w:val="superscript"/>
        </w:rPr>
        <w:t xml:space="preserve"> 0,5  </w:t>
      </w:r>
      <w:r w:rsidRPr="00114193">
        <w:rPr>
          <w:color w:val="000000"/>
        </w:rPr>
        <w:t xml:space="preserve">= </w:t>
      </w:r>
      <w:smartTag w:uri="urn:schemas-microsoft-com:office:smarttags" w:element="metricconverter">
        <w:smartTagPr>
          <w:attr w:name="ProductID" w:val="8 м"/>
        </w:smartTagPr>
        <w:r w:rsidRPr="00114193">
          <w:rPr>
            <w:color w:val="000000"/>
          </w:rPr>
          <w:t>8 м</w:t>
        </w:r>
      </w:smartTag>
      <w:r w:rsidRPr="00114193">
        <w:rPr>
          <w:color w:val="000000"/>
        </w:rPr>
        <w:t xml:space="preserve">; </w:t>
      </w:r>
      <w:r w:rsidRPr="00114193">
        <w:rPr>
          <w:color w:val="000000"/>
          <w:lang w:val="en-US"/>
        </w:rPr>
        <w:t>r</w:t>
      </w:r>
      <w:r w:rsidRPr="00114193">
        <w:rPr>
          <w:color w:val="000000"/>
          <w:vertAlign w:val="subscript"/>
        </w:rPr>
        <w:t>п</w:t>
      </w:r>
      <w:r w:rsidRPr="00114193">
        <w:rPr>
          <w:color w:val="000000"/>
        </w:rPr>
        <w:t xml:space="preserve"> = </w:t>
      </w:r>
      <w:smartTag w:uri="urn:schemas-microsoft-com:office:smarttags" w:element="metricconverter">
        <w:smartTagPr>
          <w:attr w:name="ProductID" w:val="4 м"/>
        </w:smartTagPr>
        <w:r w:rsidRPr="00114193">
          <w:rPr>
            <w:color w:val="000000"/>
          </w:rPr>
          <w:t>4 м</w:t>
        </w:r>
      </w:smartTag>
      <w:r w:rsidRPr="00114193">
        <w:rPr>
          <w:color w:val="000000"/>
        </w:rPr>
        <w:t>.</w:t>
      </w:r>
    </w:p>
    <w:p w:rsidR="00114193" w:rsidRPr="00114193" w:rsidRDefault="00114193" w:rsidP="00114193">
      <w:pPr>
        <w:ind w:left="-180" w:right="-285" w:firstLine="360"/>
        <w:jc w:val="both"/>
        <w:rPr>
          <w:color w:val="000000"/>
        </w:rPr>
      </w:pPr>
      <w:r w:rsidRPr="00114193">
        <w:rPr>
          <w:color w:val="000000"/>
        </w:rPr>
        <w:t>Средне поверхностная плотность теплового излучения факела пламени бензина: Е = 130 кВт/м</w:t>
      </w:r>
      <w:r w:rsidRPr="00114193">
        <w:rPr>
          <w:color w:val="000000"/>
          <w:vertAlign w:val="superscript"/>
        </w:rPr>
        <w:t>2</w:t>
      </w:r>
      <w:r w:rsidRPr="00114193">
        <w:rPr>
          <w:color w:val="000000"/>
        </w:rPr>
        <w:t>.</w:t>
      </w:r>
    </w:p>
    <w:p w:rsidR="00114193" w:rsidRPr="00114193" w:rsidRDefault="00114193" w:rsidP="00114193">
      <w:pPr>
        <w:ind w:left="-180" w:right="-285" w:firstLine="360"/>
        <w:jc w:val="both"/>
        <w:rPr>
          <w:color w:val="000000"/>
        </w:rPr>
      </w:pPr>
      <w:r w:rsidRPr="00114193">
        <w:rPr>
          <w:color w:val="000000"/>
        </w:rPr>
        <w:t>По формуле определяем коэффициент облученности φ между факелом пламени и элементарной площадкой на поверхности облучаемого объекта на определенном расстоянии – 10:</w:t>
      </w:r>
    </w:p>
    <w:p w:rsidR="00114193" w:rsidRPr="00114193" w:rsidRDefault="00114193" w:rsidP="00114193">
      <w:pPr>
        <w:ind w:left="-180" w:right="-285" w:firstLine="360"/>
        <w:jc w:val="both"/>
        <w:rPr>
          <w:color w:val="000000"/>
        </w:rPr>
      </w:pPr>
      <w:r w:rsidRPr="00114193">
        <w:rPr>
          <w:color w:val="000000"/>
        </w:rPr>
        <w:t xml:space="preserve">                   4</w:t>
      </w:r>
      <w:r w:rsidRPr="00114193">
        <w:rPr>
          <w:color w:val="000000"/>
          <w:vertAlign w:val="superscript"/>
        </w:rPr>
        <w:t>2</w:t>
      </w:r>
      <w:r w:rsidRPr="00114193">
        <w:rPr>
          <w:color w:val="000000"/>
        </w:rPr>
        <w:t xml:space="preserve"> · 10</w:t>
      </w:r>
    </w:p>
    <w:p w:rsidR="00114193" w:rsidRPr="00114193" w:rsidRDefault="00114193" w:rsidP="00114193">
      <w:pPr>
        <w:ind w:left="-180" w:right="-285" w:firstLine="360"/>
        <w:jc w:val="both"/>
        <w:rPr>
          <w:color w:val="000000"/>
        </w:rPr>
      </w:pPr>
      <w:r w:rsidRPr="00114193">
        <w:rPr>
          <w:color w:val="000000"/>
        </w:rPr>
        <w:t>φ  =     ——————  ·  [1-0,0581</w:t>
      </w:r>
      <w:r w:rsidRPr="00114193">
        <w:rPr>
          <w:color w:val="000000"/>
          <w:lang w:val="en-US"/>
        </w:rPr>
        <w:t>n</w:t>
      </w:r>
      <w:r w:rsidRPr="00114193">
        <w:rPr>
          <w:color w:val="000000"/>
        </w:rPr>
        <w:t>(10)] = 0,12</w:t>
      </w:r>
    </w:p>
    <w:p w:rsidR="00114193" w:rsidRPr="00114193" w:rsidRDefault="00114193" w:rsidP="00114193">
      <w:pPr>
        <w:ind w:left="-180" w:right="-285" w:firstLine="360"/>
        <w:jc w:val="both"/>
        <w:rPr>
          <w:color w:val="000000"/>
        </w:rPr>
      </w:pPr>
      <w:r w:rsidRPr="00114193">
        <w:rPr>
          <w:color w:val="000000"/>
        </w:rPr>
        <w:t xml:space="preserve">                (4</w:t>
      </w:r>
      <w:r w:rsidRPr="00114193">
        <w:rPr>
          <w:color w:val="000000"/>
          <w:vertAlign w:val="superscript"/>
        </w:rPr>
        <w:t xml:space="preserve">2 </w:t>
      </w:r>
      <w:r w:rsidRPr="00114193">
        <w:rPr>
          <w:color w:val="000000"/>
        </w:rPr>
        <w:t>+ 10</w:t>
      </w:r>
      <w:r w:rsidRPr="00114193">
        <w:rPr>
          <w:color w:val="000000"/>
          <w:vertAlign w:val="superscript"/>
        </w:rPr>
        <w:t>2</w:t>
      </w:r>
      <w:r w:rsidRPr="00114193">
        <w:rPr>
          <w:color w:val="000000"/>
        </w:rPr>
        <w:t>)</w:t>
      </w:r>
      <w:r w:rsidRPr="00114193">
        <w:rPr>
          <w:color w:val="000000"/>
          <w:vertAlign w:val="superscript"/>
        </w:rPr>
        <w:t>1,5</w:t>
      </w:r>
      <w:r w:rsidRPr="00114193">
        <w:rPr>
          <w:color w:val="000000"/>
        </w:rPr>
        <w:t xml:space="preserve">  </w:t>
      </w:r>
    </w:p>
    <w:p w:rsidR="00114193" w:rsidRPr="00114193" w:rsidRDefault="00114193" w:rsidP="00114193">
      <w:pPr>
        <w:ind w:left="-180" w:right="-285" w:firstLine="360"/>
        <w:jc w:val="both"/>
        <w:rPr>
          <w:color w:val="000000"/>
        </w:rPr>
      </w:pPr>
      <w:r w:rsidRPr="00114193">
        <w:rPr>
          <w:color w:val="000000"/>
        </w:rPr>
        <w:t xml:space="preserve">Определяем величину плотности теплового излучения </w:t>
      </w:r>
      <w:r w:rsidRPr="00114193">
        <w:rPr>
          <w:color w:val="000000"/>
          <w:lang w:val="en-US"/>
        </w:rPr>
        <w:t>q</w:t>
      </w:r>
      <w:r w:rsidRPr="00114193">
        <w:rPr>
          <w:color w:val="000000"/>
        </w:rPr>
        <w:t xml:space="preserve"> на расстоянии </w:t>
      </w:r>
      <w:smartTag w:uri="urn:schemas-microsoft-com:office:smarttags" w:element="metricconverter">
        <w:smartTagPr>
          <w:attr w:name="ProductID" w:val="10 м"/>
        </w:smartTagPr>
        <w:r w:rsidRPr="00114193">
          <w:rPr>
            <w:color w:val="000000"/>
          </w:rPr>
          <w:t>10 м</w:t>
        </w:r>
      </w:smartTag>
      <w:r w:rsidRPr="00114193">
        <w:rPr>
          <w:color w:val="000000"/>
        </w:rPr>
        <w:t xml:space="preserve"> от пожара:</w:t>
      </w:r>
    </w:p>
    <w:p w:rsidR="00114193" w:rsidRPr="00114193" w:rsidRDefault="00114193" w:rsidP="00114193">
      <w:pPr>
        <w:ind w:left="-180" w:right="-285" w:firstLine="360"/>
        <w:jc w:val="both"/>
        <w:rPr>
          <w:color w:val="000000"/>
        </w:rPr>
      </w:pPr>
      <w:r w:rsidRPr="00114193">
        <w:rPr>
          <w:color w:val="000000"/>
          <w:lang w:val="en-US"/>
        </w:rPr>
        <w:t>q</w:t>
      </w:r>
      <w:r w:rsidRPr="00114193">
        <w:rPr>
          <w:color w:val="000000"/>
        </w:rPr>
        <w:t xml:space="preserve"> = Е · φ = 130 · 0,12 = 15,6 кВт · м</w:t>
      </w:r>
      <w:r w:rsidRPr="00114193">
        <w:rPr>
          <w:color w:val="000000"/>
          <w:vertAlign w:val="superscript"/>
        </w:rPr>
        <w:t>-2</w:t>
      </w:r>
      <w:r w:rsidRPr="00114193">
        <w:rPr>
          <w:color w:val="000000"/>
        </w:rPr>
        <w:t>.</w:t>
      </w:r>
    </w:p>
    <w:p w:rsidR="00114193" w:rsidRPr="00114193" w:rsidRDefault="00114193" w:rsidP="00114193">
      <w:pPr>
        <w:ind w:left="-180" w:right="-285" w:firstLine="360"/>
        <w:jc w:val="both"/>
      </w:pPr>
      <w:r w:rsidRPr="00114193">
        <w:rPr>
          <w:color w:val="000000"/>
        </w:rPr>
        <w:t xml:space="preserve">В соответствии с табличными данными, найденное значение плотности теплового излучения, не вызывает воспламенение </w:t>
      </w:r>
      <w:r w:rsidRPr="00114193">
        <w:t>горючих материалов.</w:t>
      </w:r>
    </w:p>
    <w:p w:rsidR="00114193" w:rsidRPr="00114193" w:rsidRDefault="00114193" w:rsidP="00114193">
      <w:pPr>
        <w:ind w:left="-180" w:right="-285" w:firstLine="360"/>
        <w:jc w:val="both"/>
      </w:pPr>
      <w:r w:rsidRPr="00114193">
        <w:t>Скорость распространения пламени по разлитому бензину составляет 15-25 м/мин и может возрасти, в отдельных случаях, до 40 м/мин. Если орошение водяными стволами не осуществляется, то разрушение автоцистерны с ЛВЖ происходит, как правило, через 15-25 мин после начала воздействия на них открытого факела пламени.</w:t>
      </w:r>
    </w:p>
    <w:p w:rsidR="00114193" w:rsidRPr="00114193" w:rsidRDefault="00114193" w:rsidP="00114193">
      <w:pPr>
        <w:ind w:left="-180" w:right="-285" w:firstLine="360"/>
        <w:jc w:val="both"/>
      </w:pPr>
      <w:r w:rsidRPr="00114193">
        <w:t>На основе расчета опасных факторов пожара (взрыва), для расчетных аварийных ситуаций, на территории микрорайона с опасными грузами и сравнения их с критическими значениями опасных факторов, определены зоны воздействия опасных факторов на различных расстояниях от места аварии и безопасные радиусы для людей и зданий различного назначения.</w:t>
      </w:r>
    </w:p>
    <w:p w:rsidR="00114193" w:rsidRPr="00114193" w:rsidRDefault="00114193" w:rsidP="00114193">
      <w:pPr>
        <w:ind w:left="-180" w:right="-285" w:firstLine="360"/>
        <w:jc w:val="both"/>
      </w:pPr>
      <w:r w:rsidRPr="00114193">
        <w:t>Безопасные радиусы (по избыточному давлению) при авариях с ЛВЖ на перекрестках дорог:</w:t>
      </w:r>
    </w:p>
    <w:tbl>
      <w:tblPr>
        <w:tblW w:w="10008" w:type="dxa"/>
        <w:tblLayout w:type="fixed"/>
        <w:tblLook w:val="0000" w:firstRow="0" w:lastRow="0" w:firstColumn="0" w:lastColumn="0" w:noHBand="0" w:noVBand="0"/>
      </w:tblPr>
      <w:tblGrid>
        <w:gridCol w:w="5409"/>
        <w:gridCol w:w="627"/>
        <w:gridCol w:w="399"/>
        <w:gridCol w:w="1425"/>
        <w:gridCol w:w="400"/>
        <w:gridCol w:w="1748"/>
      </w:tblGrid>
      <w:tr w:rsidR="00114193" w:rsidRPr="00114193" w:rsidTr="00114193">
        <w:tc>
          <w:tcPr>
            <w:tcW w:w="5409" w:type="dxa"/>
          </w:tcPr>
          <w:p w:rsidR="00114193" w:rsidRPr="00114193" w:rsidRDefault="00114193" w:rsidP="00114193">
            <w:pPr>
              <w:ind w:firstLine="684"/>
              <w:jc w:val="both"/>
            </w:pPr>
            <w:r w:rsidRPr="00114193">
              <w:lastRenderedPageBreak/>
              <w:t>Люди</w:t>
            </w:r>
          </w:p>
        </w:tc>
        <w:tc>
          <w:tcPr>
            <w:tcW w:w="627" w:type="dxa"/>
          </w:tcPr>
          <w:p w:rsidR="00114193" w:rsidRPr="00114193" w:rsidRDefault="00114193" w:rsidP="00114193">
            <w:pPr>
              <w:jc w:val="center"/>
            </w:pPr>
            <w:r w:rsidRPr="00114193">
              <w:t>Δ</w:t>
            </w:r>
            <w:r w:rsidRPr="00114193">
              <w:rPr>
                <w:lang w:val="en-US"/>
              </w:rPr>
              <w:t>P</w:t>
            </w:r>
          </w:p>
        </w:tc>
        <w:tc>
          <w:tcPr>
            <w:tcW w:w="399" w:type="dxa"/>
          </w:tcPr>
          <w:p w:rsidR="00114193" w:rsidRPr="00114193" w:rsidRDefault="00114193" w:rsidP="00114193">
            <w:pPr>
              <w:jc w:val="center"/>
            </w:pPr>
            <w:r w:rsidRPr="00114193">
              <w:t>=</w:t>
            </w:r>
          </w:p>
        </w:tc>
        <w:tc>
          <w:tcPr>
            <w:tcW w:w="1425" w:type="dxa"/>
          </w:tcPr>
          <w:p w:rsidR="00114193" w:rsidRPr="00114193" w:rsidRDefault="00114193" w:rsidP="00114193">
            <w:pPr>
              <w:jc w:val="center"/>
              <w:rPr>
                <w:color w:val="000000"/>
              </w:rPr>
            </w:pPr>
            <w:r w:rsidRPr="00114193">
              <w:rPr>
                <w:color w:val="000000"/>
              </w:rPr>
              <w:t>3 кПа</w:t>
            </w:r>
          </w:p>
        </w:tc>
        <w:tc>
          <w:tcPr>
            <w:tcW w:w="400" w:type="dxa"/>
          </w:tcPr>
          <w:p w:rsidR="00114193" w:rsidRPr="00114193" w:rsidRDefault="00114193" w:rsidP="00114193">
            <w:pPr>
              <w:jc w:val="center"/>
              <w:rPr>
                <w:color w:val="000000"/>
              </w:rPr>
            </w:pPr>
            <w:r w:rsidRPr="00114193">
              <w:rPr>
                <w:color w:val="000000"/>
              </w:rPr>
              <w:t>–</w:t>
            </w:r>
          </w:p>
        </w:tc>
        <w:tc>
          <w:tcPr>
            <w:tcW w:w="1748" w:type="dxa"/>
          </w:tcPr>
          <w:p w:rsidR="00114193" w:rsidRPr="00114193" w:rsidRDefault="00114193" w:rsidP="00114193">
            <w:pPr>
              <w:jc w:val="center"/>
              <w:rPr>
                <w:color w:val="000000"/>
              </w:rPr>
            </w:pPr>
            <w:smartTag w:uri="urn:schemas-microsoft-com:office:smarttags" w:element="metricconverter">
              <w:smartTagPr>
                <w:attr w:name="ProductID" w:val="130 м"/>
              </w:smartTagPr>
              <w:r w:rsidRPr="00114193">
                <w:rPr>
                  <w:color w:val="000000"/>
                </w:rPr>
                <w:t>130 м</w:t>
              </w:r>
            </w:smartTag>
            <w:r w:rsidRPr="00114193">
              <w:rPr>
                <w:color w:val="000000"/>
              </w:rPr>
              <w:t>;</w:t>
            </w:r>
          </w:p>
        </w:tc>
      </w:tr>
      <w:tr w:rsidR="00114193" w:rsidRPr="00114193" w:rsidTr="00114193">
        <w:tc>
          <w:tcPr>
            <w:tcW w:w="5409" w:type="dxa"/>
          </w:tcPr>
          <w:p w:rsidR="00114193" w:rsidRPr="00114193" w:rsidRDefault="00114193" w:rsidP="00114193">
            <w:pPr>
              <w:ind w:firstLine="684"/>
              <w:jc w:val="both"/>
            </w:pPr>
            <w:r w:rsidRPr="00114193">
              <w:t>общественный транспорт</w:t>
            </w:r>
          </w:p>
        </w:tc>
        <w:tc>
          <w:tcPr>
            <w:tcW w:w="627" w:type="dxa"/>
          </w:tcPr>
          <w:p w:rsidR="00114193" w:rsidRPr="00114193" w:rsidRDefault="00114193" w:rsidP="00114193">
            <w:pPr>
              <w:jc w:val="center"/>
            </w:pPr>
            <w:r w:rsidRPr="00114193">
              <w:t>Δ</w:t>
            </w:r>
            <w:r w:rsidRPr="00114193">
              <w:rPr>
                <w:lang w:val="en-US"/>
              </w:rPr>
              <w:t>P</w:t>
            </w:r>
          </w:p>
        </w:tc>
        <w:tc>
          <w:tcPr>
            <w:tcW w:w="399" w:type="dxa"/>
          </w:tcPr>
          <w:p w:rsidR="00114193" w:rsidRPr="00114193" w:rsidRDefault="00114193" w:rsidP="00114193">
            <w:pPr>
              <w:jc w:val="center"/>
            </w:pPr>
            <w:r w:rsidRPr="00114193">
              <w:t>=</w:t>
            </w:r>
          </w:p>
        </w:tc>
        <w:tc>
          <w:tcPr>
            <w:tcW w:w="1425" w:type="dxa"/>
          </w:tcPr>
          <w:p w:rsidR="00114193" w:rsidRPr="00114193" w:rsidRDefault="00114193" w:rsidP="00114193">
            <w:pPr>
              <w:jc w:val="center"/>
              <w:rPr>
                <w:color w:val="000000"/>
              </w:rPr>
            </w:pPr>
            <w:r w:rsidRPr="00114193">
              <w:rPr>
                <w:color w:val="000000"/>
              </w:rPr>
              <w:t>16 кПа</w:t>
            </w:r>
          </w:p>
        </w:tc>
        <w:tc>
          <w:tcPr>
            <w:tcW w:w="400" w:type="dxa"/>
          </w:tcPr>
          <w:p w:rsidR="00114193" w:rsidRPr="00114193" w:rsidRDefault="00114193" w:rsidP="00114193">
            <w:pPr>
              <w:jc w:val="center"/>
              <w:rPr>
                <w:color w:val="000000"/>
              </w:rPr>
            </w:pPr>
            <w:r w:rsidRPr="00114193">
              <w:rPr>
                <w:color w:val="000000"/>
              </w:rPr>
              <w:t>–</w:t>
            </w:r>
          </w:p>
        </w:tc>
        <w:tc>
          <w:tcPr>
            <w:tcW w:w="1748" w:type="dxa"/>
          </w:tcPr>
          <w:p w:rsidR="00114193" w:rsidRPr="00114193" w:rsidRDefault="00114193" w:rsidP="00114193">
            <w:pPr>
              <w:jc w:val="center"/>
              <w:rPr>
                <w:color w:val="000000"/>
              </w:rPr>
            </w:pPr>
            <w:smartTag w:uri="urn:schemas-microsoft-com:office:smarttags" w:element="metricconverter">
              <w:smartTagPr>
                <w:attr w:name="ProductID" w:val="47 м"/>
              </w:smartTagPr>
              <w:r w:rsidRPr="00114193">
                <w:rPr>
                  <w:color w:val="000000"/>
                </w:rPr>
                <w:t>47 м</w:t>
              </w:r>
            </w:smartTag>
            <w:r w:rsidRPr="00114193">
              <w:rPr>
                <w:color w:val="000000"/>
              </w:rPr>
              <w:t>;</w:t>
            </w:r>
          </w:p>
        </w:tc>
      </w:tr>
      <w:tr w:rsidR="00114193" w:rsidRPr="00114193" w:rsidTr="00114193">
        <w:tc>
          <w:tcPr>
            <w:tcW w:w="5409" w:type="dxa"/>
          </w:tcPr>
          <w:p w:rsidR="00114193" w:rsidRPr="00114193" w:rsidRDefault="00114193" w:rsidP="00114193">
            <w:pPr>
              <w:ind w:firstLine="684"/>
              <w:jc w:val="both"/>
              <w:rPr>
                <w:color w:val="000000"/>
              </w:rPr>
            </w:pPr>
            <w:r w:rsidRPr="00114193">
              <w:rPr>
                <w:color w:val="000000"/>
              </w:rPr>
              <w:t>жилые здания</w:t>
            </w:r>
          </w:p>
        </w:tc>
        <w:tc>
          <w:tcPr>
            <w:tcW w:w="627" w:type="dxa"/>
          </w:tcPr>
          <w:p w:rsidR="00114193" w:rsidRPr="00114193" w:rsidRDefault="00114193" w:rsidP="00114193">
            <w:pPr>
              <w:jc w:val="center"/>
              <w:rPr>
                <w:color w:val="000000"/>
              </w:rPr>
            </w:pPr>
            <w:r w:rsidRPr="00114193">
              <w:rPr>
                <w:color w:val="000000"/>
              </w:rPr>
              <w:t>Δ</w:t>
            </w:r>
            <w:r w:rsidRPr="00114193">
              <w:rPr>
                <w:color w:val="000000"/>
                <w:lang w:val="en-US"/>
              </w:rPr>
              <w:t>P</w:t>
            </w:r>
          </w:p>
        </w:tc>
        <w:tc>
          <w:tcPr>
            <w:tcW w:w="399" w:type="dxa"/>
          </w:tcPr>
          <w:p w:rsidR="00114193" w:rsidRPr="00114193" w:rsidRDefault="00114193" w:rsidP="00114193">
            <w:pPr>
              <w:jc w:val="center"/>
              <w:rPr>
                <w:color w:val="000000"/>
              </w:rPr>
            </w:pPr>
            <w:r w:rsidRPr="00114193">
              <w:rPr>
                <w:color w:val="000000"/>
              </w:rPr>
              <w:t>=</w:t>
            </w:r>
          </w:p>
        </w:tc>
        <w:tc>
          <w:tcPr>
            <w:tcW w:w="1425" w:type="dxa"/>
          </w:tcPr>
          <w:p w:rsidR="00114193" w:rsidRPr="00114193" w:rsidRDefault="00114193" w:rsidP="00114193">
            <w:pPr>
              <w:jc w:val="center"/>
              <w:rPr>
                <w:color w:val="000000"/>
              </w:rPr>
            </w:pPr>
            <w:r w:rsidRPr="00114193">
              <w:rPr>
                <w:color w:val="000000"/>
              </w:rPr>
              <w:t>10-20 кПа</w:t>
            </w:r>
          </w:p>
        </w:tc>
        <w:tc>
          <w:tcPr>
            <w:tcW w:w="400" w:type="dxa"/>
          </w:tcPr>
          <w:p w:rsidR="00114193" w:rsidRPr="00114193" w:rsidRDefault="00114193" w:rsidP="00114193">
            <w:pPr>
              <w:jc w:val="center"/>
              <w:rPr>
                <w:color w:val="000000"/>
              </w:rPr>
            </w:pPr>
            <w:r w:rsidRPr="00114193">
              <w:rPr>
                <w:color w:val="000000"/>
              </w:rPr>
              <w:t>–</w:t>
            </w:r>
          </w:p>
        </w:tc>
        <w:tc>
          <w:tcPr>
            <w:tcW w:w="1748" w:type="dxa"/>
          </w:tcPr>
          <w:p w:rsidR="00114193" w:rsidRPr="00114193" w:rsidRDefault="00114193" w:rsidP="00114193">
            <w:pPr>
              <w:jc w:val="center"/>
              <w:rPr>
                <w:color w:val="000000"/>
              </w:rPr>
            </w:pPr>
            <w:r w:rsidRPr="00114193">
              <w:rPr>
                <w:color w:val="000000"/>
              </w:rPr>
              <w:t>42-63м;</w:t>
            </w:r>
          </w:p>
        </w:tc>
      </w:tr>
      <w:tr w:rsidR="00114193" w:rsidRPr="00114193" w:rsidTr="00114193">
        <w:tc>
          <w:tcPr>
            <w:tcW w:w="5409" w:type="dxa"/>
          </w:tcPr>
          <w:p w:rsidR="00114193" w:rsidRPr="00114193" w:rsidRDefault="00114193" w:rsidP="00114193">
            <w:pPr>
              <w:ind w:firstLine="684"/>
              <w:jc w:val="both"/>
            </w:pPr>
            <w:r w:rsidRPr="00114193">
              <w:t>здания 3 ст. огнестойкости</w:t>
            </w:r>
          </w:p>
        </w:tc>
        <w:tc>
          <w:tcPr>
            <w:tcW w:w="627" w:type="dxa"/>
          </w:tcPr>
          <w:p w:rsidR="00114193" w:rsidRPr="00114193" w:rsidRDefault="00114193" w:rsidP="00114193">
            <w:pPr>
              <w:jc w:val="center"/>
            </w:pPr>
            <w:r w:rsidRPr="00114193">
              <w:t>Δ</w:t>
            </w:r>
            <w:r w:rsidRPr="00114193">
              <w:rPr>
                <w:lang w:val="en-US"/>
              </w:rPr>
              <w:t>P</w:t>
            </w:r>
          </w:p>
        </w:tc>
        <w:tc>
          <w:tcPr>
            <w:tcW w:w="399" w:type="dxa"/>
          </w:tcPr>
          <w:p w:rsidR="00114193" w:rsidRPr="00114193" w:rsidRDefault="00114193" w:rsidP="00114193">
            <w:pPr>
              <w:jc w:val="center"/>
            </w:pPr>
            <w:r w:rsidRPr="00114193">
              <w:t>=</w:t>
            </w:r>
          </w:p>
        </w:tc>
        <w:tc>
          <w:tcPr>
            <w:tcW w:w="1425" w:type="dxa"/>
          </w:tcPr>
          <w:p w:rsidR="00114193" w:rsidRPr="00114193" w:rsidRDefault="00114193" w:rsidP="00114193">
            <w:pPr>
              <w:jc w:val="center"/>
              <w:rPr>
                <w:color w:val="000000"/>
              </w:rPr>
            </w:pPr>
            <w:r w:rsidRPr="00114193">
              <w:rPr>
                <w:color w:val="000000"/>
              </w:rPr>
              <w:t>15 кПа</w:t>
            </w:r>
          </w:p>
        </w:tc>
        <w:tc>
          <w:tcPr>
            <w:tcW w:w="400" w:type="dxa"/>
          </w:tcPr>
          <w:p w:rsidR="00114193" w:rsidRPr="00114193" w:rsidRDefault="00114193" w:rsidP="00114193">
            <w:pPr>
              <w:jc w:val="center"/>
              <w:rPr>
                <w:color w:val="000000"/>
              </w:rPr>
            </w:pPr>
            <w:r w:rsidRPr="00114193">
              <w:rPr>
                <w:color w:val="000000"/>
              </w:rPr>
              <w:t>–</w:t>
            </w:r>
          </w:p>
        </w:tc>
        <w:tc>
          <w:tcPr>
            <w:tcW w:w="1748" w:type="dxa"/>
          </w:tcPr>
          <w:p w:rsidR="00114193" w:rsidRPr="00114193" w:rsidRDefault="00114193" w:rsidP="00114193">
            <w:pPr>
              <w:jc w:val="center"/>
              <w:rPr>
                <w:color w:val="000000"/>
              </w:rPr>
            </w:pPr>
            <w:smartTag w:uri="urn:schemas-microsoft-com:office:smarttags" w:element="metricconverter">
              <w:smartTagPr>
                <w:attr w:name="ProductID" w:val="50 м"/>
              </w:smartTagPr>
              <w:r w:rsidRPr="00114193">
                <w:rPr>
                  <w:color w:val="000000"/>
                </w:rPr>
                <w:t>50 м</w:t>
              </w:r>
            </w:smartTag>
            <w:r w:rsidRPr="00114193">
              <w:rPr>
                <w:color w:val="000000"/>
              </w:rPr>
              <w:t>;</w:t>
            </w:r>
          </w:p>
        </w:tc>
      </w:tr>
      <w:tr w:rsidR="00114193" w:rsidRPr="00114193" w:rsidTr="00114193">
        <w:tc>
          <w:tcPr>
            <w:tcW w:w="5409" w:type="dxa"/>
          </w:tcPr>
          <w:p w:rsidR="00114193" w:rsidRPr="00114193" w:rsidRDefault="00114193" w:rsidP="00114193">
            <w:pPr>
              <w:ind w:firstLine="684"/>
              <w:jc w:val="both"/>
            </w:pPr>
            <w:r w:rsidRPr="00114193">
              <w:t>здания 1-2 ст. огнестойкости</w:t>
            </w:r>
          </w:p>
        </w:tc>
        <w:tc>
          <w:tcPr>
            <w:tcW w:w="627" w:type="dxa"/>
          </w:tcPr>
          <w:p w:rsidR="00114193" w:rsidRPr="00114193" w:rsidRDefault="00114193" w:rsidP="00114193">
            <w:pPr>
              <w:jc w:val="center"/>
            </w:pPr>
            <w:r w:rsidRPr="00114193">
              <w:t>Δ</w:t>
            </w:r>
            <w:r w:rsidRPr="00114193">
              <w:rPr>
                <w:lang w:val="en-US"/>
              </w:rPr>
              <w:t>P</w:t>
            </w:r>
          </w:p>
        </w:tc>
        <w:tc>
          <w:tcPr>
            <w:tcW w:w="399" w:type="dxa"/>
          </w:tcPr>
          <w:p w:rsidR="00114193" w:rsidRPr="00114193" w:rsidRDefault="00114193" w:rsidP="00114193">
            <w:pPr>
              <w:jc w:val="center"/>
            </w:pPr>
            <w:r w:rsidRPr="00114193">
              <w:t>=</w:t>
            </w:r>
          </w:p>
        </w:tc>
        <w:tc>
          <w:tcPr>
            <w:tcW w:w="1425" w:type="dxa"/>
          </w:tcPr>
          <w:p w:rsidR="00114193" w:rsidRPr="00114193" w:rsidRDefault="00114193" w:rsidP="00114193">
            <w:pPr>
              <w:jc w:val="center"/>
              <w:rPr>
                <w:color w:val="000000"/>
              </w:rPr>
            </w:pPr>
            <w:r w:rsidRPr="00114193">
              <w:rPr>
                <w:color w:val="000000"/>
              </w:rPr>
              <w:t>25 кПа</w:t>
            </w:r>
          </w:p>
        </w:tc>
        <w:tc>
          <w:tcPr>
            <w:tcW w:w="400" w:type="dxa"/>
          </w:tcPr>
          <w:p w:rsidR="00114193" w:rsidRPr="00114193" w:rsidRDefault="00114193" w:rsidP="00114193">
            <w:pPr>
              <w:jc w:val="center"/>
              <w:rPr>
                <w:color w:val="000000"/>
              </w:rPr>
            </w:pPr>
            <w:r w:rsidRPr="00114193">
              <w:rPr>
                <w:color w:val="000000"/>
              </w:rPr>
              <w:t>–</w:t>
            </w:r>
          </w:p>
        </w:tc>
        <w:tc>
          <w:tcPr>
            <w:tcW w:w="1748" w:type="dxa"/>
          </w:tcPr>
          <w:p w:rsidR="00114193" w:rsidRPr="00114193" w:rsidRDefault="00114193" w:rsidP="00114193">
            <w:pPr>
              <w:jc w:val="center"/>
              <w:rPr>
                <w:color w:val="000000"/>
              </w:rPr>
            </w:pPr>
            <w:smartTag w:uri="urn:schemas-microsoft-com:office:smarttags" w:element="metricconverter">
              <w:smartTagPr>
                <w:attr w:name="ProductID" w:val="38 м"/>
              </w:smartTagPr>
              <w:r w:rsidRPr="00114193">
                <w:rPr>
                  <w:color w:val="000000"/>
                </w:rPr>
                <w:t>38 м</w:t>
              </w:r>
            </w:smartTag>
            <w:r w:rsidRPr="00114193">
              <w:rPr>
                <w:color w:val="000000"/>
              </w:rPr>
              <w:t>;</w:t>
            </w:r>
          </w:p>
        </w:tc>
      </w:tr>
    </w:tbl>
    <w:p w:rsidR="00114193" w:rsidRPr="00114193" w:rsidRDefault="00114193" w:rsidP="00114193">
      <w:pPr>
        <w:ind w:right="-285"/>
        <w:jc w:val="both"/>
      </w:pPr>
    </w:p>
    <w:p w:rsidR="00114193" w:rsidRPr="00114193" w:rsidRDefault="00114193" w:rsidP="00114193">
      <w:pPr>
        <w:ind w:left="-180" w:right="-285" w:firstLine="360"/>
        <w:jc w:val="both"/>
      </w:pPr>
      <w:r w:rsidRPr="00114193">
        <w:t xml:space="preserve">Зона воздействия теплоизлучения пожаров проливов. Зависимость плотности теплового излучения </w:t>
      </w:r>
      <w:r w:rsidRPr="00114193">
        <w:rPr>
          <w:lang w:val="en-US"/>
        </w:rPr>
        <w:t>q</w:t>
      </w:r>
      <w:r w:rsidRPr="00114193">
        <w:t xml:space="preserve"> (кВт/м</w:t>
      </w:r>
      <w:r w:rsidRPr="00114193">
        <w:rPr>
          <w:vertAlign w:val="superscript"/>
        </w:rPr>
        <w:t>2</w:t>
      </w:r>
      <w:r w:rsidRPr="00114193">
        <w:t xml:space="preserve">) от расстояния </w:t>
      </w:r>
      <w:r w:rsidRPr="00114193">
        <w:rPr>
          <w:lang w:val="en-US"/>
        </w:rPr>
        <w:t>R</w:t>
      </w:r>
      <w:r w:rsidRPr="00114193">
        <w:t xml:space="preserve"> (м). </w:t>
      </w:r>
    </w:p>
    <w:p w:rsidR="00114193" w:rsidRPr="00114193" w:rsidRDefault="00114193" w:rsidP="00114193">
      <w:pPr>
        <w:ind w:left="-180" w:right="-285" w:firstLine="360"/>
        <w:jc w:val="both"/>
      </w:pPr>
      <w:r w:rsidRPr="00114193">
        <w:t>Безопасные расстояния при горении проливов СУГ и ЛВЖ:</w:t>
      </w:r>
    </w:p>
    <w:tbl>
      <w:tblPr>
        <w:tblW w:w="10008" w:type="dxa"/>
        <w:tblLayout w:type="fixed"/>
        <w:tblLook w:val="0000" w:firstRow="0" w:lastRow="0" w:firstColumn="0" w:lastColumn="0" w:noHBand="0" w:noVBand="0"/>
      </w:tblPr>
      <w:tblGrid>
        <w:gridCol w:w="5235"/>
        <w:gridCol w:w="2433"/>
        <w:gridCol w:w="2340"/>
      </w:tblGrid>
      <w:tr w:rsidR="00114193" w:rsidRPr="00114193" w:rsidTr="00114193">
        <w:tc>
          <w:tcPr>
            <w:tcW w:w="5235" w:type="dxa"/>
          </w:tcPr>
          <w:p w:rsidR="00114193" w:rsidRPr="00114193" w:rsidRDefault="00114193" w:rsidP="00114193">
            <w:pPr>
              <w:ind w:firstLine="684"/>
              <w:jc w:val="both"/>
            </w:pPr>
            <w:r w:rsidRPr="00114193">
              <w:t xml:space="preserve">Пролив ЛВЖ </w:t>
            </w:r>
            <w:r w:rsidRPr="00114193">
              <w:rPr>
                <w:color w:val="000000"/>
              </w:rPr>
              <w:t>– 8,16 т</w:t>
            </w:r>
          </w:p>
        </w:tc>
        <w:tc>
          <w:tcPr>
            <w:tcW w:w="2433" w:type="dxa"/>
          </w:tcPr>
          <w:p w:rsidR="00114193" w:rsidRPr="00114193" w:rsidRDefault="00114193" w:rsidP="00114193">
            <w:pPr>
              <w:jc w:val="both"/>
            </w:pPr>
          </w:p>
        </w:tc>
        <w:tc>
          <w:tcPr>
            <w:tcW w:w="2340" w:type="dxa"/>
          </w:tcPr>
          <w:p w:rsidR="00114193" w:rsidRPr="00114193" w:rsidRDefault="00114193" w:rsidP="00114193">
            <w:pPr>
              <w:jc w:val="both"/>
              <w:rPr>
                <w:i/>
                <w:color w:val="FF0000"/>
              </w:rPr>
            </w:pPr>
          </w:p>
        </w:tc>
      </w:tr>
      <w:tr w:rsidR="00114193" w:rsidRPr="00114193" w:rsidTr="00114193">
        <w:tc>
          <w:tcPr>
            <w:tcW w:w="5235" w:type="dxa"/>
          </w:tcPr>
          <w:p w:rsidR="00114193" w:rsidRPr="00114193" w:rsidRDefault="00114193" w:rsidP="00114193">
            <w:pPr>
              <w:ind w:firstLine="684"/>
              <w:jc w:val="both"/>
            </w:pPr>
            <w:r w:rsidRPr="00114193">
              <w:t>Безопасные расстояния для людей</w:t>
            </w:r>
          </w:p>
        </w:tc>
        <w:tc>
          <w:tcPr>
            <w:tcW w:w="2433" w:type="dxa"/>
          </w:tcPr>
          <w:p w:rsidR="00114193" w:rsidRPr="00114193" w:rsidRDefault="00114193" w:rsidP="00114193">
            <w:pPr>
              <w:jc w:val="center"/>
            </w:pPr>
            <w:r w:rsidRPr="00114193">
              <w:t>3,5 кВт / м</w:t>
            </w:r>
            <w:r w:rsidRPr="00114193">
              <w:rPr>
                <w:vertAlign w:val="superscript"/>
              </w:rPr>
              <w:t>2</w:t>
            </w:r>
          </w:p>
        </w:tc>
        <w:tc>
          <w:tcPr>
            <w:tcW w:w="2340" w:type="dxa"/>
          </w:tcPr>
          <w:p w:rsidR="00114193" w:rsidRPr="00114193" w:rsidRDefault="00114193" w:rsidP="00114193">
            <w:pPr>
              <w:jc w:val="both"/>
              <w:rPr>
                <w:color w:val="000000"/>
              </w:rPr>
            </w:pPr>
            <w:smartTag w:uri="urn:schemas-microsoft-com:office:smarttags" w:element="metricconverter">
              <w:smartTagPr>
                <w:attr w:name="ProductID" w:val="23 м"/>
              </w:smartTagPr>
              <w:r w:rsidRPr="00114193">
                <w:rPr>
                  <w:color w:val="000000"/>
                </w:rPr>
                <w:t>23 м</w:t>
              </w:r>
            </w:smartTag>
            <w:r w:rsidRPr="00114193">
              <w:rPr>
                <w:color w:val="000000"/>
              </w:rPr>
              <w:t>.</w:t>
            </w:r>
          </w:p>
        </w:tc>
      </w:tr>
      <w:tr w:rsidR="00114193" w:rsidRPr="00114193" w:rsidTr="00114193">
        <w:tc>
          <w:tcPr>
            <w:tcW w:w="5235" w:type="dxa"/>
          </w:tcPr>
          <w:p w:rsidR="00114193" w:rsidRPr="00114193" w:rsidRDefault="00114193" w:rsidP="00114193">
            <w:pPr>
              <w:ind w:firstLine="684"/>
              <w:jc w:val="both"/>
            </w:pPr>
            <w:r w:rsidRPr="00114193">
              <w:t>Безопасные расстояния для зданий</w:t>
            </w:r>
          </w:p>
        </w:tc>
        <w:tc>
          <w:tcPr>
            <w:tcW w:w="2433" w:type="dxa"/>
          </w:tcPr>
          <w:p w:rsidR="00114193" w:rsidRPr="00114193" w:rsidRDefault="00114193" w:rsidP="00114193">
            <w:pPr>
              <w:jc w:val="center"/>
            </w:pPr>
            <w:r w:rsidRPr="00114193">
              <w:t>8,5 кВт / м</w:t>
            </w:r>
            <w:r w:rsidRPr="00114193">
              <w:rPr>
                <w:vertAlign w:val="superscript"/>
              </w:rPr>
              <w:t>2</w:t>
            </w:r>
          </w:p>
        </w:tc>
        <w:tc>
          <w:tcPr>
            <w:tcW w:w="2340" w:type="dxa"/>
          </w:tcPr>
          <w:p w:rsidR="00114193" w:rsidRPr="00114193" w:rsidRDefault="00114193" w:rsidP="00114193">
            <w:pPr>
              <w:jc w:val="both"/>
              <w:rPr>
                <w:color w:val="000000"/>
              </w:rPr>
            </w:pPr>
            <w:smartTag w:uri="urn:schemas-microsoft-com:office:smarttags" w:element="metricconverter">
              <w:smartTagPr>
                <w:attr w:name="ProductID" w:val="15 м"/>
              </w:smartTagPr>
              <w:r w:rsidRPr="00114193">
                <w:rPr>
                  <w:color w:val="000000"/>
                </w:rPr>
                <w:t>15 м</w:t>
              </w:r>
            </w:smartTag>
            <w:r w:rsidRPr="00114193">
              <w:rPr>
                <w:color w:val="000000"/>
              </w:rPr>
              <w:t>.</w:t>
            </w:r>
          </w:p>
        </w:tc>
      </w:tr>
    </w:tbl>
    <w:p w:rsidR="00114193" w:rsidRPr="00114193" w:rsidRDefault="00114193" w:rsidP="00114193">
      <w:pPr>
        <w:ind w:right="-285"/>
        <w:jc w:val="both"/>
      </w:pPr>
    </w:p>
    <w:p w:rsidR="00114193" w:rsidRPr="00114193" w:rsidRDefault="00114193" w:rsidP="00114193">
      <w:pPr>
        <w:ind w:left="-180" w:right="-285" w:firstLine="360"/>
        <w:jc w:val="both"/>
      </w:pPr>
      <w:r w:rsidRPr="00114193">
        <w:t xml:space="preserve">Наиболее вероятная аварийная ситуация – разрушение одной автоцистерны объемом </w:t>
      </w:r>
      <w:smartTag w:uri="urn:schemas-microsoft-com:office:smarttags" w:element="metricconverter">
        <w:smartTagPr>
          <w:attr w:name="ProductID" w:val="12 м3"/>
        </w:smartTagPr>
        <w:r w:rsidRPr="00114193">
          <w:t>12 м</w:t>
        </w:r>
        <w:r w:rsidRPr="00114193">
          <w:rPr>
            <w:vertAlign w:val="superscript"/>
          </w:rPr>
          <w:t>3</w:t>
        </w:r>
      </w:smartTag>
      <w:r w:rsidRPr="00114193">
        <w:t xml:space="preserve">. Поэтому за безопасные расстояния при вероятном сценарии пожара принимаются </w:t>
      </w:r>
      <w:smartTag w:uri="urn:schemas-microsoft-com:office:smarttags" w:element="metricconverter">
        <w:smartTagPr>
          <w:attr w:name="ProductID" w:val="23 м"/>
        </w:smartTagPr>
        <w:r w:rsidRPr="00114193">
          <w:t>23 м</w:t>
        </w:r>
      </w:smartTag>
      <w:r w:rsidRPr="00114193">
        <w:t xml:space="preserve"> для людей </w:t>
      </w:r>
      <w:r w:rsidRPr="00114193">
        <w:rPr>
          <w:color w:val="000000"/>
        </w:rPr>
        <w:t xml:space="preserve">и </w:t>
      </w:r>
      <w:smartTag w:uri="urn:schemas-microsoft-com:office:smarttags" w:element="metricconverter">
        <w:smartTagPr>
          <w:attr w:name="ProductID" w:val="15 м"/>
        </w:smartTagPr>
        <w:r w:rsidRPr="00114193">
          <w:rPr>
            <w:color w:val="000000"/>
          </w:rPr>
          <w:t>15 м</w:t>
        </w:r>
      </w:smartTag>
      <w:r w:rsidRPr="00114193">
        <w:rPr>
          <w:color w:val="000000"/>
        </w:rPr>
        <w:t xml:space="preserve"> д</w:t>
      </w:r>
      <w:r w:rsidRPr="00114193">
        <w:t xml:space="preserve">ля зданий. Максимальные безопасные расстояния при возможном взрыве ТВС </w:t>
      </w:r>
      <w:r w:rsidRPr="00114193">
        <w:rPr>
          <w:color w:val="000000"/>
        </w:rPr>
        <w:t xml:space="preserve">– </w:t>
      </w:r>
      <w:smartTag w:uri="urn:schemas-microsoft-com:office:smarttags" w:element="metricconverter">
        <w:smartTagPr>
          <w:attr w:name="ProductID" w:val="130 м"/>
        </w:smartTagPr>
        <w:r w:rsidRPr="00114193">
          <w:rPr>
            <w:color w:val="000000"/>
          </w:rPr>
          <w:t>130 м</w:t>
        </w:r>
      </w:smartTag>
      <w:r w:rsidRPr="00114193">
        <w:rPr>
          <w:color w:val="000000"/>
        </w:rPr>
        <w:t xml:space="preserve"> для людей и </w:t>
      </w:r>
      <w:smartTag w:uri="urn:schemas-microsoft-com:office:smarttags" w:element="metricconverter">
        <w:smartTagPr>
          <w:attr w:name="ProductID" w:val="50 м"/>
        </w:smartTagPr>
        <w:r w:rsidRPr="00114193">
          <w:rPr>
            <w:color w:val="000000"/>
          </w:rPr>
          <w:t>50 м</w:t>
        </w:r>
      </w:smartTag>
      <w:r w:rsidRPr="00114193">
        <w:rPr>
          <w:color w:val="000000"/>
        </w:rPr>
        <w:t xml:space="preserve"> – для зданий</w:t>
      </w:r>
      <w:r w:rsidRPr="00114193">
        <w:t>.</w:t>
      </w:r>
    </w:p>
    <w:p w:rsidR="00114193" w:rsidRPr="00114193" w:rsidRDefault="00114193" w:rsidP="00114193">
      <w:pPr>
        <w:ind w:right="-285"/>
        <w:rPr>
          <w:b/>
        </w:rPr>
      </w:pPr>
    </w:p>
    <w:p w:rsidR="00114193" w:rsidRPr="00114193" w:rsidRDefault="00114193" w:rsidP="008D767C">
      <w:pPr>
        <w:ind w:left="-180" w:firstLine="360"/>
        <w:jc w:val="center"/>
        <w:rPr>
          <w:b/>
        </w:rPr>
      </w:pPr>
      <w:r w:rsidRPr="00114193">
        <w:rPr>
          <w:b/>
        </w:rPr>
        <w:t>Анализ возможных последствий ЧС природного характера.</w:t>
      </w:r>
    </w:p>
    <w:p w:rsidR="00114193" w:rsidRPr="00114193" w:rsidRDefault="00114193" w:rsidP="00114193">
      <w:pPr>
        <w:widowControl w:val="0"/>
        <w:overflowPunct w:val="0"/>
        <w:autoSpaceDE w:val="0"/>
        <w:autoSpaceDN w:val="0"/>
        <w:adjustRightInd w:val="0"/>
        <w:ind w:left="-180" w:right="-285" w:firstLine="360"/>
        <w:jc w:val="both"/>
        <w:textAlignment w:val="baseline"/>
        <w:rPr>
          <w:bCs/>
          <w:color w:val="000000"/>
        </w:rPr>
      </w:pPr>
      <w:r w:rsidRPr="00114193">
        <w:rPr>
          <w:bCs/>
          <w:color w:val="000000"/>
        </w:rPr>
        <w:t>Характеристики поражающих факторов источников чрезвычайных ситуаций природного характера приведены в таблице:</w:t>
      </w:r>
    </w:p>
    <w:tbl>
      <w:tblPr>
        <w:tblW w:w="992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232"/>
        <w:gridCol w:w="6696"/>
      </w:tblGrid>
      <w:tr w:rsidR="00114193" w:rsidRPr="00114193" w:rsidTr="00114193">
        <w:tc>
          <w:tcPr>
            <w:tcW w:w="3232" w:type="dxa"/>
          </w:tcPr>
          <w:p w:rsidR="00114193" w:rsidRPr="00114193" w:rsidRDefault="00114193" w:rsidP="00114193">
            <w:pPr>
              <w:keepNext/>
              <w:widowControl w:val="0"/>
              <w:overflowPunct w:val="0"/>
              <w:autoSpaceDE w:val="0"/>
              <w:autoSpaceDN w:val="0"/>
              <w:adjustRightInd w:val="0"/>
              <w:ind w:right="195"/>
              <w:jc w:val="both"/>
              <w:textAlignment w:val="baseline"/>
              <w:rPr>
                <w:b/>
                <w:color w:val="000000"/>
              </w:rPr>
            </w:pPr>
            <w:r w:rsidRPr="00114193">
              <w:rPr>
                <w:b/>
                <w:color w:val="000000"/>
              </w:rPr>
              <w:t>Источник ЧС</w:t>
            </w:r>
          </w:p>
        </w:tc>
        <w:tc>
          <w:tcPr>
            <w:tcW w:w="6696" w:type="dxa"/>
          </w:tcPr>
          <w:p w:rsidR="00114193" w:rsidRPr="00114193" w:rsidRDefault="00114193" w:rsidP="00114193">
            <w:pPr>
              <w:keepNext/>
              <w:widowControl w:val="0"/>
              <w:overflowPunct w:val="0"/>
              <w:autoSpaceDE w:val="0"/>
              <w:autoSpaceDN w:val="0"/>
              <w:adjustRightInd w:val="0"/>
              <w:ind w:right="195"/>
              <w:jc w:val="both"/>
              <w:textAlignment w:val="baseline"/>
              <w:rPr>
                <w:b/>
                <w:color w:val="000000"/>
              </w:rPr>
            </w:pPr>
            <w:r w:rsidRPr="00114193">
              <w:rPr>
                <w:b/>
                <w:color w:val="000000"/>
              </w:rPr>
              <w:t>Характер воздействия поражающего фактора</w:t>
            </w:r>
          </w:p>
        </w:tc>
      </w:tr>
      <w:tr w:rsidR="00114193" w:rsidRPr="00114193" w:rsidTr="00114193">
        <w:tc>
          <w:tcPr>
            <w:tcW w:w="3232" w:type="dxa"/>
          </w:tcPr>
          <w:p w:rsidR="00114193" w:rsidRPr="00114193" w:rsidRDefault="00114193" w:rsidP="00114193">
            <w:pPr>
              <w:ind w:right="195"/>
              <w:jc w:val="both"/>
              <w:rPr>
                <w:color w:val="000000"/>
              </w:rPr>
            </w:pPr>
            <w:r w:rsidRPr="00114193">
              <w:rPr>
                <w:color w:val="000000"/>
              </w:rPr>
              <w:t>Сильный ветер</w:t>
            </w:r>
          </w:p>
        </w:tc>
        <w:tc>
          <w:tcPr>
            <w:tcW w:w="6696" w:type="dxa"/>
          </w:tcPr>
          <w:p w:rsidR="00114193" w:rsidRPr="00114193" w:rsidRDefault="00114193" w:rsidP="00114193">
            <w:pPr>
              <w:ind w:right="195"/>
              <w:jc w:val="both"/>
              <w:rPr>
                <w:color w:val="000000"/>
              </w:rPr>
            </w:pPr>
            <w:r w:rsidRPr="00114193">
              <w:rPr>
                <w:color w:val="000000"/>
              </w:rPr>
              <w:t>Ветровая нагрузка, аэродинамическое давление на ограждающие конструкции</w:t>
            </w:r>
          </w:p>
        </w:tc>
      </w:tr>
      <w:tr w:rsidR="00114193" w:rsidRPr="00114193" w:rsidTr="00114193">
        <w:tc>
          <w:tcPr>
            <w:tcW w:w="3232" w:type="dxa"/>
          </w:tcPr>
          <w:p w:rsidR="00114193" w:rsidRPr="00114193" w:rsidRDefault="00114193" w:rsidP="00114193">
            <w:pPr>
              <w:ind w:right="195"/>
              <w:jc w:val="both"/>
              <w:rPr>
                <w:color w:val="000000"/>
              </w:rPr>
            </w:pPr>
            <w:r w:rsidRPr="00114193">
              <w:rPr>
                <w:color w:val="000000"/>
              </w:rPr>
              <w:t>Экстремальные атмосферные осадки (ливень, метель)</w:t>
            </w:r>
          </w:p>
        </w:tc>
        <w:tc>
          <w:tcPr>
            <w:tcW w:w="6696" w:type="dxa"/>
          </w:tcPr>
          <w:p w:rsidR="00114193" w:rsidRPr="00114193" w:rsidRDefault="00114193" w:rsidP="00114193">
            <w:pPr>
              <w:ind w:right="195"/>
              <w:jc w:val="both"/>
              <w:rPr>
                <w:color w:val="000000"/>
              </w:rPr>
            </w:pPr>
            <w:r w:rsidRPr="00114193">
              <w:rPr>
                <w:color w:val="000000"/>
              </w:rPr>
              <w:t>Затопление территории, подтопление фундаментов, снеговая нагрузка,  снежные заносы</w:t>
            </w:r>
          </w:p>
        </w:tc>
      </w:tr>
      <w:tr w:rsidR="00114193" w:rsidRPr="00114193" w:rsidTr="00114193">
        <w:tc>
          <w:tcPr>
            <w:tcW w:w="3232" w:type="dxa"/>
          </w:tcPr>
          <w:p w:rsidR="00114193" w:rsidRPr="00114193" w:rsidRDefault="00114193" w:rsidP="00114193">
            <w:pPr>
              <w:ind w:right="195"/>
              <w:jc w:val="both"/>
              <w:rPr>
                <w:color w:val="000000"/>
              </w:rPr>
            </w:pPr>
            <w:r w:rsidRPr="00114193">
              <w:rPr>
                <w:color w:val="000000"/>
              </w:rPr>
              <w:t>Град</w:t>
            </w:r>
          </w:p>
        </w:tc>
        <w:tc>
          <w:tcPr>
            <w:tcW w:w="6696" w:type="dxa"/>
          </w:tcPr>
          <w:p w:rsidR="00114193" w:rsidRPr="00114193" w:rsidRDefault="00114193" w:rsidP="00114193">
            <w:pPr>
              <w:ind w:right="195"/>
              <w:jc w:val="both"/>
              <w:rPr>
                <w:color w:val="000000"/>
              </w:rPr>
            </w:pPr>
            <w:r w:rsidRPr="00114193">
              <w:rPr>
                <w:color w:val="000000"/>
              </w:rPr>
              <w:t>Ударная динамическая нагрузка</w:t>
            </w:r>
          </w:p>
        </w:tc>
      </w:tr>
      <w:tr w:rsidR="00114193" w:rsidRPr="00114193" w:rsidTr="00114193">
        <w:tc>
          <w:tcPr>
            <w:tcW w:w="3232" w:type="dxa"/>
          </w:tcPr>
          <w:p w:rsidR="00114193" w:rsidRPr="00114193" w:rsidRDefault="00114193" w:rsidP="00114193">
            <w:pPr>
              <w:ind w:right="195"/>
              <w:jc w:val="both"/>
              <w:rPr>
                <w:color w:val="000000"/>
              </w:rPr>
            </w:pPr>
            <w:r w:rsidRPr="00114193">
              <w:rPr>
                <w:color w:val="000000"/>
              </w:rPr>
              <w:t>Морозы</w:t>
            </w:r>
          </w:p>
        </w:tc>
        <w:tc>
          <w:tcPr>
            <w:tcW w:w="6696" w:type="dxa"/>
          </w:tcPr>
          <w:p w:rsidR="00114193" w:rsidRPr="00114193" w:rsidRDefault="00114193" w:rsidP="00114193">
            <w:pPr>
              <w:ind w:right="195"/>
              <w:jc w:val="both"/>
              <w:rPr>
                <w:color w:val="000000"/>
              </w:rPr>
            </w:pPr>
            <w:r w:rsidRPr="00114193">
              <w:rPr>
                <w:color w:val="000000"/>
              </w:rPr>
              <w:t>Температурные деформации ограждающих конструк</w:t>
            </w:r>
            <w:r w:rsidRPr="00114193">
              <w:rPr>
                <w:color w:val="000000"/>
              </w:rPr>
              <w:softHyphen/>
              <w:t>ций, замораживание и разрыв коммуникаций</w:t>
            </w:r>
          </w:p>
        </w:tc>
      </w:tr>
      <w:tr w:rsidR="00114193" w:rsidRPr="00114193" w:rsidTr="00114193">
        <w:tc>
          <w:tcPr>
            <w:tcW w:w="3232" w:type="dxa"/>
          </w:tcPr>
          <w:p w:rsidR="00114193" w:rsidRPr="00114193" w:rsidRDefault="00114193" w:rsidP="00114193">
            <w:pPr>
              <w:ind w:right="195"/>
              <w:jc w:val="both"/>
              <w:rPr>
                <w:color w:val="000000"/>
              </w:rPr>
            </w:pPr>
            <w:r w:rsidRPr="00114193">
              <w:rPr>
                <w:color w:val="000000"/>
              </w:rPr>
              <w:t>Грозовые разряды, молнии</w:t>
            </w:r>
          </w:p>
        </w:tc>
        <w:tc>
          <w:tcPr>
            <w:tcW w:w="6696" w:type="dxa"/>
          </w:tcPr>
          <w:p w:rsidR="00114193" w:rsidRPr="00114193" w:rsidRDefault="00114193" w:rsidP="00114193">
            <w:pPr>
              <w:ind w:right="195"/>
              <w:jc w:val="both"/>
              <w:rPr>
                <w:color w:val="000000"/>
              </w:rPr>
            </w:pPr>
            <w:r w:rsidRPr="00114193">
              <w:rPr>
                <w:color w:val="000000"/>
              </w:rPr>
              <w:t>Электрические разряды</w:t>
            </w:r>
          </w:p>
        </w:tc>
      </w:tr>
      <w:tr w:rsidR="00114193" w:rsidRPr="00114193" w:rsidTr="00114193">
        <w:tc>
          <w:tcPr>
            <w:tcW w:w="3232" w:type="dxa"/>
          </w:tcPr>
          <w:p w:rsidR="00114193" w:rsidRPr="00114193" w:rsidRDefault="00114193" w:rsidP="00114193">
            <w:pPr>
              <w:ind w:right="195"/>
              <w:jc w:val="both"/>
              <w:rPr>
                <w:color w:val="000000"/>
              </w:rPr>
            </w:pPr>
            <w:r w:rsidRPr="00114193">
              <w:rPr>
                <w:color w:val="000000"/>
              </w:rPr>
              <w:t>Лесные пожары</w:t>
            </w:r>
          </w:p>
        </w:tc>
        <w:tc>
          <w:tcPr>
            <w:tcW w:w="6696" w:type="dxa"/>
          </w:tcPr>
          <w:p w:rsidR="00114193" w:rsidRPr="00114193" w:rsidRDefault="00114193" w:rsidP="00114193">
            <w:pPr>
              <w:ind w:right="195"/>
              <w:jc w:val="both"/>
              <w:rPr>
                <w:color w:val="000000"/>
              </w:rPr>
            </w:pPr>
            <w:r w:rsidRPr="00114193">
              <w:rPr>
                <w:color w:val="000000"/>
              </w:rPr>
              <w:t>Возгорание зданий, автотранспортных средств, отравление продуктами горения</w:t>
            </w:r>
          </w:p>
        </w:tc>
      </w:tr>
    </w:tbl>
    <w:p w:rsidR="00114193" w:rsidRPr="00114193" w:rsidRDefault="00114193" w:rsidP="00114193">
      <w:pPr>
        <w:ind w:right="-285"/>
        <w:jc w:val="both"/>
        <w:rPr>
          <w:color w:val="000000"/>
        </w:rPr>
      </w:pPr>
    </w:p>
    <w:p w:rsidR="00114193" w:rsidRPr="00114193" w:rsidRDefault="00114193" w:rsidP="00114193">
      <w:pPr>
        <w:ind w:left="-180" w:right="-285" w:firstLine="360"/>
        <w:jc w:val="both"/>
        <w:rPr>
          <w:color w:val="000000"/>
        </w:rPr>
      </w:pPr>
      <w:r w:rsidRPr="00114193">
        <w:rPr>
          <w:color w:val="000000"/>
        </w:rPr>
        <w:t>Климатические воздействия, перечисленные выше, могут нанести ущерб конструкциям строящихся объектов и территории.</w:t>
      </w:r>
    </w:p>
    <w:p w:rsidR="00114193" w:rsidRPr="00114193" w:rsidRDefault="00114193" w:rsidP="00114193">
      <w:pPr>
        <w:ind w:left="-180" w:right="-285" w:firstLine="360"/>
        <w:jc w:val="both"/>
        <w:rPr>
          <w:color w:val="000000"/>
        </w:rPr>
      </w:pPr>
      <w:r w:rsidRPr="00114193">
        <w:rPr>
          <w:color w:val="000000"/>
        </w:rPr>
        <w:t>Наиболее опасными природными явлениями, которые могут привести к нарушениям условий жизнедеятельности, большому материальному ущербу и в результате возникновению ЧС, являются:</w:t>
      </w:r>
    </w:p>
    <w:p w:rsidR="00114193" w:rsidRPr="00114193" w:rsidRDefault="00114193" w:rsidP="00B044F6">
      <w:pPr>
        <w:numPr>
          <w:ilvl w:val="0"/>
          <w:numId w:val="49"/>
        </w:numPr>
        <w:ind w:right="-285" w:firstLine="360"/>
        <w:jc w:val="both"/>
        <w:rPr>
          <w:color w:val="000000"/>
        </w:rPr>
      </w:pPr>
      <w:r w:rsidRPr="00114193">
        <w:rPr>
          <w:color w:val="000000"/>
        </w:rPr>
        <w:t>Лесные пожары.</w:t>
      </w:r>
    </w:p>
    <w:p w:rsidR="00114193" w:rsidRPr="00114193" w:rsidRDefault="00114193" w:rsidP="00B044F6">
      <w:pPr>
        <w:numPr>
          <w:ilvl w:val="0"/>
          <w:numId w:val="49"/>
        </w:numPr>
        <w:ind w:right="-285" w:firstLine="360"/>
        <w:jc w:val="both"/>
        <w:rPr>
          <w:color w:val="000000"/>
        </w:rPr>
      </w:pPr>
      <w:r w:rsidRPr="00114193">
        <w:rPr>
          <w:color w:val="000000"/>
        </w:rPr>
        <w:t>Грозовые разряды, молнии.</w:t>
      </w:r>
    </w:p>
    <w:p w:rsidR="00114193" w:rsidRPr="00114193" w:rsidRDefault="00114193" w:rsidP="00114193">
      <w:pPr>
        <w:ind w:left="708" w:right="-285"/>
        <w:jc w:val="center"/>
        <w:rPr>
          <w:b/>
          <w:color w:val="000000"/>
          <w:sz w:val="28"/>
          <w:szCs w:val="28"/>
        </w:rPr>
      </w:pPr>
    </w:p>
    <w:p w:rsidR="00114193" w:rsidRPr="00114193" w:rsidRDefault="002E72F8" w:rsidP="00114193">
      <w:pPr>
        <w:pStyle w:val="2"/>
      </w:pPr>
      <w:bookmarkStart w:id="89" w:name="_Toc69915695"/>
      <w:r>
        <w:t>7</w:t>
      </w:r>
      <w:r w:rsidR="00114193" w:rsidRPr="00114193">
        <w:t>.2. Основные показатели по существующим инженерно-техническим мероприятиям ГО и ЧС.</w:t>
      </w:r>
      <w:bookmarkEnd w:id="89"/>
    </w:p>
    <w:p w:rsidR="00114193" w:rsidRPr="00114193" w:rsidRDefault="00114193" w:rsidP="00114193">
      <w:pPr>
        <w:keepNext/>
        <w:ind w:left="709" w:right="-284"/>
        <w:jc w:val="center"/>
        <w:rPr>
          <w:b/>
          <w:color w:val="000000"/>
          <w:sz w:val="28"/>
          <w:szCs w:val="28"/>
        </w:rPr>
      </w:pPr>
    </w:p>
    <w:p w:rsidR="00114193" w:rsidRPr="00114193" w:rsidRDefault="00114193" w:rsidP="00114193">
      <w:pPr>
        <w:ind w:left="-180" w:right="-285" w:firstLine="360"/>
        <w:jc w:val="both"/>
        <w:rPr>
          <w:color w:val="000000"/>
        </w:rPr>
      </w:pPr>
      <w:r w:rsidRPr="00114193">
        <w:rPr>
          <w:color w:val="000000"/>
        </w:rPr>
        <w:t>Предусмотрена возможность развертывания сборных эвакуационных пунктов (СЭП) –общеобразовательная школа.</w:t>
      </w:r>
    </w:p>
    <w:p w:rsidR="00114193" w:rsidRPr="00114193" w:rsidRDefault="00114193" w:rsidP="00114193">
      <w:pPr>
        <w:ind w:left="-180" w:right="-285" w:firstLine="720"/>
        <w:jc w:val="both"/>
        <w:rPr>
          <w:color w:val="000000"/>
        </w:rPr>
      </w:pPr>
      <w:r w:rsidRPr="00114193">
        <w:rPr>
          <w:color w:val="000000"/>
        </w:rPr>
        <w:t>СЭП, как правило, размещаются вблизи пунктов посадки на транспорт и отправки пеших колон по маршрутам пешей эвакуации, и должны отвечать следующим требованиям:</w:t>
      </w:r>
    </w:p>
    <w:p w:rsidR="00114193" w:rsidRPr="00114193" w:rsidRDefault="00114193" w:rsidP="00114193">
      <w:pPr>
        <w:ind w:left="-180" w:right="-285" w:firstLine="720"/>
        <w:jc w:val="both"/>
        <w:rPr>
          <w:color w:val="000000"/>
        </w:rPr>
      </w:pPr>
      <w:r w:rsidRPr="00114193">
        <w:rPr>
          <w:color w:val="000000"/>
        </w:rPr>
        <w:t>- наличие проводной телефонной связи (телефонизация жилого комплекса  в целом и школы в частности предусмотрена), как дублирующей - радиосвязи;</w:t>
      </w:r>
    </w:p>
    <w:p w:rsidR="00114193" w:rsidRPr="00114193" w:rsidRDefault="00114193" w:rsidP="00114193">
      <w:pPr>
        <w:ind w:left="-180" w:right="-285" w:firstLine="720"/>
        <w:jc w:val="both"/>
        <w:rPr>
          <w:color w:val="000000"/>
        </w:rPr>
      </w:pPr>
      <w:r w:rsidRPr="00114193">
        <w:rPr>
          <w:color w:val="000000"/>
        </w:rPr>
        <w:lastRenderedPageBreak/>
        <w:t xml:space="preserve">- наличие и подготовка защитных сооружений для укрытия </w:t>
      </w:r>
      <w:proofErr w:type="spellStart"/>
      <w:r w:rsidRPr="00114193">
        <w:rPr>
          <w:color w:val="000000"/>
        </w:rPr>
        <w:t>эваконаселения</w:t>
      </w:r>
      <w:proofErr w:type="spellEnd"/>
      <w:r w:rsidRPr="00114193">
        <w:rPr>
          <w:color w:val="000000"/>
        </w:rPr>
        <w:t xml:space="preserve"> в случае внезапного нападения противника (простейшие укрытия, быстровозводимые убежища – возводимые по расчетному году). (Для остального населения предусматриваются, по отдельному плану, приспособленные и дооборудованные подвалы, и цокольные этажи, а также подземные автопарковки (гаражи);</w:t>
      </w:r>
    </w:p>
    <w:p w:rsidR="00114193" w:rsidRPr="00114193" w:rsidRDefault="00114193" w:rsidP="00114193">
      <w:pPr>
        <w:ind w:left="-180" w:right="-285" w:firstLine="720"/>
        <w:jc w:val="both"/>
        <w:rPr>
          <w:color w:val="000000"/>
        </w:rPr>
      </w:pPr>
      <w:r w:rsidRPr="00114193">
        <w:rPr>
          <w:color w:val="000000"/>
        </w:rPr>
        <w:t>- наличие или дооборудование системой аварийного освещения – школа оборудуется системой оповещения и управления эвакуацией при пожаре, а также  все помещения  СЭП дополнительно должны иметь автономные источники освещения (аккумуляторные фонари, керосиновые лампы, свечи);</w:t>
      </w:r>
    </w:p>
    <w:p w:rsidR="00114193" w:rsidRPr="00114193" w:rsidRDefault="00114193" w:rsidP="00114193">
      <w:pPr>
        <w:ind w:left="-180" w:right="-285" w:firstLine="720"/>
        <w:jc w:val="both"/>
        <w:rPr>
          <w:color w:val="000000"/>
        </w:rPr>
      </w:pPr>
      <w:r w:rsidRPr="00114193">
        <w:rPr>
          <w:color w:val="000000"/>
        </w:rPr>
        <w:t>- возможность оборудования мест разбора воды эвакуированными в мелкую тару – в составе оборудования СЭП предусматриваются бочки для питьевой воды:</w:t>
      </w:r>
    </w:p>
    <w:p w:rsidR="00114193" w:rsidRPr="00114193" w:rsidRDefault="00114193" w:rsidP="00114193">
      <w:pPr>
        <w:ind w:left="-180" w:right="-285" w:firstLine="720"/>
        <w:jc w:val="both"/>
        <w:rPr>
          <w:color w:val="000000"/>
        </w:rPr>
      </w:pPr>
      <w:r w:rsidRPr="00114193">
        <w:rPr>
          <w:color w:val="000000"/>
        </w:rPr>
        <w:t>- наличие санузлов в расчете на единовременное максимально возможное нахождение людей на СЭП – коммунально-бытовыми услугами население на СЭП обеспечивается из расчета: умывальник на 10 – 15 человек на 1 кран, туалетами 30 – 40 человек на 1 очко, соответственно расчет пребывания единовременно людей на СЭП зависит от оборудования санузлов в школе, в среднем необходимо  оборудование на 400 человек;</w:t>
      </w:r>
    </w:p>
    <w:p w:rsidR="00114193" w:rsidRPr="00114193" w:rsidRDefault="00114193" w:rsidP="00114193">
      <w:pPr>
        <w:ind w:left="-180" w:right="-285" w:firstLine="720"/>
        <w:jc w:val="both"/>
        <w:rPr>
          <w:color w:val="000000"/>
        </w:rPr>
      </w:pPr>
      <w:r w:rsidRPr="00114193">
        <w:rPr>
          <w:color w:val="000000"/>
        </w:rPr>
        <w:t>- соответствие нормам пожарной безопасности, как для объектов с массовым пребыванием людей – оборудование школы 2-м типом СОУЭ, системой автоматической пожарной сигнализации, наличием первичных средств пожаротушения и т. д.;</w:t>
      </w:r>
    </w:p>
    <w:p w:rsidR="00114193" w:rsidRPr="00114193" w:rsidRDefault="00114193" w:rsidP="00114193">
      <w:pPr>
        <w:ind w:left="-180" w:right="-285" w:firstLine="720"/>
        <w:jc w:val="both"/>
        <w:rPr>
          <w:color w:val="000000"/>
        </w:rPr>
      </w:pPr>
      <w:r w:rsidRPr="00114193">
        <w:rPr>
          <w:color w:val="000000"/>
        </w:rPr>
        <w:t>-  наличием помещений для развертывания элементов СЭП (мест сбора и ожидания, комнаты матери и ребенка, мест регистрации и учета и т.д.), с учетом расчета количества эвакуируемых.</w:t>
      </w:r>
    </w:p>
    <w:p w:rsidR="00114193" w:rsidRPr="00114193" w:rsidRDefault="00114193" w:rsidP="00114193">
      <w:pPr>
        <w:ind w:left="-180" w:right="-285" w:firstLine="720"/>
        <w:jc w:val="both"/>
        <w:rPr>
          <w:color w:val="000000"/>
        </w:rPr>
      </w:pPr>
      <w:r w:rsidRPr="00114193">
        <w:rPr>
          <w:color w:val="000000"/>
        </w:rPr>
        <w:t>В соответствии с требованием пропускная способность СЭП должна обеспечивать эвакуацию населения в установленные сроки (12 часов с начала объявления эвакуации).</w:t>
      </w:r>
      <w:r w:rsidRPr="00114193">
        <w:rPr>
          <w:color w:val="FF0000"/>
        </w:rPr>
        <w:t xml:space="preserve"> </w:t>
      </w:r>
    </w:p>
    <w:p w:rsidR="00114193" w:rsidRPr="00114193" w:rsidRDefault="00114193" w:rsidP="00114193">
      <w:pPr>
        <w:ind w:left="-180" w:right="-285" w:firstLine="720"/>
        <w:jc w:val="center"/>
        <w:rPr>
          <w:b/>
          <w:bCs/>
          <w:color w:val="000000"/>
          <w:sz w:val="28"/>
          <w:szCs w:val="28"/>
        </w:rPr>
      </w:pPr>
    </w:p>
    <w:p w:rsidR="00114193" w:rsidRPr="00114193" w:rsidRDefault="002E72F8" w:rsidP="00796632">
      <w:pPr>
        <w:pStyle w:val="2"/>
      </w:pPr>
      <w:bookmarkStart w:id="90" w:name="_Toc69915696"/>
      <w:r>
        <w:t>7</w:t>
      </w:r>
      <w:r w:rsidR="00114193" w:rsidRPr="00114193">
        <w:t>.3. Предложения по повышению устойчивости функционирования застраиваемой территории.</w:t>
      </w:r>
      <w:bookmarkEnd w:id="90"/>
      <w:r w:rsidR="00114193" w:rsidRPr="00114193">
        <w:t xml:space="preserve"> </w:t>
      </w:r>
    </w:p>
    <w:p w:rsidR="00114193" w:rsidRPr="00114193" w:rsidRDefault="00114193" w:rsidP="008D767C">
      <w:pPr>
        <w:ind w:left="-180" w:firstLine="360"/>
        <w:jc w:val="center"/>
        <w:rPr>
          <w:b/>
          <w:i/>
          <w:color w:val="000000"/>
        </w:rPr>
      </w:pPr>
      <w:r w:rsidRPr="00114193">
        <w:rPr>
          <w:b/>
          <w:i/>
          <w:color w:val="000000"/>
        </w:rPr>
        <w:t>Планировочная организация.</w:t>
      </w:r>
    </w:p>
    <w:p w:rsidR="00114193" w:rsidRPr="00114193" w:rsidRDefault="00114193" w:rsidP="00114193">
      <w:pPr>
        <w:ind w:left="-180" w:right="-285" w:firstLine="360"/>
        <w:jc w:val="both"/>
        <w:rPr>
          <w:color w:val="000000"/>
        </w:rPr>
      </w:pPr>
      <w:r w:rsidRPr="00114193">
        <w:rPr>
          <w:color w:val="000000"/>
        </w:rPr>
        <w:t>Планировочная структура поселений формируется, для обеспечения компактного размещения и взаимосвязи функциональных зон; рационального районирования территории в увязке с системой общественных центров, инженерно-транспортной инфраструктурой; эффективное использование территории в зависимости от ее градостроительной ценности; комплексный учет архитектурно-градостроительных традиций, природно-климатических, ландшафтных, национально-бытовых и других местных особенностей; охрану окружающей среды, памятников истории и культуры.</w:t>
      </w:r>
    </w:p>
    <w:p w:rsidR="00114193" w:rsidRPr="00114193" w:rsidRDefault="00114193" w:rsidP="00114193">
      <w:pPr>
        <w:ind w:left="-180" w:right="-285" w:firstLine="360"/>
        <w:jc w:val="both"/>
        <w:rPr>
          <w:color w:val="000000"/>
        </w:rPr>
      </w:pPr>
      <w:r w:rsidRPr="00114193">
        <w:rPr>
          <w:color w:val="000000"/>
        </w:rPr>
        <w:t>В целях повышения устойчивости проектируемого жилого комплекса приняты следующие планировочные решения:</w:t>
      </w:r>
    </w:p>
    <w:p w:rsidR="00114193" w:rsidRPr="00114193" w:rsidRDefault="00114193" w:rsidP="00114193">
      <w:pPr>
        <w:ind w:left="-180" w:right="-285" w:firstLine="360"/>
        <w:jc w:val="both"/>
        <w:rPr>
          <w:color w:val="000000"/>
        </w:rPr>
      </w:pPr>
      <w:r w:rsidRPr="00114193">
        <w:rPr>
          <w:color w:val="000000"/>
        </w:rPr>
        <w:t xml:space="preserve">от зданий в 2 этажа, высота до </w:t>
      </w:r>
      <w:smartTag w:uri="urn:schemas-microsoft-com:office:smarttags" w:element="metricconverter">
        <w:smartTagPr>
          <w:attr w:name="ProductID" w:val="6 м"/>
        </w:smartTagPr>
        <w:r w:rsidRPr="00114193">
          <w:rPr>
            <w:color w:val="000000"/>
          </w:rPr>
          <w:t>6 м</w:t>
        </w:r>
      </w:smartTag>
      <w:r w:rsidRPr="00114193">
        <w:rPr>
          <w:color w:val="000000"/>
        </w:rPr>
        <w:t xml:space="preserve"> – завалы от протяженной стороны – </w:t>
      </w:r>
      <w:smartTag w:uri="urn:schemas-microsoft-com:office:smarttags" w:element="metricconverter">
        <w:smartTagPr>
          <w:attr w:name="ProductID" w:val="3,9 м"/>
        </w:smartTagPr>
        <w:r w:rsidRPr="00114193">
          <w:rPr>
            <w:color w:val="000000"/>
          </w:rPr>
          <w:t>3,9 м</w:t>
        </w:r>
      </w:smartTag>
      <w:r w:rsidRPr="00114193">
        <w:rPr>
          <w:color w:val="000000"/>
        </w:rPr>
        <w:t xml:space="preserve">, от торцевой – </w:t>
      </w:r>
      <w:smartTag w:uri="urn:schemas-microsoft-com:office:smarttags" w:element="metricconverter">
        <w:smartTagPr>
          <w:attr w:name="ProductID" w:val="3,3 м"/>
        </w:smartTagPr>
        <w:r w:rsidRPr="00114193">
          <w:rPr>
            <w:color w:val="000000"/>
          </w:rPr>
          <w:t>3,3 м</w:t>
        </w:r>
      </w:smartTag>
      <w:r w:rsidRPr="00114193">
        <w:rPr>
          <w:color w:val="000000"/>
        </w:rPr>
        <w:t>;</w:t>
      </w:r>
    </w:p>
    <w:p w:rsidR="00114193" w:rsidRPr="00114193" w:rsidRDefault="00114193" w:rsidP="00114193">
      <w:pPr>
        <w:ind w:left="-180" w:right="-285" w:firstLine="360"/>
        <w:jc w:val="both"/>
        <w:rPr>
          <w:color w:val="000000"/>
        </w:rPr>
      </w:pPr>
      <w:r w:rsidRPr="00114193">
        <w:rPr>
          <w:color w:val="000000"/>
        </w:rPr>
        <w:t xml:space="preserve">- зеленые насаждения связаны в единую систему, обеспечивающую членение селитебной территории жилого комплекса противопожарными разрывами. Преобладающая степень огнестойкости зданий– </w:t>
      </w:r>
      <w:r w:rsidRPr="00114193">
        <w:rPr>
          <w:color w:val="000000"/>
          <w:lang w:val="en-US"/>
        </w:rPr>
        <w:t>VI</w:t>
      </w:r>
      <w:r w:rsidRPr="00114193">
        <w:rPr>
          <w:color w:val="000000"/>
        </w:rPr>
        <w:t xml:space="preserve"> степени,</w:t>
      </w:r>
    </w:p>
    <w:p w:rsidR="00114193" w:rsidRPr="00114193" w:rsidRDefault="00114193" w:rsidP="00114193">
      <w:pPr>
        <w:ind w:left="-180" w:right="-285" w:firstLine="360"/>
        <w:jc w:val="both"/>
        <w:rPr>
          <w:color w:val="000000"/>
        </w:rPr>
      </w:pPr>
      <w:r w:rsidRPr="00114193">
        <w:rPr>
          <w:color w:val="000000"/>
        </w:rPr>
        <w:t xml:space="preserve">-система зеленых насаждений прилегающей (парковая зона) и не застраиваемой территории, вместе с сетью магистральных улиц, обеспечивает свободный выход населения из </w:t>
      </w:r>
      <w:proofErr w:type="spellStart"/>
      <w:r w:rsidRPr="00114193">
        <w:rPr>
          <w:color w:val="000000"/>
          <w:lang w:val="en-US"/>
        </w:rPr>
        <w:t>rdfhnfkf</w:t>
      </w:r>
      <w:proofErr w:type="spellEnd"/>
      <w:r w:rsidRPr="00114193">
        <w:rPr>
          <w:color w:val="000000"/>
        </w:rPr>
        <w:t xml:space="preserve"> (в случае его поражения) в любом направлении.</w:t>
      </w:r>
    </w:p>
    <w:p w:rsidR="00114193" w:rsidRPr="00114193" w:rsidRDefault="00114193" w:rsidP="00114193">
      <w:pPr>
        <w:ind w:left="-180" w:right="-285" w:firstLine="360"/>
        <w:jc w:val="both"/>
        <w:rPr>
          <w:color w:val="000000"/>
        </w:rPr>
      </w:pPr>
    </w:p>
    <w:p w:rsidR="00114193" w:rsidRPr="00114193" w:rsidRDefault="00114193" w:rsidP="00114193">
      <w:pPr>
        <w:ind w:left="-180" w:right="-285" w:firstLine="360"/>
        <w:rPr>
          <w:b/>
          <w:bCs/>
          <w:i/>
          <w:color w:val="000000"/>
        </w:rPr>
      </w:pPr>
      <w:r w:rsidRPr="00114193">
        <w:rPr>
          <w:b/>
          <w:bCs/>
          <w:i/>
          <w:color w:val="000000"/>
        </w:rPr>
        <w:t>Разработка улично-дорожной сети.</w:t>
      </w:r>
    </w:p>
    <w:p w:rsidR="00114193" w:rsidRPr="00114193" w:rsidRDefault="00114193" w:rsidP="00114193">
      <w:pPr>
        <w:ind w:left="-180" w:right="-284" w:firstLine="360"/>
        <w:jc w:val="both"/>
        <w:rPr>
          <w:color w:val="000000"/>
        </w:rPr>
      </w:pPr>
      <w:r w:rsidRPr="00114193">
        <w:rPr>
          <w:color w:val="000000"/>
        </w:rPr>
        <w:t>В целях повышения устойчивости проектируемого жилого комплекса приняты следующие проектные решения улично-дорожной сети:</w:t>
      </w:r>
    </w:p>
    <w:p w:rsidR="00114193" w:rsidRPr="00114193" w:rsidRDefault="00114193" w:rsidP="00114193">
      <w:pPr>
        <w:ind w:left="-180" w:right="-284" w:firstLine="360"/>
        <w:jc w:val="both"/>
        <w:rPr>
          <w:color w:val="000000"/>
        </w:rPr>
      </w:pPr>
      <w:r w:rsidRPr="00114193">
        <w:rPr>
          <w:color w:val="000000"/>
        </w:rPr>
        <w:t>- улицы районного значения, обеспечивают возможности выхода по ним не менее чем по двум направлениям;</w:t>
      </w:r>
    </w:p>
    <w:p w:rsidR="00114193" w:rsidRPr="00114193" w:rsidRDefault="00114193" w:rsidP="00114193">
      <w:pPr>
        <w:ind w:left="-180" w:right="-284" w:firstLine="360"/>
        <w:jc w:val="both"/>
        <w:rPr>
          <w:color w:val="000000"/>
        </w:rPr>
      </w:pPr>
      <w:r w:rsidRPr="00114193">
        <w:rPr>
          <w:color w:val="000000"/>
        </w:rPr>
        <w:lastRenderedPageBreak/>
        <w:t xml:space="preserve">- при проектировании транспортной сети населенного пункта предусмотрено дублирование путей сообщения по </w:t>
      </w:r>
      <w:proofErr w:type="spellStart"/>
      <w:r w:rsidRPr="00114193">
        <w:rPr>
          <w:color w:val="000000"/>
        </w:rPr>
        <w:t>внутримикрорайонным</w:t>
      </w:r>
      <w:proofErr w:type="spellEnd"/>
      <w:r w:rsidRPr="00114193">
        <w:rPr>
          <w:color w:val="000000"/>
        </w:rPr>
        <w:t xml:space="preserve"> проездам.</w:t>
      </w:r>
    </w:p>
    <w:p w:rsidR="00114193" w:rsidRPr="00114193" w:rsidRDefault="00114193" w:rsidP="00114193">
      <w:pPr>
        <w:ind w:left="180"/>
        <w:rPr>
          <w:b/>
          <w:bCs/>
          <w:i/>
        </w:rPr>
      </w:pPr>
    </w:p>
    <w:p w:rsidR="00114193" w:rsidRPr="00114193" w:rsidRDefault="00114193" w:rsidP="00114193">
      <w:pPr>
        <w:ind w:left="180"/>
        <w:rPr>
          <w:b/>
          <w:bCs/>
          <w:i/>
          <w:color w:val="000000"/>
        </w:rPr>
      </w:pPr>
      <w:r w:rsidRPr="00114193">
        <w:rPr>
          <w:b/>
          <w:bCs/>
          <w:i/>
          <w:color w:val="000000"/>
        </w:rPr>
        <w:t>Инженерное оборудование территории, зданий и сооружений (по системам водоснабжения, канализации, газоснабжения, энергоснабжения, связи, радиовещания и телевидения).</w:t>
      </w:r>
    </w:p>
    <w:p w:rsidR="00114193" w:rsidRPr="00114193" w:rsidRDefault="00114193" w:rsidP="00114193">
      <w:pPr>
        <w:ind w:left="-180" w:right="-285" w:firstLine="284"/>
        <w:jc w:val="both"/>
        <w:rPr>
          <w:color w:val="000000"/>
        </w:rPr>
      </w:pPr>
    </w:p>
    <w:p w:rsidR="00114193" w:rsidRPr="00114193" w:rsidRDefault="00114193" w:rsidP="00114193">
      <w:pPr>
        <w:ind w:left="-180" w:right="-285" w:firstLine="284"/>
        <w:jc w:val="both"/>
        <w:rPr>
          <w:color w:val="000000"/>
        </w:rPr>
      </w:pPr>
      <w:r w:rsidRPr="00114193">
        <w:rPr>
          <w:color w:val="000000"/>
        </w:rPr>
        <w:t>В целях повышения устойчивости проектируемого населенного пункта приняты следующие проектные решения по системам водоснабжения, теплоснабжения, канализации, газификации, связи, (радиовещания и телевидения):</w:t>
      </w:r>
    </w:p>
    <w:p w:rsidR="00114193" w:rsidRPr="00114193" w:rsidRDefault="00114193" w:rsidP="00114193">
      <w:pPr>
        <w:ind w:left="-180" w:right="-285" w:firstLine="284"/>
        <w:jc w:val="both"/>
        <w:rPr>
          <w:color w:val="000000"/>
        </w:rPr>
      </w:pPr>
      <w:r w:rsidRPr="00114193">
        <w:rPr>
          <w:color w:val="000000"/>
        </w:rPr>
        <w:t xml:space="preserve">1. </w:t>
      </w:r>
      <w:r w:rsidRPr="00114193">
        <w:rPr>
          <w:color w:val="000000"/>
          <w:u w:val="single"/>
        </w:rPr>
        <w:t>По системам водоснабжения.</w:t>
      </w:r>
    </w:p>
    <w:p w:rsidR="00114193" w:rsidRPr="00114193" w:rsidRDefault="00114193" w:rsidP="00114193">
      <w:pPr>
        <w:ind w:left="-180" w:right="-285" w:firstLine="284"/>
        <w:jc w:val="both"/>
        <w:rPr>
          <w:color w:val="000000"/>
        </w:rPr>
      </w:pPr>
      <w:r w:rsidRPr="00114193">
        <w:rPr>
          <w:color w:val="000000"/>
        </w:rPr>
        <w:t xml:space="preserve">Минимальное количество воды питьевого качества, которое должно подаваться населению в ЧС по централизованным системам хозяйственно – питьевого водоснабжения (СХПВ) или с помощью передвижных средств, определяется из расчета </w:t>
      </w:r>
      <w:smartTag w:uri="urn:schemas-microsoft-com:office:smarttags" w:element="metricconverter">
        <w:smartTagPr>
          <w:attr w:name="ProductID" w:val="31 л"/>
        </w:smartTagPr>
        <w:r w:rsidRPr="00114193">
          <w:rPr>
            <w:color w:val="000000"/>
          </w:rPr>
          <w:t>31 л</w:t>
        </w:r>
      </w:smartTag>
      <w:r w:rsidRPr="00114193">
        <w:rPr>
          <w:color w:val="000000"/>
        </w:rPr>
        <w:t xml:space="preserve"> на одного человека в сутки.</w:t>
      </w:r>
    </w:p>
    <w:p w:rsidR="00114193" w:rsidRPr="00114193" w:rsidRDefault="00114193" w:rsidP="00114193">
      <w:pPr>
        <w:ind w:left="-180" w:right="-285" w:firstLine="284"/>
        <w:jc w:val="both"/>
        <w:rPr>
          <w:color w:val="000000"/>
        </w:rPr>
      </w:pPr>
      <w:r w:rsidRPr="00114193">
        <w:rPr>
          <w:color w:val="000000"/>
        </w:rPr>
        <w:t>Информация о заражении источников воды, немедленно передается руководителю ГО объекта водоснабжения, муниципальному учреждению «Гражданская защита Сосновского района» любыми имеющимися техническими средствами связи, либо нарочными или посыльными.</w:t>
      </w:r>
    </w:p>
    <w:p w:rsidR="00114193" w:rsidRPr="00114193" w:rsidRDefault="00114193" w:rsidP="00114193">
      <w:pPr>
        <w:ind w:left="-180" w:right="-285" w:firstLine="284"/>
        <w:jc w:val="both"/>
        <w:rPr>
          <w:color w:val="000000"/>
        </w:rPr>
      </w:pPr>
      <w:r w:rsidRPr="00114193">
        <w:rPr>
          <w:color w:val="000000"/>
        </w:rPr>
        <w:t>Вопросы защиты сетей водоснабжения осуществляются эксплуатирующими организациями. В целях снабжения населения питьевой водой в ЧС составляется план – график, который согласовывается с муниципальным учреждением «Гражданская защита Сосновского муниципального района».</w:t>
      </w:r>
    </w:p>
    <w:p w:rsidR="00114193" w:rsidRPr="00114193" w:rsidRDefault="00114193" w:rsidP="00114193">
      <w:pPr>
        <w:ind w:left="-180" w:right="-285" w:firstLine="284"/>
        <w:jc w:val="both"/>
        <w:rPr>
          <w:color w:val="000000"/>
        </w:rPr>
      </w:pPr>
      <w:r w:rsidRPr="00114193">
        <w:rPr>
          <w:color w:val="000000"/>
        </w:rPr>
        <w:t>Ликвидация аварийных ситуаций организуется силами аварийных бригад, в соответствии с взаимосогласованным и утвержденным планом.</w:t>
      </w:r>
    </w:p>
    <w:p w:rsidR="00114193" w:rsidRPr="00114193" w:rsidRDefault="00114193" w:rsidP="00114193">
      <w:pPr>
        <w:ind w:left="-180" w:right="-285" w:firstLine="284"/>
        <w:jc w:val="both"/>
        <w:rPr>
          <w:color w:val="000000"/>
          <w:u w:val="single"/>
        </w:rPr>
      </w:pPr>
      <w:r w:rsidRPr="00114193">
        <w:rPr>
          <w:color w:val="000000"/>
          <w:u w:val="single"/>
        </w:rPr>
        <w:t>2. По системам теплоснабжения.</w:t>
      </w:r>
    </w:p>
    <w:p w:rsidR="00114193" w:rsidRPr="00114193" w:rsidRDefault="00114193" w:rsidP="00114193">
      <w:pPr>
        <w:ind w:left="-180" w:right="-285" w:firstLine="284"/>
        <w:jc w:val="both"/>
      </w:pPr>
      <w:r w:rsidRPr="00114193">
        <w:t>В тепловых сетях предусматривается резервирование подачи теплоты потребителям за счет совместной работы источников теплоты, прокладки резервных трубопроводов, а также устройства перемычек между тепловыми сетями смежных районов.</w:t>
      </w:r>
    </w:p>
    <w:p w:rsidR="00114193" w:rsidRPr="00114193" w:rsidRDefault="00114193" w:rsidP="00114193">
      <w:pPr>
        <w:ind w:left="-180" w:right="-285" w:firstLine="284"/>
        <w:jc w:val="both"/>
      </w:pPr>
      <w:r w:rsidRPr="00114193">
        <w:t xml:space="preserve">В проекте отсутствуют здания, в которых не допускаются перерывы в подаче теплоты (больницы, детские дошкольные учреждения с круглосуточным пребыванием детей, картинные галереи и т.п.), соответственно резервирование, обеспечивающее 100% подачу теплоты, сетями не предусматривается. </w:t>
      </w:r>
    </w:p>
    <w:p w:rsidR="00114193" w:rsidRPr="00114193" w:rsidRDefault="00114193" w:rsidP="00114193">
      <w:pPr>
        <w:ind w:left="-180" w:right="-285" w:firstLine="284"/>
        <w:jc w:val="both"/>
        <w:rPr>
          <w:u w:val="single"/>
        </w:rPr>
      </w:pPr>
      <w:r w:rsidRPr="00114193">
        <w:rPr>
          <w:u w:val="single"/>
        </w:rPr>
        <w:t>3 По системам газоснабжения.</w:t>
      </w:r>
    </w:p>
    <w:p w:rsidR="00114193" w:rsidRPr="00114193" w:rsidRDefault="00114193" w:rsidP="00114193">
      <w:pPr>
        <w:ind w:firstLine="360"/>
        <w:jc w:val="both"/>
      </w:pPr>
      <w:r w:rsidRPr="00114193">
        <w:t xml:space="preserve">Газоснабжение населенного пункта предусматривается для нужд отопления, вентиляции, горячего водоснабжения и </w:t>
      </w:r>
      <w:proofErr w:type="spellStart"/>
      <w:r w:rsidRPr="00114193">
        <w:t>пищеприготовления</w:t>
      </w:r>
      <w:proofErr w:type="spellEnd"/>
      <w:r w:rsidRPr="00114193">
        <w:t xml:space="preserve">. Предусматривается автономные системы теплоснабжения на каждый жилой дом и общественные здания. </w:t>
      </w:r>
    </w:p>
    <w:p w:rsidR="00114193" w:rsidRPr="00114193" w:rsidRDefault="00114193" w:rsidP="00114193">
      <w:pPr>
        <w:ind w:firstLine="360"/>
        <w:jc w:val="both"/>
      </w:pPr>
      <w:r w:rsidRPr="00114193">
        <w:t>Существующий населенный пункт не газифицирован. Планируется строительство газопровода высокого давления от г. Первоуральск до п. Шамары. На территории Шалинского городского округа планируется строительство разводящей сети газопроводов низкого давления.</w:t>
      </w:r>
    </w:p>
    <w:p w:rsidR="00114193" w:rsidRPr="00114193" w:rsidRDefault="00114193" w:rsidP="00114193">
      <w:pPr>
        <w:ind w:left="-180" w:right="-285" w:firstLine="284"/>
        <w:jc w:val="both"/>
        <w:rPr>
          <w:color w:val="000000"/>
          <w:spacing w:val="2"/>
        </w:rPr>
      </w:pPr>
      <w:r w:rsidRPr="00114193">
        <w:rPr>
          <w:color w:val="000000"/>
          <w:spacing w:val="2"/>
        </w:rPr>
        <w:t xml:space="preserve">На газопроводе высокого давления предусмотрены отключающие устройства у точки врезки и на ответвлениях поселковых сетей, все работы планируется вести в </w:t>
      </w:r>
      <w:proofErr w:type="spellStart"/>
      <w:r w:rsidRPr="00114193">
        <w:rPr>
          <w:color w:val="000000"/>
          <w:spacing w:val="2"/>
        </w:rPr>
        <w:t>соответстии</w:t>
      </w:r>
      <w:proofErr w:type="spellEnd"/>
      <w:r w:rsidRPr="00114193">
        <w:rPr>
          <w:color w:val="000000"/>
          <w:spacing w:val="2"/>
        </w:rPr>
        <w:t xml:space="preserve"> с действующем законодательством в сфере противопожарной безопасности.</w:t>
      </w:r>
    </w:p>
    <w:p w:rsidR="00114193" w:rsidRPr="00114193" w:rsidRDefault="00114193" w:rsidP="00114193">
      <w:pPr>
        <w:ind w:left="-180" w:right="-285" w:firstLine="284"/>
        <w:jc w:val="both"/>
        <w:rPr>
          <w:color w:val="000000"/>
          <w:spacing w:val="2"/>
        </w:rPr>
      </w:pPr>
      <w:r w:rsidRPr="00114193">
        <w:rPr>
          <w:color w:val="000000"/>
          <w:spacing w:val="2"/>
        </w:rPr>
        <w:t xml:space="preserve">Эксплуатирующей организации необходимо регулярно разрабатывать планы по предупреждению аварий и локализации их последствий. Данные планы согласовываются со всеми заинтересованными службами и с администрацией данного населенного пункта. </w:t>
      </w:r>
      <w:r w:rsidRPr="00114193">
        <w:t xml:space="preserve">Действующие наружные газопроводы должны подвергаться периодическим обходам, приборному техническому обследованию, диагностике технического состояния, а также текущим и капитальным ремонтам, с периодичностью установленной «Правилами безопасности систем газораспределения и </w:t>
      </w:r>
      <w:proofErr w:type="spellStart"/>
      <w:r w:rsidRPr="00114193">
        <w:t>газопотребления</w:t>
      </w:r>
      <w:proofErr w:type="spellEnd"/>
      <w:r w:rsidRPr="00114193">
        <w:t>» ПБ 12-529-03.</w:t>
      </w:r>
    </w:p>
    <w:p w:rsidR="00114193" w:rsidRPr="00114193" w:rsidRDefault="00114193" w:rsidP="00114193">
      <w:pPr>
        <w:ind w:left="-180" w:right="-285" w:firstLine="284"/>
        <w:jc w:val="both"/>
        <w:rPr>
          <w:u w:val="single"/>
        </w:rPr>
      </w:pPr>
    </w:p>
    <w:p w:rsidR="00114193" w:rsidRPr="00114193" w:rsidRDefault="00114193" w:rsidP="00114193">
      <w:pPr>
        <w:ind w:left="-180" w:right="-285" w:firstLine="284"/>
        <w:jc w:val="both"/>
        <w:rPr>
          <w:u w:val="single"/>
        </w:rPr>
      </w:pPr>
      <w:r w:rsidRPr="00114193">
        <w:rPr>
          <w:u w:val="single"/>
        </w:rPr>
        <w:t>4. По системе энергоснабжения.</w:t>
      </w:r>
    </w:p>
    <w:p w:rsidR="00114193" w:rsidRPr="00114193" w:rsidRDefault="00114193" w:rsidP="00114193">
      <w:pPr>
        <w:ind w:left="-180" w:firstLine="284"/>
        <w:jc w:val="both"/>
      </w:pPr>
      <w:r w:rsidRPr="00114193">
        <w:t xml:space="preserve">В объеме генерального планы рассмотрены вопросы электроснабжения территории: </w:t>
      </w:r>
    </w:p>
    <w:p w:rsidR="00114193" w:rsidRPr="00114193" w:rsidRDefault="00114193" w:rsidP="00114193">
      <w:pPr>
        <w:ind w:left="-180" w:right="-285" w:firstLine="284"/>
        <w:jc w:val="both"/>
        <w:rPr>
          <w:color w:val="000000"/>
        </w:rPr>
      </w:pPr>
      <w:r w:rsidRPr="00114193">
        <w:rPr>
          <w:color w:val="000000"/>
        </w:rPr>
        <w:lastRenderedPageBreak/>
        <w:t xml:space="preserve">Для потребителей </w:t>
      </w:r>
      <w:r w:rsidRPr="00114193">
        <w:rPr>
          <w:color w:val="000000"/>
          <w:lang w:val="en-US"/>
        </w:rPr>
        <w:t>I</w:t>
      </w:r>
      <w:r w:rsidRPr="00114193">
        <w:rPr>
          <w:color w:val="000000"/>
        </w:rPr>
        <w:t xml:space="preserve"> категории  (системы пожарной сигнализации, автоматического пожаротушения, системы оповещения и управления эвакуацией, лифтовое хозяйство и др.) на ТП предусмотрены АВР на стороне </w:t>
      </w:r>
      <w:r w:rsidRPr="00114193">
        <w:rPr>
          <w:color w:val="000000"/>
          <w:spacing w:val="-2"/>
        </w:rPr>
        <w:t>0,4кВ.</w:t>
      </w:r>
    </w:p>
    <w:p w:rsidR="00114193" w:rsidRPr="00114193" w:rsidRDefault="00114193" w:rsidP="00114193">
      <w:pPr>
        <w:shd w:val="clear" w:color="auto" w:fill="FFFFFF"/>
        <w:ind w:left="-180" w:right="-284" w:firstLine="284"/>
        <w:jc w:val="both"/>
        <w:rPr>
          <w:color w:val="000000"/>
        </w:rPr>
      </w:pPr>
      <w:r w:rsidRPr="00114193">
        <w:rPr>
          <w:color w:val="000000"/>
          <w:spacing w:val="-2"/>
        </w:rPr>
        <w:t xml:space="preserve">Кабели на напряжение 10 и 0,4 </w:t>
      </w:r>
      <w:proofErr w:type="spellStart"/>
      <w:r w:rsidRPr="00114193">
        <w:rPr>
          <w:color w:val="000000"/>
          <w:spacing w:val="-2"/>
        </w:rPr>
        <w:t>кВ</w:t>
      </w:r>
      <w:proofErr w:type="spellEnd"/>
      <w:r w:rsidRPr="00114193">
        <w:rPr>
          <w:color w:val="000000"/>
          <w:spacing w:val="-2"/>
        </w:rPr>
        <w:t xml:space="preserve"> прокладываются по техническим ко</w:t>
      </w:r>
      <w:r w:rsidRPr="00114193">
        <w:rPr>
          <w:color w:val="000000"/>
          <w:spacing w:val="-2"/>
        </w:rPr>
        <w:softHyphen/>
      </w:r>
      <w:r w:rsidRPr="00114193">
        <w:rPr>
          <w:color w:val="000000"/>
        </w:rPr>
        <w:t>ридорам подземной части автостоянок и в траншее. Линии электропередачи, питающие потребителей проектируемого микрорайона, прокладываются в кабельном исполнении.</w:t>
      </w:r>
    </w:p>
    <w:p w:rsidR="00114193" w:rsidRPr="00114193" w:rsidRDefault="00114193" w:rsidP="00114193">
      <w:pPr>
        <w:shd w:val="clear" w:color="auto" w:fill="FFFFFF"/>
        <w:ind w:left="-180" w:right="-284" w:firstLine="284"/>
        <w:jc w:val="both"/>
        <w:rPr>
          <w:color w:val="000000"/>
          <w:spacing w:val="-1"/>
        </w:rPr>
      </w:pPr>
      <w:r w:rsidRPr="00114193">
        <w:rPr>
          <w:color w:val="000000"/>
          <w:spacing w:val="-2"/>
        </w:rPr>
        <w:t>Наружное освещение дворовой территории, прилегающей к жилым до</w:t>
      </w:r>
      <w:r w:rsidRPr="00114193">
        <w:rPr>
          <w:color w:val="000000"/>
        </w:rPr>
        <w:t>мам запитано от ВРУ жилых домов, и выполняется отдельными проектами, в зависимости от конструктивных особенностей домов и прилегающей терри</w:t>
      </w:r>
      <w:r w:rsidRPr="00114193">
        <w:rPr>
          <w:color w:val="000000"/>
        </w:rPr>
        <w:softHyphen/>
      </w:r>
      <w:r w:rsidRPr="00114193">
        <w:rPr>
          <w:color w:val="000000"/>
          <w:spacing w:val="-1"/>
        </w:rPr>
        <w:t>тории.</w:t>
      </w:r>
    </w:p>
    <w:p w:rsidR="00114193" w:rsidRPr="00114193" w:rsidRDefault="00114193" w:rsidP="00114193">
      <w:pPr>
        <w:shd w:val="clear" w:color="auto" w:fill="FFFFFF"/>
        <w:ind w:left="-180" w:right="-284" w:firstLine="284"/>
        <w:jc w:val="both"/>
        <w:rPr>
          <w:color w:val="000000"/>
        </w:rPr>
      </w:pPr>
      <w:r w:rsidRPr="00114193">
        <w:rPr>
          <w:color w:val="000000"/>
        </w:rPr>
        <w:t xml:space="preserve">Сети наружного освещения предусматриваются проводами СИП, но </w:t>
      </w:r>
      <w:r w:rsidRPr="00114193">
        <w:rPr>
          <w:color w:val="000000"/>
          <w:spacing w:val="2"/>
        </w:rPr>
        <w:t>возможна прокладка кабеля в слое грунта в трубах при рабочем проектиро</w:t>
      </w:r>
      <w:r w:rsidRPr="00114193">
        <w:rPr>
          <w:color w:val="000000"/>
          <w:spacing w:val="2"/>
        </w:rPr>
        <w:softHyphen/>
      </w:r>
      <w:r w:rsidRPr="00114193">
        <w:rPr>
          <w:color w:val="000000"/>
          <w:spacing w:val="-1"/>
        </w:rPr>
        <w:t>вании.</w:t>
      </w:r>
    </w:p>
    <w:p w:rsidR="00114193" w:rsidRPr="00114193" w:rsidRDefault="00114193" w:rsidP="00114193">
      <w:pPr>
        <w:ind w:left="-180" w:right="-285" w:firstLine="284"/>
        <w:jc w:val="both"/>
        <w:rPr>
          <w:color w:val="000000"/>
          <w:u w:val="single"/>
        </w:rPr>
      </w:pPr>
      <w:r w:rsidRPr="00114193">
        <w:rPr>
          <w:color w:val="000000"/>
        </w:rPr>
        <w:t>Предусмотрены меры, допускающие автоматическое кратковременное отключение отдельных объектов.</w:t>
      </w:r>
    </w:p>
    <w:p w:rsidR="00114193" w:rsidRPr="00114193" w:rsidRDefault="00114193" w:rsidP="00114193">
      <w:pPr>
        <w:ind w:left="-180" w:right="-285" w:firstLine="284"/>
        <w:jc w:val="both"/>
        <w:rPr>
          <w:color w:val="000000"/>
          <w:u w:val="single"/>
        </w:rPr>
      </w:pPr>
      <w:r w:rsidRPr="00114193">
        <w:rPr>
          <w:color w:val="000000"/>
          <w:u w:val="single"/>
        </w:rPr>
        <w:t>5. По системам связи.</w:t>
      </w:r>
    </w:p>
    <w:p w:rsidR="00114193" w:rsidRPr="00114193" w:rsidRDefault="00114193" w:rsidP="00114193">
      <w:pPr>
        <w:ind w:left="-180" w:right="-284" w:firstLine="284"/>
        <w:jc w:val="both"/>
        <w:rPr>
          <w:color w:val="000000"/>
        </w:rPr>
      </w:pPr>
      <w:r w:rsidRPr="00114193">
        <w:rPr>
          <w:color w:val="000000"/>
        </w:rPr>
        <w:t>Количество громкоговорителей определяется в зависимости от их модели и технических возможностей с обязательным условием озвучивания 100 % территории объектов, на данных объектах при их проектировании необходимо предусматривать объектовые радиоузлы.</w:t>
      </w:r>
    </w:p>
    <w:p w:rsidR="00114193" w:rsidRPr="00114193" w:rsidRDefault="00114193" w:rsidP="00114193">
      <w:pPr>
        <w:ind w:left="-180" w:right="-285" w:firstLine="360"/>
        <w:rPr>
          <w:b/>
          <w:bCs/>
          <w:i/>
          <w:color w:val="000000"/>
        </w:rPr>
      </w:pPr>
    </w:p>
    <w:p w:rsidR="00114193" w:rsidRPr="00114193" w:rsidRDefault="00114193" w:rsidP="00114193">
      <w:pPr>
        <w:ind w:left="-180" w:right="-285" w:firstLine="360"/>
        <w:rPr>
          <w:i/>
          <w:color w:val="000000"/>
        </w:rPr>
      </w:pPr>
      <w:r w:rsidRPr="00114193">
        <w:rPr>
          <w:b/>
          <w:bCs/>
          <w:i/>
          <w:color w:val="000000"/>
        </w:rPr>
        <w:t>Инженерная подготовка для обеспечения защиты от опасных природных процессов.</w:t>
      </w:r>
    </w:p>
    <w:p w:rsidR="00114193" w:rsidRPr="00114193" w:rsidRDefault="00114193" w:rsidP="00114193">
      <w:pPr>
        <w:ind w:left="-180" w:right="-285" w:firstLine="360"/>
        <w:jc w:val="both"/>
        <w:rPr>
          <w:color w:val="000000"/>
        </w:rPr>
      </w:pPr>
      <w:r w:rsidRPr="00114193">
        <w:rPr>
          <w:color w:val="000000"/>
        </w:rPr>
        <w:t>При проектировании зданий и сооружений предусматриваются технические решения, направленные на максимальное снижение негативных воздействий особо опасных погодных (природных) явлений:</w:t>
      </w:r>
    </w:p>
    <w:p w:rsidR="00114193" w:rsidRPr="00114193" w:rsidRDefault="00114193" w:rsidP="00114193">
      <w:pPr>
        <w:shd w:val="clear" w:color="auto" w:fill="FFFFFF"/>
        <w:ind w:left="-180" w:right="-285" w:firstLine="360"/>
        <w:jc w:val="both"/>
        <w:rPr>
          <w:iCs/>
          <w:color w:val="000000"/>
        </w:rPr>
      </w:pPr>
      <w:r w:rsidRPr="00114193">
        <w:rPr>
          <w:color w:val="000000"/>
        </w:rPr>
        <w:t xml:space="preserve">- </w:t>
      </w:r>
      <w:r w:rsidRPr="00114193">
        <w:rPr>
          <w:i/>
          <w:iCs/>
          <w:color w:val="000000"/>
        </w:rPr>
        <w:t>ливневые дожди</w:t>
      </w:r>
      <w:r w:rsidRPr="00114193">
        <w:rPr>
          <w:iCs/>
          <w:color w:val="000000"/>
        </w:rPr>
        <w:t xml:space="preserve"> (</w:t>
      </w:r>
      <w:smartTag w:uri="urn:schemas-microsoft-com:office:smarttags" w:element="metricconverter">
        <w:smartTagPr>
          <w:attr w:name="ProductID" w:val="50 мм"/>
        </w:smartTagPr>
        <w:r w:rsidRPr="00114193">
          <w:rPr>
            <w:color w:val="000000"/>
          </w:rPr>
          <w:t>50 мм</w:t>
        </w:r>
      </w:smartTag>
      <w:r w:rsidRPr="00114193">
        <w:rPr>
          <w:color w:val="000000"/>
        </w:rPr>
        <w:t xml:space="preserve"> и более за 12 часов и менее)</w:t>
      </w:r>
      <w:r w:rsidRPr="00114193">
        <w:rPr>
          <w:iCs/>
          <w:color w:val="000000"/>
        </w:rPr>
        <w:t xml:space="preserve"> – затопление территории и подтопление фундаментов предотвращаются</w:t>
      </w:r>
      <w:r w:rsidRPr="00114193">
        <w:rPr>
          <w:color w:val="000000"/>
        </w:rPr>
        <w:t xml:space="preserve"> сбросом стоков с площадок проектируемых зданий и сооружений в проектируемую ливневую канализацию</w:t>
      </w:r>
      <w:r w:rsidRPr="00114193">
        <w:rPr>
          <w:iCs/>
          <w:color w:val="000000"/>
        </w:rPr>
        <w:t>;</w:t>
      </w:r>
    </w:p>
    <w:p w:rsidR="00114193" w:rsidRPr="00114193" w:rsidRDefault="00114193" w:rsidP="00114193">
      <w:pPr>
        <w:spacing w:before="40"/>
        <w:ind w:left="-180" w:right="-285" w:firstLine="360"/>
        <w:jc w:val="both"/>
        <w:rPr>
          <w:iCs/>
          <w:color w:val="000000"/>
        </w:rPr>
      </w:pPr>
      <w:r w:rsidRPr="00114193">
        <w:rPr>
          <w:iCs/>
          <w:color w:val="000000"/>
        </w:rPr>
        <w:t xml:space="preserve">- </w:t>
      </w:r>
      <w:r w:rsidRPr="00114193">
        <w:rPr>
          <w:i/>
          <w:iCs/>
          <w:color w:val="000000"/>
        </w:rPr>
        <w:t>ветровые нагрузки</w:t>
      </w:r>
      <w:r w:rsidRPr="00114193">
        <w:rPr>
          <w:iCs/>
          <w:color w:val="000000"/>
        </w:rPr>
        <w:t xml:space="preserve"> (</w:t>
      </w:r>
      <w:r w:rsidRPr="00114193">
        <w:rPr>
          <w:color w:val="000000"/>
        </w:rPr>
        <w:t xml:space="preserve">сильные ветры, шквалы до 25 м/с) </w:t>
      </w:r>
      <w:r w:rsidRPr="00114193">
        <w:rPr>
          <w:iCs/>
          <w:color w:val="000000"/>
        </w:rPr>
        <w:t xml:space="preserve">– в соответствии с требованиями </w:t>
      </w:r>
      <w:r w:rsidR="00781E8F" w:rsidRPr="00781E8F">
        <w:rPr>
          <w:iCs/>
          <w:color w:val="000000"/>
        </w:rPr>
        <w:t>СП 20.13330.2016</w:t>
      </w:r>
      <w:r w:rsidRPr="00114193">
        <w:rPr>
          <w:iCs/>
          <w:color w:val="000000"/>
        </w:rPr>
        <w:t xml:space="preserve"> «Нагрузки и воздействия» элементы конструкций зданий рассчитываются на восприятие ветровых нагрузок</w:t>
      </w:r>
      <w:r w:rsidRPr="00114193">
        <w:rPr>
          <w:color w:val="000000"/>
        </w:rPr>
        <w:t xml:space="preserve"> – нормативное значение ветрового </w:t>
      </w:r>
      <w:proofErr w:type="gramStart"/>
      <w:r w:rsidRPr="00114193">
        <w:rPr>
          <w:color w:val="000000"/>
        </w:rPr>
        <w:t>давления  по</w:t>
      </w:r>
      <w:proofErr w:type="gramEnd"/>
      <w:r w:rsidRPr="00114193">
        <w:rPr>
          <w:color w:val="000000"/>
        </w:rPr>
        <w:t xml:space="preserve"> </w:t>
      </w:r>
      <w:r w:rsidR="00781E8F" w:rsidRPr="00781E8F">
        <w:rPr>
          <w:color w:val="000000"/>
        </w:rPr>
        <w:t>СП 20.13330.2016</w:t>
      </w:r>
      <w:r w:rsidRPr="00114193">
        <w:rPr>
          <w:color w:val="000000"/>
        </w:rPr>
        <w:t xml:space="preserve"> -  </w:t>
      </w:r>
      <w:r w:rsidRPr="00114193">
        <w:rPr>
          <w:color w:val="000000"/>
          <w:lang w:val="en-US"/>
        </w:rPr>
        <w:t>u</w:t>
      </w:r>
      <w:r w:rsidRPr="00114193">
        <w:rPr>
          <w:color w:val="000000"/>
          <w:vertAlign w:val="subscript"/>
        </w:rPr>
        <w:t>0</w:t>
      </w:r>
      <w:r w:rsidRPr="00114193">
        <w:rPr>
          <w:color w:val="000000"/>
        </w:rPr>
        <w:t>=0,38кПа (38кг/м</w:t>
      </w:r>
      <w:r w:rsidRPr="00114193">
        <w:rPr>
          <w:color w:val="000000"/>
          <w:vertAlign w:val="superscript"/>
        </w:rPr>
        <w:t>2</w:t>
      </w:r>
      <w:r w:rsidRPr="00114193">
        <w:rPr>
          <w:color w:val="000000"/>
        </w:rPr>
        <w:t>)</w:t>
      </w:r>
      <w:r w:rsidRPr="00114193">
        <w:rPr>
          <w:iCs/>
          <w:color w:val="000000"/>
        </w:rPr>
        <w:t>;</w:t>
      </w:r>
    </w:p>
    <w:p w:rsidR="00114193" w:rsidRPr="00114193" w:rsidRDefault="00114193" w:rsidP="00114193">
      <w:pPr>
        <w:spacing w:before="40"/>
        <w:ind w:left="-180" w:right="-285" w:firstLine="360"/>
        <w:jc w:val="both"/>
        <w:rPr>
          <w:iCs/>
          <w:color w:val="000000"/>
        </w:rPr>
      </w:pPr>
      <w:r w:rsidRPr="00114193">
        <w:rPr>
          <w:iCs/>
          <w:color w:val="000000"/>
        </w:rPr>
        <w:t xml:space="preserve">- </w:t>
      </w:r>
      <w:r w:rsidRPr="00114193">
        <w:rPr>
          <w:i/>
          <w:iCs/>
          <w:color w:val="000000"/>
        </w:rPr>
        <w:t>выпадение снега</w:t>
      </w:r>
      <w:r w:rsidRPr="00114193">
        <w:rPr>
          <w:iCs/>
          <w:color w:val="000000"/>
        </w:rPr>
        <w:t xml:space="preserve"> (</w:t>
      </w:r>
      <w:r w:rsidRPr="00114193">
        <w:rPr>
          <w:color w:val="000000"/>
        </w:rPr>
        <w:t xml:space="preserve">сильный снегопад </w:t>
      </w:r>
      <w:smartTag w:uri="urn:schemas-microsoft-com:office:smarttags" w:element="metricconverter">
        <w:smartTagPr>
          <w:attr w:name="ProductID" w:val="20 мм"/>
        </w:smartTagPr>
        <w:r w:rsidRPr="00114193">
          <w:rPr>
            <w:color w:val="000000"/>
          </w:rPr>
          <w:t>20 мм</w:t>
        </w:r>
      </w:smartTag>
      <w:r w:rsidRPr="00114193">
        <w:rPr>
          <w:color w:val="000000"/>
        </w:rPr>
        <w:t xml:space="preserve"> и более за 12 часов)</w:t>
      </w:r>
      <w:r w:rsidRPr="00114193">
        <w:rPr>
          <w:iCs/>
          <w:color w:val="000000"/>
        </w:rPr>
        <w:t xml:space="preserve"> – конструкции </w:t>
      </w:r>
      <w:proofErr w:type="gramStart"/>
      <w:r w:rsidRPr="00114193">
        <w:rPr>
          <w:iCs/>
          <w:color w:val="000000"/>
        </w:rPr>
        <w:t>кровли  зданий</w:t>
      </w:r>
      <w:proofErr w:type="gramEnd"/>
      <w:r w:rsidRPr="00114193">
        <w:rPr>
          <w:iCs/>
          <w:color w:val="000000"/>
        </w:rPr>
        <w:t xml:space="preserve">  рассчитаны на восприятие снеговых нагрузок, установленных </w:t>
      </w:r>
      <w:r w:rsidR="00781E8F" w:rsidRPr="00781E8F">
        <w:rPr>
          <w:iCs/>
          <w:color w:val="000000"/>
        </w:rPr>
        <w:t>СП 20.13330.2016</w:t>
      </w:r>
      <w:r w:rsidRPr="00114193">
        <w:rPr>
          <w:iCs/>
          <w:color w:val="000000"/>
        </w:rPr>
        <w:t xml:space="preserve"> «Нагрузки и воздействия» для данного района строительства </w:t>
      </w:r>
      <w:r w:rsidRPr="00114193">
        <w:rPr>
          <w:bCs/>
          <w:color w:val="000000"/>
        </w:rPr>
        <w:t>–</w:t>
      </w:r>
      <w:r w:rsidRPr="00114193">
        <w:rPr>
          <w:color w:val="000000"/>
        </w:rPr>
        <w:t xml:space="preserve">  нормативное значение веса снегового покрова на 1м</w:t>
      </w:r>
      <w:r w:rsidRPr="00114193">
        <w:rPr>
          <w:color w:val="000000"/>
          <w:vertAlign w:val="superscript"/>
        </w:rPr>
        <w:t>2</w:t>
      </w:r>
      <w:r w:rsidRPr="00114193">
        <w:rPr>
          <w:color w:val="000000"/>
        </w:rPr>
        <w:t xml:space="preserve">  горизонтальной поверхности земли S0=1,26кПа (126кг/м2)</w:t>
      </w:r>
      <w:r w:rsidRPr="00114193">
        <w:rPr>
          <w:iCs/>
          <w:color w:val="000000"/>
        </w:rPr>
        <w:t>;</w:t>
      </w:r>
    </w:p>
    <w:p w:rsidR="00114193" w:rsidRPr="00114193" w:rsidRDefault="00114193" w:rsidP="00114193">
      <w:pPr>
        <w:ind w:left="-180" w:right="-285" w:firstLine="360"/>
        <w:jc w:val="both"/>
        <w:rPr>
          <w:color w:val="000000"/>
        </w:rPr>
      </w:pPr>
      <w:r w:rsidRPr="00114193">
        <w:rPr>
          <w:iCs/>
          <w:color w:val="000000"/>
        </w:rPr>
        <w:t xml:space="preserve">- </w:t>
      </w:r>
      <w:r w:rsidRPr="00114193">
        <w:rPr>
          <w:i/>
          <w:iCs/>
          <w:color w:val="000000"/>
        </w:rPr>
        <w:t>сильные морозы</w:t>
      </w:r>
      <w:r w:rsidRPr="00114193">
        <w:rPr>
          <w:color w:val="000000"/>
        </w:rPr>
        <w:t xml:space="preserve"> (средняя температура наиболее холодной пятидневки с обеспеченностью 0,92 – 34</w:t>
      </w:r>
      <w:r w:rsidRPr="00114193">
        <w:rPr>
          <w:color w:val="000000"/>
          <w:vertAlign w:val="superscript"/>
        </w:rPr>
        <w:t>0</w:t>
      </w:r>
      <w:r w:rsidRPr="00114193">
        <w:rPr>
          <w:color w:val="000000"/>
        </w:rPr>
        <w:t>С, абсолютная минимальная температура – 48</w:t>
      </w:r>
      <w:r w:rsidRPr="00114193">
        <w:rPr>
          <w:color w:val="000000"/>
          <w:vertAlign w:val="superscript"/>
        </w:rPr>
        <w:t>0</w:t>
      </w:r>
      <w:r w:rsidRPr="00114193">
        <w:rPr>
          <w:color w:val="000000"/>
        </w:rPr>
        <w:t>С, температура воздуха наиболее холодных суток с обеспеченностью 0,92 – 38</w:t>
      </w:r>
      <w:r w:rsidRPr="00114193">
        <w:rPr>
          <w:color w:val="000000"/>
          <w:vertAlign w:val="superscript"/>
        </w:rPr>
        <w:t>0</w:t>
      </w:r>
      <w:r w:rsidRPr="00114193">
        <w:rPr>
          <w:color w:val="000000"/>
        </w:rPr>
        <w:t>С;</w:t>
      </w:r>
      <w:r w:rsidRPr="00114193">
        <w:rPr>
          <w:i/>
          <w:color w:val="000000"/>
        </w:rPr>
        <w:t xml:space="preserve"> -</w:t>
      </w:r>
      <w:r w:rsidRPr="00114193">
        <w:rPr>
          <w:color w:val="000000"/>
        </w:rPr>
        <w:t xml:space="preserve"> производительность </w:t>
      </w:r>
      <w:proofErr w:type="gramStart"/>
      <w:r w:rsidRPr="00114193">
        <w:rPr>
          <w:color w:val="000000"/>
        </w:rPr>
        <w:t>системы  водя</w:t>
      </w:r>
      <w:r w:rsidRPr="00114193">
        <w:rPr>
          <w:color w:val="000000"/>
        </w:rPr>
        <w:softHyphen/>
        <w:t>ного</w:t>
      </w:r>
      <w:proofErr w:type="gramEnd"/>
      <w:r w:rsidRPr="00114193">
        <w:rPr>
          <w:color w:val="000000"/>
        </w:rPr>
        <w:t xml:space="preserve"> отопления и параметры теплоносителя в соответствии с требованиями </w:t>
      </w:r>
      <w:r w:rsidR="00781E8F" w:rsidRPr="00781E8F">
        <w:rPr>
          <w:color w:val="000000"/>
        </w:rPr>
        <w:t xml:space="preserve">СП 60.13330.2016 </w:t>
      </w:r>
      <w:r w:rsidRPr="00114193">
        <w:rPr>
          <w:color w:val="000000"/>
        </w:rPr>
        <w:t>«Отопление, вентиляция и кондиционирование воздуха» рас</w:t>
      </w:r>
      <w:r w:rsidRPr="00114193">
        <w:rPr>
          <w:color w:val="000000"/>
        </w:rPr>
        <w:softHyphen/>
        <w:t xml:space="preserve">считываются исходя из температур наружного воздуха минус 34°С, в течение наиболее холодной пятидневки. Теплоизоляция помещений, глубина заложения и конструкция теплоизоляции коммуникаций, выбираются в соответствии с требованиями </w:t>
      </w:r>
      <w:r w:rsidR="00781E8F" w:rsidRPr="00781E8F">
        <w:rPr>
          <w:color w:val="000000"/>
        </w:rPr>
        <w:t>СП 131.13330.2018</w:t>
      </w:r>
      <w:r w:rsidRPr="00114193">
        <w:rPr>
          <w:color w:val="000000"/>
        </w:rPr>
        <w:t xml:space="preserve"> “Строительная климатология”.</w:t>
      </w:r>
    </w:p>
    <w:p w:rsidR="00114193" w:rsidRPr="00114193" w:rsidRDefault="00114193" w:rsidP="00114193">
      <w:pPr>
        <w:spacing w:before="15" w:after="15"/>
        <w:ind w:left="-180" w:right="-285" w:firstLine="360"/>
        <w:jc w:val="both"/>
        <w:rPr>
          <w:color w:val="000000"/>
          <w:u w:val="single"/>
        </w:rPr>
      </w:pPr>
      <w:r w:rsidRPr="00114193">
        <w:rPr>
          <w:i/>
          <w:iCs/>
          <w:color w:val="000000"/>
        </w:rPr>
        <w:t>- лесные пожары</w:t>
      </w:r>
      <w:r w:rsidRPr="00114193">
        <w:rPr>
          <w:color w:val="000000"/>
        </w:rPr>
        <w:t xml:space="preserve"> в соответствии с требованиями Технического регламента «О требованиях пожарной безопасности», противопожарные расстояния от границ застройки городских поселений до лесных массивов должны быть не менее </w:t>
      </w:r>
      <w:smartTag w:uri="urn:schemas-microsoft-com:office:smarttags" w:element="metricconverter">
        <w:smartTagPr>
          <w:attr w:name="ProductID" w:val="50 метров"/>
        </w:smartTagPr>
        <w:r w:rsidRPr="00114193">
          <w:rPr>
            <w:color w:val="000000"/>
          </w:rPr>
          <w:t>50 метров</w:t>
        </w:r>
      </w:smartTag>
      <w:r w:rsidRPr="00114193">
        <w:rPr>
          <w:color w:val="000000"/>
        </w:rPr>
        <w:t xml:space="preserve">, а от границ застройки городских и сельских поселений с одно-, двухэтажной индивидуальной застройкой до лесных массивов - не менее </w:t>
      </w:r>
      <w:smartTag w:uri="urn:schemas-microsoft-com:office:smarttags" w:element="metricconverter">
        <w:smartTagPr>
          <w:attr w:name="ProductID" w:val="15 метров"/>
        </w:smartTagPr>
        <w:r w:rsidRPr="00114193">
          <w:rPr>
            <w:color w:val="000000"/>
          </w:rPr>
          <w:t>15 метров</w:t>
        </w:r>
      </w:smartTag>
      <w:r w:rsidRPr="00114193">
        <w:rPr>
          <w:color w:val="000000"/>
        </w:rPr>
        <w:t>.</w:t>
      </w:r>
    </w:p>
    <w:p w:rsidR="00114193" w:rsidRPr="00114193" w:rsidRDefault="00114193" w:rsidP="00114193">
      <w:pPr>
        <w:spacing w:before="15" w:after="15"/>
        <w:ind w:left="-180" w:right="-285" w:firstLine="360"/>
        <w:jc w:val="both"/>
        <w:rPr>
          <w:color w:val="000000"/>
        </w:rPr>
      </w:pPr>
      <w:r w:rsidRPr="00114193">
        <w:rPr>
          <w:color w:val="000000"/>
          <w:u w:val="single"/>
        </w:rPr>
        <w:t xml:space="preserve">Объекты строительства подлежат </w:t>
      </w:r>
      <w:proofErr w:type="spellStart"/>
      <w:r w:rsidRPr="00114193">
        <w:rPr>
          <w:color w:val="000000"/>
          <w:u w:val="single"/>
        </w:rPr>
        <w:t>молниезащите</w:t>
      </w:r>
      <w:proofErr w:type="spellEnd"/>
      <w:r w:rsidRPr="00114193">
        <w:rPr>
          <w:color w:val="000000"/>
          <w:u w:val="single"/>
        </w:rPr>
        <w:t>,</w:t>
      </w:r>
      <w:r w:rsidRPr="00114193">
        <w:rPr>
          <w:color w:val="000000"/>
        </w:rPr>
        <w:t xml:space="preserve"> в соответствии с инструкцией</w:t>
      </w:r>
      <w:bookmarkStart w:id="91" w:name="_Toc105370031"/>
      <w:r w:rsidRPr="00114193">
        <w:rPr>
          <w:color w:val="000000"/>
        </w:rPr>
        <w:t xml:space="preserve"> «</w:t>
      </w:r>
      <w:bookmarkEnd w:id="91"/>
      <w:r w:rsidRPr="00114193">
        <w:rPr>
          <w:color w:val="000000"/>
        </w:rPr>
        <w:t xml:space="preserve">Инструкция по устройству </w:t>
      </w:r>
      <w:proofErr w:type="spellStart"/>
      <w:r w:rsidRPr="00114193">
        <w:rPr>
          <w:color w:val="000000"/>
        </w:rPr>
        <w:t>молниезащиты</w:t>
      </w:r>
      <w:proofErr w:type="spellEnd"/>
      <w:r w:rsidRPr="00114193">
        <w:rPr>
          <w:color w:val="000000"/>
        </w:rPr>
        <w:t xml:space="preserve"> зданий, сооружений и промышленных коммуникаций» СО 153-34.21.122-2003.</w:t>
      </w:r>
    </w:p>
    <w:p w:rsidR="00114193" w:rsidRPr="00114193" w:rsidRDefault="00114193" w:rsidP="00114193">
      <w:pPr>
        <w:ind w:left="-180" w:right="-285" w:firstLine="360"/>
        <w:jc w:val="both"/>
        <w:rPr>
          <w:color w:val="000000"/>
        </w:rPr>
      </w:pPr>
      <w:r w:rsidRPr="00114193">
        <w:rPr>
          <w:color w:val="000000"/>
        </w:rPr>
        <w:t xml:space="preserve">Железобетонные фундаменты зданий, сооружений, опор молниеотводов следует, как правило, использовать в качестве заземлителей </w:t>
      </w:r>
      <w:proofErr w:type="spellStart"/>
      <w:r w:rsidRPr="00114193">
        <w:rPr>
          <w:color w:val="000000"/>
        </w:rPr>
        <w:t>молниезащиты</w:t>
      </w:r>
      <w:proofErr w:type="spellEnd"/>
      <w:r w:rsidRPr="00114193">
        <w:rPr>
          <w:color w:val="000000"/>
        </w:rPr>
        <w:t xml:space="preserve"> при условии обеспечения непрерывной электрической связи по их арматуре и присоединения ее к закладным деталям с помощью сварки.</w:t>
      </w:r>
    </w:p>
    <w:p w:rsidR="00114193" w:rsidRPr="00114193" w:rsidRDefault="00114193" w:rsidP="00114193">
      <w:pPr>
        <w:ind w:left="-181" w:right="-285" w:firstLine="360"/>
        <w:jc w:val="both"/>
        <w:rPr>
          <w:color w:val="000000"/>
        </w:rPr>
      </w:pPr>
      <w:r w:rsidRPr="00114193">
        <w:rPr>
          <w:bCs/>
          <w:color w:val="000000"/>
        </w:rPr>
        <w:lastRenderedPageBreak/>
        <w:t xml:space="preserve">Здания подстанций подлежат </w:t>
      </w:r>
      <w:proofErr w:type="spellStart"/>
      <w:r w:rsidRPr="00114193">
        <w:rPr>
          <w:bCs/>
          <w:color w:val="000000"/>
        </w:rPr>
        <w:t>молниезащите</w:t>
      </w:r>
      <w:proofErr w:type="spellEnd"/>
      <w:r w:rsidRPr="00114193">
        <w:rPr>
          <w:bCs/>
          <w:color w:val="000000"/>
        </w:rPr>
        <w:t xml:space="preserve"> и относятся к специальным объектам, представляющим опасность для непосредственного окружения с минимально допустимым уровнем защиты от прямых ударов молнии (в соответствии с </w:t>
      </w:r>
      <w:r w:rsidRPr="00114193">
        <w:rPr>
          <w:color w:val="000000"/>
        </w:rPr>
        <w:t>СО 153-34.21.122-2003).</w:t>
      </w:r>
    </w:p>
    <w:p w:rsidR="00114193" w:rsidRPr="00114193" w:rsidRDefault="00114193" w:rsidP="00114193">
      <w:pPr>
        <w:ind w:left="-181" w:right="-285" w:firstLine="360"/>
        <w:jc w:val="both"/>
        <w:rPr>
          <w:bCs/>
          <w:color w:val="000000"/>
        </w:rPr>
      </w:pPr>
      <w:r w:rsidRPr="00114193">
        <w:rPr>
          <w:color w:val="000000"/>
        </w:rPr>
        <w:t xml:space="preserve">Мероприятия по </w:t>
      </w:r>
      <w:proofErr w:type="spellStart"/>
      <w:r w:rsidRPr="00114193">
        <w:rPr>
          <w:color w:val="000000"/>
        </w:rPr>
        <w:t>молниезащите</w:t>
      </w:r>
      <w:proofErr w:type="spellEnd"/>
      <w:r w:rsidRPr="00114193">
        <w:rPr>
          <w:color w:val="000000"/>
        </w:rPr>
        <w:t xml:space="preserve"> предусматриваются при проектировании конкретного объекта, с учетом его особенностей, как конструктивных, так и функциональных (технологических)</w:t>
      </w:r>
    </w:p>
    <w:p w:rsidR="00114193" w:rsidRPr="00114193" w:rsidRDefault="00114193" w:rsidP="00114193">
      <w:pPr>
        <w:ind w:left="-181" w:right="-285" w:firstLine="360"/>
        <w:jc w:val="both"/>
        <w:rPr>
          <w:bCs/>
          <w:color w:val="000000"/>
        </w:rPr>
      </w:pPr>
      <w:r w:rsidRPr="00114193">
        <w:rPr>
          <w:bCs/>
          <w:color w:val="000000"/>
        </w:rPr>
        <w:t xml:space="preserve">При проектировании объектов рекомендуется учесть следующие возможные проектные решения: </w:t>
      </w:r>
    </w:p>
    <w:p w:rsidR="00114193" w:rsidRPr="00114193" w:rsidRDefault="00114193" w:rsidP="00B044F6">
      <w:pPr>
        <w:numPr>
          <w:ilvl w:val="0"/>
          <w:numId w:val="47"/>
        </w:numPr>
        <w:tabs>
          <w:tab w:val="num" w:pos="360"/>
        </w:tabs>
        <w:ind w:left="360" w:right="-285" w:hanging="180"/>
        <w:jc w:val="both"/>
        <w:rPr>
          <w:bCs/>
          <w:color w:val="000000"/>
        </w:rPr>
      </w:pPr>
      <w:r w:rsidRPr="00114193">
        <w:rPr>
          <w:bCs/>
          <w:color w:val="000000"/>
        </w:rPr>
        <w:t>все металлические нетоковедущие части электрооборудования заземляются согласно ПУЭ изд. 7;</w:t>
      </w:r>
    </w:p>
    <w:p w:rsidR="00114193" w:rsidRPr="00114193" w:rsidRDefault="00114193" w:rsidP="00B044F6">
      <w:pPr>
        <w:numPr>
          <w:ilvl w:val="0"/>
          <w:numId w:val="47"/>
        </w:numPr>
        <w:tabs>
          <w:tab w:val="num" w:pos="360"/>
        </w:tabs>
        <w:ind w:left="360" w:right="-285" w:hanging="180"/>
        <w:jc w:val="both"/>
        <w:rPr>
          <w:bCs/>
          <w:color w:val="000000"/>
        </w:rPr>
      </w:pPr>
      <w:r w:rsidRPr="00114193">
        <w:rPr>
          <w:bCs/>
          <w:color w:val="000000"/>
        </w:rPr>
        <w:t>выполняется контур наружного заземления;</w:t>
      </w:r>
    </w:p>
    <w:p w:rsidR="00114193" w:rsidRPr="00114193" w:rsidRDefault="00114193" w:rsidP="00B044F6">
      <w:pPr>
        <w:numPr>
          <w:ilvl w:val="0"/>
          <w:numId w:val="47"/>
        </w:numPr>
        <w:tabs>
          <w:tab w:val="num" w:pos="360"/>
        </w:tabs>
        <w:ind w:left="360" w:right="-285" w:hanging="180"/>
        <w:jc w:val="both"/>
        <w:rPr>
          <w:bCs/>
          <w:color w:val="000000"/>
        </w:rPr>
      </w:pPr>
      <w:r w:rsidRPr="00114193">
        <w:rPr>
          <w:bCs/>
          <w:color w:val="000000"/>
        </w:rPr>
        <w:t>выполняется внутренний контур заземления;</w:t>
      </w:r>
    </w:p>
    <w:p w:rsidR="00114193" w:rsidRPr="00114193" w:rsidRDefault="00114193" w:rsidP="00B044F6">
      <w:pPr>
        <w:numPr>
          <w:ilvl w:val="0"/>
          <w:numId w:val="47"/>
        </w:numPr>
        <w:tabs>
          <w:tab w:val="num" w:pos="360"/>
        </w:tabs>
        <w:ind w:left="360" w:right="-285" w:hanging="180"/>
        <w:jc w:val="both"/>
        <w:rPr>
          <w:bCs/>
          <w:color w:val="000000"/>
        </w:rPr>
      </w:pPr>
      <w:r w:rsidRPr="00114193">
        <w:rPr>
          <w:bCs/>
          <w:color w:val="000000"/>
        </w:rPr>
        <w:t>предусмотреть защиту от прямых ударов молнии.</w:t>
      </w:r>
      <w:r w:rsidRPr="00114193">
        <w:rPr>
          <w:bCs/>
          <w:color w:val="000000"/>
        </w:rPr>
        <w:tab/>
      </w:r>
    </w:p>
    <w:p w:rsidR="00114193" w:rsidRPr="00114193" w:rsidRDefault="00114193" w:rsidP="00114193">
      <w:pPr>
        <w:ind w:left="-180" w:right="-285" w:firstLine="720"/>
        <w:jc w:val="center"/>
        <w:rPr>
          <w:b/>
          <w:bCs/>
          <w:color w:val="000000"/>
          <w:sz w:val="28"/>
          <w:szCs w:val="28"/>
        </w:rPr>
      </w:pPr>
    </w:p>
    <w:p w:rsidR="00114193" w:rsidRPr="00114193" w:rsidRDefault="00114193" w:rsidP="00114193">
      <w:pPr>
        <w:keepNext/>
        <w:ind w:left="-181" w:right="-284" w:firstLine="357"/>
        <w:rPr>
          <w:b/>
          <w:bCs/>
          <w:i/>
          <w:color w:val="000000"/>
        </w:rPr>
      </w:pPr>
      <w:r w:rsidRPr="00114193">
        <w:rPr>
          <w:b/>
          <w:bCs/>
          <w:i/>
          <w:color w:val="000000"/>
        </w:rPr>
        <w:t>Территории, подверженные риску возникновения чрезвычайной ситуации от возможного затопления при прорыве плотин</w:t>
      </w:r>
    </w:p>
    <w:p w:rsidR="00114193" w:rsidRPr="00114193" w:rsidRDefault="00114193" w:rsidP="00114193">
      <w:pPr>
        <w:ind w:left="-181" w:right="-285" w:firstLine="360"/>
        <w:jc w:val="both"/>
        <w:rPr>
          <w:bCs/>
          <w:color w:val="000000"/>
        </w:rPr>
      </w:pPr>
      <w:r w:rsidRPr="00114193">
        <w:rPr>
          <w:bCs/>
          <w:color w:val="000000"/>
        </w:rPr>
        <w:t xml:space="preserve">По предоставленным данным Управления архитектуры, градостроительства и землепользования Шалинского ГО на территории п. Шамары расположено водохранилище на р. Большой </w:t>
      </w:r>
      <w:proofErr w:type="spellStart"/>
      <w:r w:rsidRPr="00114193">
        <w:rPr>
          <w:bCs/>
          <w:color w:val="000000"/>
        </w:rPr>
        <w:t>Козьял</w:t>
      </w:r>
      <w:proofErr w:type="spellEnd"/>
      <w:r w:rsidRPr="00114193">
        <w:rPr>
          <w:bCs/>
          <w:color w:val="000000"/>
        </w:rPr>
        <w:t xml:space="preserve">, в 2-х км на восток от п. Шамары, освидетельствование о регистрации которого и основные характеристики представлены ниже. </w:t>
      </w:r>
    </w:p>
    <w:p w:rsidR="00114193" w:rsidRPr="00114193" w:rsidRDefault="00114193" w:rsidP="00114193">
      <w:pPr>
        <w:ind w:left="-181" w:right="-285" w:firstLine="360"/>
        <w:jc w:val="both"/>
        <w:rPr>
          <w:bCs/>
          <w:color w:val="000000"/>
        </w:rPr>
      </w:pPr>
    </w:p>
    <w:tbl>
      <w:tblPr>
        <w:tblW w:w="100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00"/>
        <w:gridCol w:w="2308"/>
        <w:gridCol w:w="1980"/>
        <w:gridCol w:w="540"/>
        <w:gridCol w:w="1260"/>
        <w:gridCol w:w="720"/>
        <w:gridCol w:w="900"/>
        <w:gridCol w:w="720"/>
        <w:gridCol w:w="1080"/>
      </w:tblGrid>
      <w:tr w:rsidR="00114193" w:rsidRPr="00114193" w:rsidTr="00114193">
        <w:tc>
          <w:tcPr>
            <w:tcW w:w="500" w:type="dxa"/>
            <w:vMerge w:val="restart"/>
            <w:vAlign w:val="center"/>
          </w:tcPr>
          <w:p w:rsidR="00114193" w:rsidRPr="00114193" w:rsidRDefault="00114193" w:rsidP="00114193">
            <w:pPr>
              <w:jc w:val="center"/>
              <w:rPr>
                <w:sz w:val="20"/>
                <w:szCs w:val="20"/>
              </w:rPr>
            </w:pPr>
            <w:r w:rsidRPr="00114193">
              <w:rPr>
                <w:sz w:val="20"/>
                <w:szCs w:val="20"/>
              </w:rPr>
              <w:t>№ п/п</w:t>
            </w:r>
          </w:p>
        </w:tc>
        <w:tc>
          <w:tcPr>
            <w:tcW w:w="2308" w:type="dxa"/>
            <w:vMerge w:val="restart"/>
            <w:vAlign w:val="center"/>
          </w:tcPr>
          <w:p w:rsidR="00114193" w:rsidRPr="00114193" w:rsidRDefault="00114193" w:rsidP="00114193">
            <w:pPr>
              <w:jc w:val="center"/>
              <w:rPr>
                <w:sz w:val="20"/>
                <w:szCs w:val="20"/>
              </w:rPr>
            </w:pPr>
            <w:r w:rsidRPr="00114193">
              <w:rPr>
                <w:sz w:val="20"/>
                <w:szCs w:val="20"/>
              </w:rPr>
              <w:t>наименование ГТС</w:t>
            </w:r>
          </w:p>
        </w:tc>
        <w:tc>
          <w:tcPr>
            <w:tcW w:w="1980" w:type="dxa"/>
            <w:vMerge w:val="restart"/>
            <w:vAlign w:val="center"/>
          </w:tcPr>
          <w:p w:rsidR="00114193" w:rsidRPr="00114193" w:rsidRDefault="00114193" w:rsidP="00114193">
            <w:pPr>
              <w:jc w:val="center"/>
              <w:rPr>
                <w:sz w:val="20"/>
                <w:szCs w:val="20"/>
              </w:rPr>
            </w:pPr>
            <w:r w:rsidRPr="00114193">
              <w:rPr>
                <w:sz w:val="20"/>
                <w:szCs w:val="20"/>
              </w:rPr>
              <w:t>свидетельство о регистрации</w:t>
            </w:r>
          </w:p>
        </w:tc>
        <w:tc>
          <w:tcPr>
            <w:tcW w:w="1800" w:type="dxa"/>
            <w:gridSpan w:val="2"/>
            <w:vAlign w:val="center"/>
          </w:tcPr>
          <w:p w:rsidR="00114193" w:rsidRPr="00114193" w:rsidRDefault="00114193" w:rsidP="00114193">
            <w:pPr>
              <w:jc w:val="center"/>
              <w:rPr>
                <w:sz w:val="20"/>
                <w:szCs w:val="20"/>
              </w:rPr>
            </w:pPr>
            <w:r w:rsidRPr="00114193">
              <w:rPr>
                <w:sz w:val="20"/>
                <w:szCs w:val="20"/>
              </w:rPr>
              <w:t>параметры гребня плотины</w:t>
            </w:r>
          </w:p>
        </w:tc>
        <w:tc>
          <w:tcPr>
            <w:tcW w:w="3420" w:type="dxa"/>
            <w:gridSpan w:val="4"/>
            <w:vAlign w:val="center"/>
          </w:tcPr>
          <w:p w:rsidR="00114193" w:rsidRPr="00114193" w:rsidRDefault="00114193" w:rsidP="00114193">
            <w:pPr>
              <w:jc w:val="center"/>
              <w:rPr>
                <w:sz w:val="20"/>
                <w:szCs w:val="20"/>
              </w:rPr>
            </w:pPr>
            <w:r w:rsidRPr="00114193">
              <w:rPr>
                <w:sz w:val="20"/>
                <w:szCs w:val="20"/>
              </w:rPr>
              <w:t>параметры зеркала пруда</w:t>
            </w:r>
          </w:p>
        </w:tc>
      </w:tr>
      <w:tr w:rsidR="00114193" w:rsidRPr="00114193" w:rsidTr="00114193">
        <w:tc>
          <w:tcPr>
            <w:tcW w:w="500" w:type="dxa"/>
            <w:vMerge/>
            <w:vAlign w:val="center"/>
          </w:tcPr>
          <w:p w:rsidR="00114193" w:rsidRPr="00114193" w:rsidRDefault="00114193" w:rsidP="00114193">
            <w:pPr>
              <w:jc w:val="center"/>
              <w:rPr>
                <w:sz w:val="20"/>
                <w:szCs w:val="20"/>
              </w:rPr>
            </w:pPr>
          </w:p>
        </w:tc>
        <w:tc>
          <w:tcPr>
            <w:tcW w:w="2308" w:type="dxa"/>
            <w:vMerge/>
            <w:vAlign w:val="center"/>
          </w:tcPr>
          <w:p w:rsidR="00114193" w:rsidRPr="00114193" w:rsidRDefault="00114193" w:rsidP="00114193">
            <w:pPr>
              <w:jc w:val="center"/>
              <w:rPr>
                <w:sz w:val="20"/>
                <w:szCs w:val="20"/>
              </w:rPr>
            </w:pPr>
          </w:p>
        </w:tc>
        <w:tc>
          <w:tcPr>
            <w:tcW w:w="1980" w:type="dxa"/>
            <w:vMerge/>
            <w:vAlign w:val="center"/>
          </w:tcPr>
          <w:p w:rsidR="00114193" w:rsidRPr="00114193" w:rsidRDefault="00114193" w:rsidP="00114193">
            <w:pPr>
              <w:jc w:val="center"/>
              <w:rPr>
                <w:sz w:val="20"/>
                <w:szCs w:val="20"/>
              </w:rPr>
            </w:pPr>
          </w:p>
        </w:tc>
        <w:tc>
          <w:tcPr>
            <w:tcW w:w="540" w:type="dxa"/>
            <w:vAlign w:val="center"/>
          </w:tcPr>
          <w:p w:rsidR="00114193" w:rsidRPr="00114193" w:rsidRDefault="00114193" w:rsidP="00114193">
            <w:pPr>
              <w:jc w:val="center"/>
              <w:rPr>
                <w:sz w:val="20"/>
                <w:szCs w:val="20"/>
              </w:rPr>
            </w:pPr>
            <w:r w:rsidRPr="00114193">
              <w:rPr>
                <w:sz w:val="20"/>
                <w:szCs w:val="20"/>
              </w:rPr>
              <w:t>длина, м.</w:t>
            </w:r>
          </w:p>
        </w:tc>
        <w:tc>
          <w:tcPr>
            <w:tcW w:w="1260" w:type="dxa"/>
            <w:vAlign w:val="center"/>
          </w:tcPr>
          <w:p w:rsidR="00114193" w:rsidRPr="00114193" w:rsidRDefault="00114193" w:rsidP="00114193">
            <w:pPr>
              <w:jc w:val="center"/>
              <w:rPr>
                <w:sz w:val="20"/>
                <w:szCs w:val="20"/>
              </w:rPr>
            </w:pPr>
            <w:r w:rsidRPr="00114193">
              <w:rPr>
                <w:sz w:val="20"/>
                <w:szCs w:val="20"/>
              </w:rPr>
              <w:t>ширина, м.</w:t>
            </w:r>
          </w:p>
        </w:tc>
        <w:tc>
          <w:tcPr>
            <w:tcW w:w="720" w:type="dxa"/>
            <w:vAlign w:val="center"/>
          </w:tcPr>
          <w:p w:rsidR="00114193" w:rsidRPr="00114193" w:rsidRDefault="00114193" w:rsidP="00114193">
            <w:pPr>
              <w:jc w:val="center"/>
              <w:rPr>
                <w:sz w:val="20"/>
                <w:szCs w:val="20"/>
              </w:rPr>
            </w:pPr>
            <w:r w:rsidRPr="00114193">
              <w:rPr>
                <w:sz w:val="20"/>
                <w:szCs w:val="20"/>
              </w:rPr>
              <w:t>длина, км.</w:t>
            </w:r>
          </w:p>
        </w:tc>
        <w:tc>
          <w:tcPr>
            <w:tcW w:w="900" w:type="dxa"/>
            <w:vAlign w:val="center"/>
          </w:tcPr>
          <w:p w:rsidR="00114193" w:rsidRPr="00114193" w:rsidRDefault="00114193" w:rsidP="00114193">
            <w:pPr>
              <w:jc w:val="center"/>
              <w:rPr>
                <w:sz w:val="20"/>
                <w:szCs w:val="20"/>
              </w:rPr>
            </w:pPr>
            <w:r w:rsidRPr="00114193">
              <w:rPr>
                <w:sz w:val="20"/>
                <w:szCs w:val="20"/>
              </w:rPr>
              <w:t>ширина, км.</w:t>
            </w:r>
          </w:p>
        </w:tc>
        <w:tc>
          <w:tcPr>
            <w:tcW w:w="720" w:type="dxa"/>
            <w:vAlign w:val="center"/>
          </w:tcPr>
          <w:p w:rsidR="00114193" w:rsidRPr="00114193" w:rsidRDefault="00114193" w:rsidP="00114193">
            <w:pPr>
              <w:jc w:val="center"/>
              <w:rPr>
                <w:sz w:val="20"/>
                <w:szCs w:val="20"/>
              </w:rPr>
            </w:pPr>
            <w:r w:rsidRPr="00114193">
              <w:rPr>
                <w:sz w:val="20"/>
                <w:szCs w:val="20"/>
              </w:rPr>
              <w:t>глубина, м.</w:t>
            </w:r>
          </w:p>
        </w:tc>
        <w:tc>
          <w:tcPr>
            <w:tcW w:w="1080" w:type="dxa"/>
            <w:vAlign w:val="center"/>
          </w:tcPr>
          <w:p w:rsidR="00114193" w:rsidRPr="00114193" w:rsidRDefault="00114193" w:rsidP="00114193">
            <w:pPr>
              <w:jc w:val="center"/>
              <w:rPr>
                <w:sz w:val="20"/>
                <w:szCs w:val="20"/>
              </w:rPr>
            </w:pPr>
            <w:r w:rsidRPr="00114193">
              <w:rPr>
                <w:sz w:val="20"/>
                <w:szCs w:val="20"/>
              </w:rPr>
              <w:t>объем при НПУ, млн.м</w:t>
            </w:r>
            <w:r w:rsidRPr="00114193">
              <w:rPr>
                <w:sz w:val="20"/>
                <w:szCs w:val="20"/>
                <w:vertAlign w:val="superscript"/>
              </w:rPr>
              <w:t>3</w:t>
            </w:r>
          </w:p>
        </w:tc>
      </w:tr>
      <w:tr w:rsidR="00114193" w:rsidRPr="00114193" w:rsidTr="00114193">
        <w:tc>
          <w:tcPr>
            <w:tcW w:w="500" w:type="dxa"/>
            <w:vAlign w:val="center"/>
          </w:tcPr>
          <w:p w:rsidR="00114193" w:rsidRPr="00114193" w:rsidRDefault="00114193" w:rsidP="00114193">
            <w:pPr>
              <w:jc w:val="center"/>
              <w:rPr>
                <w:sz w:val="20"/>
                <w:szCs w:val="20"/>
              </w:rPr>
            </w:pPr>
            <w:r w:rsidRPr="00114193">
              <w:rPr>
                <w:sz w:val="20"/>
                <w:szCs w:val="20"/>
              </w:rPr>
              <w:t>1.</w:t>
            </w:r>
          </w:p>
        </w:tc>
        <w:tc>
          <w:tcPr>
            <w:tcW w:w="2308" w:type="dxa"/>
            <w:vAlign w:val="center"/>
          </w:tcPr>
          <w:p w:rsidR="00114193" w:rsidRPr="00114193" w:rsidRDefault="00114193" w:rsidP="00114193">
            <w:pPr>
              <w:jc w:val="center"/>
              <w:rPr>
                <w:sz w:val="20"/>
                <w:szCs w:val="20"/>
              </w:rPr>
            </w:pPr>
            <w:r w:rsidRPr="00114193">
              <w:rPr>
                <w:sz w:val="20"/>
                <w:szCs w:val="20"/>
              </w:rPr>
              <w:t xml:space="preserve">Водохранилище в п. Шамары (р. Большой </w:t>
            </w:r>
            <w:proofErr w:type="spellStart"/>
            <w:r w:rsidRPr="00114193">
              <w:rPr>
                <w:sz w:val="20"/>
                <w:szCs w:val="20"/>
              </w:rPr>
              <w:t>Козьял</w:t>
            </w:r>
            <w:proofErr w:type="spellEnd"/>
            <w:r w:rsidRPr="00114193">
              <w:rPr>
                <w:sz w:val="20"/>
                <w:szCs w:val="20"/>
              </w:rPr>
              <w:t>, в 2-х км на восток от п. Шамары)</w:t>
            </w:r>
          </w:p>
        </w:tc>
        <w:tc>
          <w:tcPr>
            <w:tcW w:w="1980" w:type="dxa"/>
            <w:vAlign w:val="center"/>
          </w:tcPr>
          <w:p w:rsidR="00114193" w:rsidRPr="00114193" w:rsidRDefault="00114193" w:rsidP="00114193">
            <w:pPr>
              <w:jc w:val="center"/>
              <w:rPr>
                <w:sz w:val="20"/>
                <w:szCs w:val="20"/>
              </w:rPr>
            </w:pPr>
            <w:r w:rsidRPr="00114193">
              <w:rPr>
                <w:sz w:val="20"/>
                <w:szCs w:val="20"/>
              </w:rPr>
              <w:t>Свидетельство от 04.09.2009г. №66-66-16/ 061/2009-408</w:t>
            </w:r>
          </w:p>
        </w:tc>
        <w:tc>
          <w:tcPr>
            <w:tcW w:w="540" w:type="dxa"/>
            <w:vAlign w:val="center"/>
          </w:tcPr>
          <w:p w:rsidR="00114193" w:rsidRPr="00114193" w:rsidRDefault="00114193" w:rsidP="00114193">
            <w:pPr>
              <w:jc w:val="center"/>
              <w:rPr>
                <w:sz w:val="20"/>
                <w:szCs w:val="20"/>
              </w:rPr>
            </w:pPr>
            <w:r w:rsidRPr="00114193">
              <w:rPr>
                <w:sz w:val="20"/>
                <w:szCs w:val="20"/>
              </w:rPr>
              <w:t>200</w:t>
            </w:r>
          </w:p>
        </w:tc>
        <w:tc>
          <w:tcPr>
            <w:tcW w:w="1260" w:type="dxa"/>
            <w:vAlign w:val="center"/>
          </w:tcPr>
          <w:p w:rsidR="00114193" w:rsidRPr="00114193" w:rsidRDefault="00114193" w:rsidP="00114193">
            <w:pPr>
              <w:jc w:val="center"/>
              <w:rPr>
                <w:sz w:val="20"/>
                <w:szCs w:val="20"/>
              </w:rPr>
            </w:pPr>
            <w:r w:rsidRPr="00114193">
              <w:rPr>
                <w:sz w:val="20"/>
                <w:szCs w:val="20"/>
              </w:rPr>
              <w:t xml:space="preserve">Переменная от </w:t>
            </w:r>
            <w:smartTag w:uri="urn:schemas-microsoft-com:office:smarttags" w:element="metricconverter">
              <w:smartTagPr>
                <w:attr w:name="ProductID" w:val="6,0 м"/>
              </w:smartTagPr>
              <w:r w:rsidRPr="00114193">
                <w:rPr>
                  <w:sz w:val="20"/>
                  <w:szCs w:val="20"/>
                </w:rPr>
                <w:t>6,0 м</w:t>
              </w:r>
            </w:smartTag>
            <w:r w:rsidRPr="00114193">
              <w:rPr>
                <w:sz w:val="20"/>
                <w:szCs w:val="20"/>
              </w:rPr>
              <w:t xml:space="preserve"> до </w:t>
            </w:r>
            <w:smartTag w:uri="urn:schemas-microsoft-com:office:smarttags" w:element="metricconverter">
              <w:smartTagPr>
                <w:attr w:name="ProductID" w:val="6,5 м"/>
              </w:smartTagPr>
              <w:r w:rsidRPr="00114193">
                <w:rPr>
                  <w:sz w:val="20"/>
                  <w:szCs w:val="20"/>
                </w:rPr>
                <w:t>6,5 м</w:t>
              </w:r>
            </w:smartTag>
            <w:r w:rsidRPr="00114193">
              <w:rPr>
                <w:sz w:val="20"/>
                <w:szCs w:val="20"/>
              </w:rPr>
              <w:t>.</w:t>
            </w:r>
          </w:p>
        </w:tc>
        <w:tc>
          <w:tcPr>
            <w:tcW w:w="720" w:type="dxa"/>
            <w:vAlign w:val="center"/>
          </w:tcPr>
          <w:p w:rsidR="00114193" w:rsidRPr="00114193" w:rsidRDefault="00114193" w:rsidP="00114193">
            <w:pPr>
              <w:jc w:val="center"/>
              <w:rPr>
                <w:sz w:val="20"/>
                <w:szCs w:val="20"/>
              </w:rPr>
            </w:pPr>
            <w:r w:rsidRPr="00114193">
              <w:rPr>
                <w:sz w:val="20"/>
                <w:szCs w:val="20"/>
              </w:rPr>
              <w:t>0,65</w:t>
            </w:r>
          </w:p>
        </w:tc>
        <w:tc>
          <w:tcPr>
            <w:tcW w:w="900" w:type="dxa"/>
            <w:vAlign w:val="center"/>
          </w:tcPr>
          <w:p w:rsidR="00114193" w:rsidRPr="00114193" w:rsidRDefault="00114193" w:rsidP="00114193">
            <w:pPr>
              <w:jc w:val="center"/>
              <w:rPr>
                <w:sz w:val="20"/>
                <w:szCs w:val="20"/>
              </w:rPr>
            </w:pPr>
            <w:r w:rsidRPr="00114193">
              <w:rPr>
                <w:sz w:val="20"/>
                <w:szCs w:val="20"/>
              </w:rPr>
              <w:t>0,15</w:t>
            </w:r>
          </w:p>
        </w:tc>
        <w:tc>
          <w:tcPr>
            <w:tcW w:w="720" w:type="dxa"/>
            <w:vAlign w:val="center"/>
          </w:tcPr>
          <w:p w:rsidR="00114193" w:rsidRPr="00114193" w:rsidRDefault="00114193" w:rsidP="00114193">
            <w:pPr>
              <w:jc w:val="center"/>
              <w:rPr>
                <w:sz w:val="20"/>
                <w:szCs w:val="20"/>
              </w:rPr>
            </w:pPr>
            <w:r w:rsidRPr="00114193">
              <w:rPr>
                <w:sz w:val="20"/>
                <w:szCs w:val="20"/>
              </w:rPr>
              <w:t>2,3</w:t>
            </w:r>
          </w:p>
        </w:tc>
        <w:tc>
          <w:tcPr>
            <w:tcW w:w="1080" w:type="dxa"/>
            <w:vAlign w:val="center"/>
          </w:tcPr>
          <w:p w:rsidR="00114193" w:rsidRPr="00114193" w:rsidRDefault="00114193" w:rsidP="00114193">
            <w:pPr>
              <w:jc w:val="center"/>
              <w:rPr>
                <w:sz w:val="20"/>
                <w:szCs w:val="20"/>
              </w:rPr>
            </w:pPr>
            <w:r w:rsidRPr="00114193">
              <w:rPr>
                <w:sz w:val="20"/>
                <w:szCs w:val="20"/>
              </w:rPr>
              <w:t>0,11</w:t>
            </w:r>
          </w:p>
        </w:tc>
      </w:tr>
    </w:tbl>
    <w:p w:rsidR="00114193" w:rsidRPr="00114193" w:rsidRDefault="00114193" w:rsidP="00114193">
      <w:pPr>
        <w:ind w:left="-181" w:right="-285" w:firstLine="360"/>
        <w:jc w:val="both"/>
        <w:rPr>
          <w:bCs/>
          <w:color w:val="000000"/>
        </w:rPr>
      </w:pPr>
    </w:p>
    <w:p w:rsidR="00114193" w:rsidRPr="00114193" w:rsidRDefault="00114193" w:rsidP="00114193">
      <w:pPr>
        <w:ind w:left="-181" w:right="-285" w:firstLine="360"/>
        <w:jc w:val="both"/>
        <w:rPr>
          <w:bCs/>
          <w:color w:val="000000"/>
        </w:rPr>
      </w:pPr>
      <w:r w:rsidRPr="00114193">
        <w:rPr>
          <w:bCs/>
          <w:color w:val="000000"/>
        </w:rPr>
        <w:t>Гидротехнические сооружения IV класса капитальности, относятся к потенциально-опасным, могут быть подвержены риску возникновения чрезвычайных ситуаций природного и техногенного характера – прорывы плотин и гидротехнических узлов водохранилищ и прудов, что может привести к возможному затоплению и подтоплению ниже расположенных территорий.</w:t>
      </w:r>
    </w:p>
    <w:p w:rsidR="00114193" w:rsidRPr="00114193" w:rsidRDefault="00114193" w:rsidP="00114193">
      <w:pPr>
        <w:ind w:left="-181" w:right="-285" w:firstLine="360"/>
        <w:jc w:val="both"/>
        <w:rPr>
          <w:bCs/>
          <w:color w:val="000000"/>
        </w:rPr>
      </w:pPr>
      <w:r w:rsidRPr="00114193">
        <w:rPr>
          <w:bCs/>
          <w:color w:val="000000"/>
        </w:rPr>
        <w:t>В соответствии с требованиями нормативных документов:</w:t>
      </w:r>
    </w:p>
    <w:p w:rsidR="00114193" w:rsidRPr="00114193" w:rsidRDefault="00114193" w:rsidP="00114193">
      <w:pPr>
        <w:ind w:left="-181" w:right="-285" w:firstLine="360"/>
        <w:jc w:val="both"/>
        <w:rPr>
          <w:bCs/>
          <w:color w:val="000000"/>
        </w:rPr>
      </w:pPr>
      <w:r w:rsidRPr="00114193">
        <w:rPr>
          <w:bCs/>
          <w:color w:val="000000"/>
        </w:rPr>
        <w:t>Федеральный закон «О безопасности гидротехнических сооружений» от 21.06.1997 г. № 1170 ФЗ;</w:t>
      </w:r>
    </w:p>
    <w:p w:rsidR="00114193" w:rsidRPr="00114193" w:rsidRDefault="00114193" w:rsidP="00114193">
      <w:pPr>
        <w:ind w:left="-181" w:right="-285" w:firstLine="360"/>
        <w:jc w:val="both"/>
        <w:rPr>
          <w:bCs/>
          <w:color w:val="000000"/>
        </w:rPr>
      </w:pPr>
      <w:r w:rsidRPr="00114193">
        <w:rPr>
          <w:bCs/>
          <w:color w:val="000000"/>
        </w:rPr>
        <w:t>Постановление Правительства РФ «Об утверждении правил определения величины финансового обеспечения за вред, причиненный в результате аварии ГТС» от 18.12.2001 г. № 876,</w:t>
      </w:r>
    </w:p>
    <w:p w:rsidR="00114193" w:rsidRPr="00114193" w:rsidRDefault="00114193" w:rsidP="00114193">
      <w:pPr>
        <w:ind w:left="-181" w:right="-285" w:firstLine="360"/>
        <w:jc w:val="both"/>
        <w:rPr>
          <w:bCs/>
          <w:color w:val="000000"/>
        </w:rPr>
      </w:pPr>
      <w:r w:rsidRPr="00114193">
        <w:rPr>
          <w:bCs/>
          <w:color w:val="000000"/>
        </w:rPr>
        <w:t>требуется произвести расчеты - «Расчеты волны прорыва гидротехнических сооружений водохранилищ».</w:t>
      </w:r>
    </w:p>
    <w:p w:rsidR="00114193" w:rsidRPr="00114193" w:rsidRDefault="00114193" w:rsidP="00114193">
      <w:pPr>
        <w:ind w:left="-181" w:right="-285" w:firstLine="360"/>
        <w:jc w:val="both"/>
        <w:rPr>
          <w:bCs/>
          <w:color w:val="000000"/>
        </w:rPr>
      </w:pPr>
      <w:r w:rsidRPr="00114193">
        <w:rPr>
          <w:bCs/>
          <w:color w:val="000000"/>
        </w:rPr>
        <w:t>При расчете прорыва плотин гидротехнических сооружений в период весеннего половодья будут определены границы прогнозирования зон возможного затопления и выявлены объекты, подверженные разной степени разрушения, а также гидродинамические параметры потока в нижнем бьефе:</w:t>
      </w:r>
    </w:p>
    <w:p w:rsidR="00114193" w:rsidRPr="00114193" w:rsidRDefault="00114193" w:rsidP="00114193">
      <w:pPr>
        <w:ind w:left="-181" w:right="-285" w:firstLine="360"/>
        <w:jc w:val="both"/>
        <w:rPr>
          <w:bCs/>
          <w:color w:val="000000"/>
        </w:rPr>
      </w:pPr>
      <w:r w:rsidRPr="00114193">
        <w:rPr>
          <w:bCs/>
          <w:color w:val="000000"/>
        </w:rPr>
        <w:t>- минимальное значение глубины, скорости потока, расход;</w:t>
      </w:r>
    </w:p>
    <w:p w:rsidR="00114193" w:rsidRPr="00114193" w:rsidRDefault="00114193" w:rsidP="00114193">
      <w:pPr>
        <w:ind w:left="-181" w:right="-285" w:firstLine="360"/>
        <w:jc w:val="both"/>
        <w:rPr>
          <w:bCs/>
          <w:color w:val="000000"/>
        </w:rPr>
      </w:pPr>
      <w:r w:rsidRPr="00114193">
        <w:rPr>
          <w:bCs/>
          <w:color w:val="000000"/>
        </w:rPr>
        <w:t>- время от начала аварии до прихода в данную точку местности прорывной волны.</w:t>
      </w:r>
    </w:p>
    <w:p w:rsidR="00114193" w:rsidRPr="00114193" w:rsidRDefault="00114193" w:rsidP="00114193">
      <w:pPr>
        <w:ind w:left="-181" w:right="-285" w:firstLine="360"/>
        <w:jc w:val="both"/>
        <w:rPr>
          <w:bCs/>
          <w:color w:val="000000"/>
        </w:rPr>
      </w:pPr>
      <w:r w:rsidRPr="00114193">
        <w:rPr>
          <w:bCs/>
          <w:color w:val="000000"/>
        </w:rPr>
        <w:t>Волна прорыва характеризуется следующими показателями:</w:t>
      </w:r>
    </w:p>
    <w:p w:rsidR="00114193" w:rsidRPr="00114193" w:rsidRDefault="00114193" w:rsidP="00114193">
      <w:pPr>
        <w:ind w:left="-181" w:right="-285" w:firstLine="360"/>
        <w:jc w:val="both"/>
        <w:rPr>
          <w:bCs/>
          <w:color w:val="000000"/>
        </w:rPr>
      </w:pPr>
      <w:r w:rsidRPr="00114193">
        <w:rPr>
          <w:bCs/>
          <w:color w:val="000000"/>
        </w:rPr>
        <w:t>- глубиной и шириной потока;</w:t>
      </w:r>
    </w:p>
    <w:p w:rsidR="00114193" w:rsidRPr="00114193" w:rsidRDefault="00114193" w:rsidP="00114193">
      <w:pPr>
        <w:ind w:left="-181" w:right="-285" w:firstLine="360"/>
        <w:jc w:val="both"/>
        <w:rPr>
          <w:bCs/>
          <w:color w:val="000000"/>
        </w:rPr>
      </w:pPr>
      <w:r w:rsidRPr="00114193">
        <w:rPr>
          <w:bCs/>
          <w:color w:val="000000"/>
        </w:rPr>
        <w:t xml:space="preserve">- скоростью движения фронта; </w:t>
      </w:r>
    </w:p>
    <w:p w:rsidR="00114193" w:rsidRPr="00114193" w:rsidRDefault="00114193" w:rsidP="00114193">
      <w:pPr>
        <w:ind w:left="-181" w:right="-285" w:firstLine="360"/>
        <w:jc w:val="both"/>
        <w:rPr>
          <w:bCs/>
          <w:color w:val="000000"/>
        </w:rPr>
      </w:pPr>
      <w:r w:rsidRPr="00114193">
        <w:rPr>
          <w:bCs/>
          <w:color w:val="000000"/>
        </w:rPr>
        <w:t xml:space="preserve">- временем </w:t>
      </w:r>
      <w:proofErr w:type="spellStart"/>
      <w:r w:rsidRPr="00114193">
        <w:rPr>
          <w:bCs/>
          <w:color w:val="000000"/>
        </w:rPr>
        <w:t>добегания</w:t>
      </w:r>
      <w:proofErr w:type="spellEnd"/>
      <w:r w:rsidRPr="00114193">
        <w:rPr>
          <w:bCs/>
          <w:color w:val="000000"/>
        </w:rPr>
        <w:t xml:space="preserve"> фронта и гребня волны до соответствующего створа.</w:t>
      </w:r>
    </w:p>
    <w:p w:rsidR="00114193" w:rsidRPr="00114193" w:rsidRDefault="00114193" w:rsidP="00114193">
      <w:pPr>
        <w:ind w:left="-181" w:right="-285" w:firstLine="360"/>
        <w:jc w:val="both"/>
        <w:rPr>
          <w:bCs/>
          <w:color w:val="000000"/>
        </w:rPr>
      </w:pPr>
      <w:r w:rsidRPr="00114193">
        <w:rPr>
          <w:bCs/>
          <w:color w:val="000000"/>
        </w:rPr>
        <w:t>Зона затопления характеризуется следующими показателями:</w:t>
      </w:r>
    </w:p>
    <w:p w:rsidR="00114193" w:rsidRPr="00114193" w:rsidRDefault="00114193" w:rsidP="00114193">
      <w:pPr>
        <w:ind w:left="-181" w:right="-285" w:firstLine="360"/>
        <w:jc w:val="both"/>
        <w:rPr>
          <w:bCs/>
          <w:color w:val="000000"/>
        </w:rPr>
      </w:pPr>
      <w:r w:rsidRPr="00114193">
        <w:rPr>
          <w:bCs/>
          <w:color w:val="000000"/>
        </w:rPr>
        <w:lastRenderedPageBreak/>
        <w:t>- максимальной шириной затопления;</w:t>
      </w:r>
    </w:p>
    <w:p w:rsidR="00114193" w:rsidRPr="00114193" w:rsidRDefault="00114193" w:rsidP="00114193">
      <w:pPr>
        <w:ind w:left="-181" w:right="-285" w:firstLine="360"/>
        <w:jc w:val="both"/>
        <w:rPr>
          <w:bCs/>
          <w:color w:val="000000"/>
        </w:rPr>
      </w:pPr>
      <w:r w:rsidRPr="00114193">
        <w:rPr>
          <w:bCs/>
          <w:color w:val="000000"/>
        </w:rPr>
        <w:t>- максимальной глубиной затопления конкретных участков местности;</w:t>
      </w:r>
    </w:p>
    <w:p w:rsidR="00114193" w:rsidRPr="00114193" w:rsidRDefault="00114193" w:rsidP="00114193">
      <w:pPr>
        <w:ind w:left="-181" w:right="-285" w:firstLine="360"/>
        <w:jc w:val="both"/>
        <w:rPr>
          <w:bCs/>
          <w:color w:val="000000"/>
        </w:rPr>
      </w:pPr>
      <w:r w:rsidRPr="00114193">
        <w:rPr>
          <w:bCs/>
          <w:color w:val="000000"/>
        </w:rPr>
        <w:t>- длительностью затопления территории.</w:t>
      </w:r>
    </w:p>
    <w:p w:rsidR="00114193" w:rsidRPr="00114193" w:rsidRDefault="002E72F8" w:rsidP="008D767C">
      <w:pPr>
        <w:pStyle w:val="1"/>
        <w:spacing w:before="240"/>
      </w:pPr>
      <w:bookmarkStart w:id="92" w:name="_Toc69915697"/>
      <w:r>
        <w:t>8</w:t>
      </w:r>
      <w:r w:rsidR="00114193" w:rsidRPr="00114193">
        <w:t>. Перечень мероприятий по обеспечению пожарной безопасности</w:t>
      </w:r>
      <w:bookmarkEnd w:id="92"/>
    </w:p>
    <w:p w:rsidR="00114193" w:rsidRPr="00114193" w:rsidRDefault="00114193" w:rsidP="00114193">
      <w:pPr>
        <w:ind w:left="-180" w:right="-285" w:firstLine="720"/>
        <w:jc w:val="center"/>
        <w:rPr>
          <w:b/>
          <w:bCs/>
          <w:color w:val="000000"/>
          <w:sz w:val="28"/>
          <w:szCs w:val="28"/>
        </w:rPr>
      </w:pPr>
    </w:p>
    <w:p w:rsidR="00114193" w:rsidRPr="00114193" w:rsidRDefault="00114193" w:rsidP="00114193">
      <w:pPr>
        <w:ind w:left="-180" w:right="-285" w:firstLine="360"/>
        <w:jc w:val="both"/>
        <w:rPr>
          <w:color w:val="000000"/>
        </w:rPr>
      </w:pPr>
      <w:r w:rsidRPr="00114193">
        <w:rPr>
          <w:bCs/>
          <w:spacing w:val="-1"/>
        </w:rPr>
        <w:t xml:space="preserve">Проектом </w:t>
      </w:r>
      <w:r w:rsidRPr="00114193">
        <w:t xml:space="preserve">генерального плана </w:t>
      </w:r>
      <w:r w:rsidRPr="00114193">
        <w:rPr>
          <w:color w:val="000000"/>
        </w:rPr>
        <w:t xml:space="preserve">в соответствии требований по противопожарной безопасности </w:t>
      </w:r>
      <w:r w:rsidRPr="00114193">
        <w:rPr>
          <w:bCs/>
        </w:rPr>
        <w:t xml:space="preserve">Федерального закона от 22 июля </w:t>
      </w:r>
      <w:smartTag w:uri="urn:schemas-microsoft-com:office:smarttags" w:element="metricconverter">
        <w:smartTagPr>
          <w:attr w:name="ProductID" w:val="2008 г"/>
        </w:smartTagPr>
        <w:r w:rsidRPr="00114193">
          <w:rPr>
            <w:bCs/>
          </w:rPr>
          <w:t>2008 г</w:t>
        </w:r>
      </w:smartTag>
      <w:r w:rsidRPr="00114193">
        <w:rPr>
          <w:bCs/>
        </w:rPr>
        <w:t xml:space="preserve">. </w:t>
      </w:r>
      <w:r w:rsidRPr="00114193">
        <w:rPr>
          <w:bCs/>
          <w:spacing w:val="-1"/>
        </w:rPr>
        <w:t xml:space="preserve">N 123-ФЗ  «Технический </w:t>
      </w:r>
      <w:r w:rsidRPr="00114193">
        <w:rPr>
          <w:color w:val="000000"/>
        </w:rPr>
        <w:t>регламент</w:t>
      </w:r>
      <w:r w:rsidRPr="00114193">
        <w:rPr>
          <w:bCs/>
          <w:spacing w:val="-1"/>
        </w:rPr>
        <w:t xml:space="preserve"> о требованиях пожарной безопасности» </w:t>
      </w:r>
      <w:r w:rsidRPr="00114193">
        <w:t>определены мероприятия по обеспечению пожарной безопасности.</w:t>
      </w:r>
    </w:p>
    <w:p w:rsidR="00114193" w:rsidRPr="00114193" w:rsidRDefault="00114193" w:rsidP="00114193">
      <w:pPr>
        <w:widowControl w:val="0"/>
        <w:spacing w:before="60" w:after="60"/>
        <w:ind w:right="-204"/>
        <w:jc w:val="center"/>
        <w:rPr>
          <w:b/>
          <w:color w:val="000000"/>
        </w:rPr>
      </w:pPr>
    </w:p>
    <w:p w:rsidR="00114193" w:rsidRPr="00114193" w:rsidRDefault="002E72F8" w:rsidP="00796632">
      <w:pPr>
        <w:pStyle w:val="2"/>
      </w:pPr>
      <w:bookmarkStart w:id="93" w:name="_Toc69915698"/>
      <w:r>
        <w:t>8</w:t>
      </w:r>
      <w:r w:rsidR="00114193" w:rsidRPr="00114193">
        <w:t>.1. Расчет максимально допустимого расстояния от объекта предполагаемого пожара до ближайшего пожарного депо.</w:t>
      </w:r>
      <w:bookmarkEnd w:id="93"/>
    </w:p>
    <w:p w:rsidR="00114193" w:rsidRPr="00114193" w:rsidRDefault="00114193" w:rsidP="00114193">
      <w:pPr>
        <w:ind w:left="-180" w:right="-285" w:firstLine="360"/>
        <w:rPr>
          <w:b/>
          <w:bCs/>
          <w:color w:val="000000"/>
        </w:rPr>
      </w:pPr>
    </w:p>
    <w:p w:rsidR="00114193" w:rsidRPr="00114193" w:rsidRDefault="00114193" w:rsidP="00114193">
      <w:pPr>
        <w:ind w:left="-180" w:right="-285" w:firstLine="360"/>
        <w:jc w:val="both"/>
      </w:pPr>
      <w:r w:rsidRPr="00114193">
        <w:t xml:space="preserve">В соответствии со ст. 76 Федерального закона от 22 июля </w:t>
      </w:r>
      <w:smartTag w:uri="urn:schemas-microsoft-com:office:smarttags" w:element="metricconverter">
        <w:smartTagPr>
          <w:attr w:name="ProductID" w:val="2008 г"/>
        </w:smartTagPr>
        <w:r w:rsidRPr="00114193">
          <w:t>2008 г</w:t>
        </w:r>
      </w:smartTag>
      <w:r w:rsidRPr="00114193">
        <w:t xml:space="preserve">. N 123-ФЗ  «Технический регламент о требованиях пожарной безопасности», дислокация подразделений пожарной охраны на территориях поселений и городских округов определяется </w:t>
      </w:r>
      <w:r w:rsidRPr="00114193">
        <w:rPr>
          <w:color w:val="000000"/>
        </w:rPr>
        <w:t>исходя</w:t>
      </w:r>
      <w:r w:rsidRPr="00114193">
        <w:t xml:space="preserve"> из условия, что время прибытия первого подразделения к месту вызова в городских поселениях и городских округах не должно превышать 10 минут, а в сельских поселениях - 20 минут. Подразделения пожарной охраны населенных пунктов должны размещаться в зданиях пожарных депо.</w:t>
      </w:r>
    </w:p>
    <w:p w:rsidR="00114193" w:rsidRPr="00114193" w:rsidRDefault="00114193" w:rsidP="00114193">
      <w:pPr>
        <w:ind w:left="-180" w:right="-285" w:firstLine="360"/>
        <w:jc w:val="both"/>
      </w:pPr>
      <w:r w:rsidRPr="00114193">
        <w:t xml:space="preserve">Подразделения пожарной охраны располагаются в п. Шамары. </w:t>
      </w:r>
    </w:p>
    <w:p w:rsidR="00114193" w:rsidRPr="00114193" w:rsidRDefault="00114193" w:rsidP="00114193">
      <w:pPr>
        <w:autoSpaceDE w:val="0"/>
        <w:autoSpaceDN w:val="0"/>
        <w:adjustRightInd w:val="0"/>
        <w:spacing w:before="120" w:after="120"/>
        <w:ind w:firstLine="902"/>
        <w:jc w:val="both"/>
        <w:rPr>
          <w:b/>
        </w:rPr>
      </w:pPr>
      <w:r w:rsidRPr="00114193">
        <w:rPr>
          <w:b/>
        </w:rPr>
        <w:t>Вывод:</w:t>
      </w:r>
    </w:p>
    <w:p w:rsidR="00114193" w:rsidRPr="00114193" w:rsidRDefault="00114193" w:rsidP="00114193">
      <w:pPr>
        <w:tabs>
          <w:tab w:val="left" w:pos="1044"/>
          <w:tab w:val="left" w:pos="1260"/>
        </w:tabs>
        <w:spacing w:before="60" w:after="60"/>
        <w:ind w:firstLine="900"/>
        <w:jc w:val="both"/>
      </w:pPr>
      <w:r w:rsidRPr="00114193">
        <w:t>Время прибытия первого подразделения к месту вызова меньше 20 минут, что меньше установленного Техническим регламентом времени.</w:t>
      </w:r>
    </w:p>
    <w:p w:rsidR="00114193" w:rsidRPr="00114193" w:rsidRDefault="002E72F8" w:rsidP="00796632">
      <w:pPr>
        <w:pStyle w:val="2"/>
      </w:pPr>
      <w:bookmarkStart w:id="94" w:name="_Toc69915699"/>
      <w:r>
        <w:t>8</w:t>
      </w:r>
      <w:r w:rsidR="00114193" w:rsidRPr="00114193">
        <w:t>.2. Перечень мероприятий пожарной безопасности, направленный на обеспечение требований норм и правил пожарной безопасности.</w:t>
      </w:r>
      <w:bookmarkEnd w:id="94"/>
    </w:p>
    <w:p w:rsidR="00114193" w:rsidRPr="00114193" w:rsidRDefault="00114193" w:rsidP="00114193">
      <w:pPr>
        <w:ind w:left="-180" w:right="-285" w:firstLine="360"/>
        <w:jc w:val="both"/>
        <w:rPr>
          <w:color w:val="000000"/>
        </w:rPr>
      </w:pPr>
      <w:r w:rsidRPr="00114193">
        <w:rPr>
          <w:color w:val="000000"/>
        </w:rPr>
        <w:t xml:space="preserve">Перечень мероприятий пожарной безопасности, </w:t>
      </w:r>
      <w:r w:rsidRPr="00114193">
        <w:rPr>
          <w:bCs/>
          <w:color w:val="000000"/>
          <w:spacing w:val="-1"/>
        </w:rPr>
        <w:t>направленный на обеспечение требований норм и правил пожарной безопасности,</w:t>
      </w:r>
      <w:r w:rsidRPr="00114193">
        <w:rPr>
          <w:color w:val="000000"/>
        </w:rPr>
        <w:t xml:space="preserve"> проектом генерального плана определен в соответствии требований </w:t>
      </w:r>
      <w:r w:rsidRPr="00114193">
        <w:rPr>
          <w:bCs/>
          <w:color w:val="000000"/>
        </w:rPr>
        <w:t xml:space="preserve">Федерального закона от 22 июля </w:t>
      </w:r>
      <w:smartTag w:uri="urn:schemas-microsoft-com:office:smarttags" w:element="metricconverter">
        <w:smartTagPr>
          <w:attr w:name="ProductID" w:val="2008 г"/>
        </w:smartTagPr>
        <w:r w:rsidRPr="00114193">
          <w:rPr>
            <w:bCs/>
            <w:color w:val="000000"/>
          </w:rPr>
          <w:t>2008 г</w:t>
        </w:r>
      </w:smartTag>
      <w:r w:rsidRPr="00114193">
        <w:rPr>
          <w:bCs/>
          <w:color w:val="000000"/>
        </w:rPr>
        <w:t xml:space="preserve">. </w:t>
      </w:r>
      <w:r w:rsidRPr="00114193">
        <w:rPr>
          <w:bCs/>
          <w:color w:val="000000"/>
          <w:spacing w:val="-1"/>
        </w:rPr>
        <w:t xml:space="preserve">N 123-ФЗ  «Технический регламент о требованиях пожарной безопасности»: </w:t>
      </w:r>
    </w:p>
    <w:p w:rsidR="00114193" w:rsidRPr="00114193" w:rsidRDefault="00114193" w:rsidP="00114193">
      <w:pPr>
        <w:shd w:val="clear" w:color="auto" w:fill="FFFFFF"/>
        <w:spacing w:before="120" w:after="60"/>
        <w:ind w:right="539" w:firstLine="900"/>
        <w:jc w:val="both"/>
      </w:pPr>
      <w:r w:rsidRPr="00114193">
        <w:rPr>
          <w:b/>
          <w:spacing w:val="-1"/>
        </w:rPr>
        <w:t xml:space="preserve">Статья 1. </w:t>
      </w:r>
      <w:r w:rsidRPr="00114193">
        <w:rPr>
          <w:b/>
          <w:bCs/>
          <w:color w:val="000000"/>
        </w:rPr>
        <w:t>Цели</w:t>
      </w:r>
      <w:r w:rsidRPr="00114193">
        <w:rPr>
          <w:b/>
          <w:spacing w:val="-1"/>
        </w:rPr>
        <w:t xml:space="preserve"> и сфера применения технического регламента</w:t>
      </w:r>
      <w:r w:rsidRPr="00114193">
        <w:rPr>
          <w:spacing w:val="-1"/>
        </w:rPr>
        <w:t>:</w:t>
      </w:r>
    </w:p>
    <w:p w:rsidR="00114193" w:rsidRPr="00114193" w:rsidRDefault="00114193" w:rsidP="00114193">
      <w:pPr>
        <w:ind w:left="-180" w:right="-285" w:firstLine="360"/>
        <w:jc w:val="both"/>
        <w:rPr>
          <w:bCs/>
          <w:color w:val="000000"/>
          <w:spacing w:val="-1"/>
        </w:rPr>
      </w:pPr>
      <w:r w:rsidRPr="00114193">
        <w:rPr>
          <w:spacing w:val="-21"/>
        </w:rPr>
        <w:t>1.</w:t>
      </w:r>
      <w:r w:rsidRPr="00114193">
        <w:tab/>
      </w:r>
      <w:r w:rsidRPr="00114193">
        <w:rPr>
          <w:spacing w:val="-1"/>
        </w:rPr>
        <w:t xml:space="preserve">Настоящий Федеральный закон принимается в целях защиты жизни, здоровья, </w:t>
      </w:r>
      <w:r w:rsidRPr="00114193">
        <w:t xml:space="preserve">имущества граждан и юридических лиц, государственного и муниципального имущества от пожаров, определяет основные положения технического </w:t>
      </w:r>
      <w:r w:rsidRPr="00114193">
        <w:rPr>
          <w:bCs/>
          <w:color w:val="000000"/>
          <w:spacing w:val="-1"/>
        </w:rPr>
        <w:t>регулирования в области пожарной безопасности и устанавливает общие требования пожарной безопасности к объектам защиты (продукции), в том числе к зданиям, сооружениям и строениям, промышленным объектам, пожарно-технической продукции и продукции общего назначения. Федеральные законы о технических регламентах, содержащие требования пожарной безопасности к конкретной продукции, не действуют в части, устанавливающей более низкие, чем установленные настоящим Федеральным законом, требования пожарной безопасности.</w:t>
      </w:r>
    </w:p>
    <w:p w:rsidR="00114193" w:rsidRPr="00114193" w:rsidRDefault="00114193" w:rsidP="00114193">
      <w:pPr>
        <w:ind w:left="-180" w:right="-285" w:firstLine="360"/>
        <w:jc w:val="both"/>
        <w:rPr>
          <w:bCs/>
          <w:color w:val="000000"/>
          <w:spacing w:val="-1"/>
        </w:rPr>
      </w:pPr>
      <w:r w:rsidRPr="00114193">
        <w:rPr>
          <w:bCs/>
          <w:color w:val="000000"/>
          <w:spacing w:val="-1"/>
        </w:rPr>
        <w:t>2.</w:t>
      </w:r>
      <w:r w:rsidRPr="00114193">
        <w:rPr>
          <w:bCs/>
          <w:color w:val="000000"/>
          <w:spacing w:val="-1"/>
        </w:rPr>
        <w:tab/>
        <w:t>Положения настоящего Федерального закона об обеспечении пожарной безопасности объектов защиты обязательны для исполнения при:</w:t>
      </w:r>
    </w:p>
    <w:p w:rsidR="00114193" w:rsidRPr="00114193" w:rsidRDefault="00114193" w:rsidP="00114193">
      <w:pPr>
        <w:ind w:left="-180" w:right="-285" w:firstLine="360"/>
        <w:jc w:val="both"/>
        <w:rPr>
          <w:bCs/>
          <w:color w:val="000000"/>
          <w:spacing w:val="-1"/>
        </w:rPr>
      </w:pPr>
      <w:r w:rsidRPr="00114193">
        <w:rPr>
          <w:bCs/>
          <w:color w:val="000000"/>
          <w:spacing w:val="-1"/>
        </w:rPr>
        <w:t>1)</w:t>
      </w:r>
      <w:r w:rsidRPr="00114193">
        <w:rPr>
          <w:bCs/>
          <w:color w:val="000000"/>
          <w:spacing w:val="-1"/>
        </w:rPr>
        <w:tab/>
        <w:t>проектировании, строительстве, капитальном ремонте, реконструкции, техническом перевооружении, изменении функционального назначения, техническом обслуживании, эксплуатации и утилизации объектов защиты;</w:t>
      </w:r>
    </w:p>
    <w:p w:rsidR="00114193" w:rsidRPr="00114193" w:rsidRDefault="00114193" w:rsidP="00114193">
      <w:pPr>
        <w:ind w:left="-180" w:right="-285" w:firstLine="360"/>
        <w:jc w:val="both"/>
        <w:rPr>
          <w:bCs/>
          <w:color w:val="000000"/>
          <w:spacing w:val="-1"/>
        </w:rPr>
      </w:pPr>
      <w:r w:rsidRPr="00114193">
        <w:rPr>
          <w:bCs/>
          <w:color w:val="000000"/>
          <w:spacing w:val="-1"/>
        </w:rPr>
        <w:t>2)</w:t>
      </w:r>
      <w:r w:rsidRPr="00114193">
        <w:rPr>
          <w:bCs/>
          <w:color w:val="000000"/>
          <w:spacing w:val="-1"/>
        </w:rPr>
        <w:tab/>
        <w:t>разработке, принятии, применении и исполнении федеральных законов о технических регламентах, содержащих требования пожарной безопасности, а также нормативных документов по пожарной безопасности;</w:t>
      </w:r>
    </w:p>
    <w:p w:rsidR="00114193" w:rsidRPr="00114193" w:rsidRDefault="00114193" w:rsidP="00114193">
      <w:pPr>
        <w:ind w:left="-180" w:right="-285" w:firstLine="360"/>
        <w:jc w:val="both"/>
      </w:pPr>
      <w:r w:rsidRPr="00114193">
        <w:rPr>
          <w:bCs/>
          <w:color w:val="000000"/>
          <w:spacing w:val="-1"/>
        </w:rPr>
        <w:t>3)</w:t>
      </w:r>
      <w:r w:rsidRPr="00114193">
        <w:rPr>
          <w:bCs/>
          <w:color w:val="000000"/>
          <w:spacing w:val="-1"/>
        </w:rPr>
        <w:tab/>
        <w:t>разработке технической</w:t>
      </w:r>
      <w:r w:rsidRPr="00114193">
        <w:rPr>
          <w:spacing w:val="-1"/>
        </w:rPr>
        <w:t xml:space="preserve"> документации на объекты защиты.</w:t>
      </w:r>
    </w:p>
    <w:p w:rsidR="00114193" w:rsidRPr="00114193" w:rsidRDefault="00114193" w:rsidP="00114193">
      <w:pPr>
        <w:shd w:val="clear" w:color="auto" w:fill="FFFFFF"/>
        <w:spacing w:before="120" w:after="60"/>
        <w:ind w:right="539" w:firstLine="900"/>
        <w:jc w:val="both"/>
        <w:rPr>
          <w:b/>
          <w:bCs/>
          <w:color w:val="000000"/>
        </w:rPr>
      </w:pPr>
      <w:r w:rsidRPr="00114193">
        <w:rPr>
          <w:b/>
          <w:bCs/>
          <w:color w:val="000000"/>
        </w:rPr>
        <w:lastRenderedPageBreak/>
        <w:t>Статья 67. Проходы, проезды и подъезды к зданиям, сооружениям и строениям:</w:t>
      </w:r>
    </w:p>
    <w:p w:rsidR="00114193" w:rsidRPr="00114193" w:rsidRDefault="00114193" w:rsidP="00114193">
      <w:pPr>
        <w:ind w:left="-180" w:right="-285" w:firstLine="360"/>
        <w:jc w:val="both"/>
        <w:rPr>
          <w:bCs/>
          <w:color w:val="000000"/>
          <w:spacing w:val="-1"/>
        </w:rPr>
      </w:pPr>
      <w:r w:rsidRPr="00114193">
        <w:rPr>
          <w:color w:val="000000"/>
        </w:rPr>
        <w:t xml:space="preserve">1. Подъезд </w:t>
      </w:r>
      <w:r w:rsidRPr="00114193">
        <w:rPr>
          <w:bCs/>
          <w:color w:val="000000"/>
          <w:spacing w:val="-1"/>
        </w:rPr>
        <w:t>пожарных автомобилей должен быть обеспечен:</w:t>
      </w:r>
    </w:p>
    <w:p w:rsidR="00114193" w:rsidRPr="00114193" w:rsidRDefault="00114193" w:rsidP="00114193">
      <w:pPr>
        <w:ind w:left="-180" w:right="-285" w:firstLine="360"/>
        <w:jc w:val="both"/>
        <w:rPr>
          <w:bCs/>
          <w:color w:val="000000"/>
          <w:spacing w:val="-1"/>
        </w:rPr>
      </w:pPr>
      <w:r w:rsidRPr="00114193">
        <w:rPr>
          <w:bCs/>
          <w:color w:val="000000"/>
          <w:spacing w:val="-1"/>
        </w:rPr>
        <w:t>1)  с двух продольных сторон - к зданиям многоквартирных жилых домов высотой 28 и более метров (9 и более этажей), к иным зданиям для постоянного проживания и временного пребывания людей, зданиям зрелищных и культурно-просветительных учреждений, организаций по обслуживанию населения, общеобразовательных учреждений, лечебных учреждений стационарного типа, научных и проектных организаций, органов управления учреждений высотой 18 и более метров (6 и более этажей);</w:t>
      </w:r>
    </w:p>
    <w:p w:rsidR="00114193" w:rsidRPr="00114193" w:rsidRDefault="00114193" w:rsidP="00114193">
      <w:pPr>
        <w:ind w:left="-180" w:right="-285" w:firstLine="360"/>
        <w:jc w:val="both"/>
        <w:rPr>
          <w:bCs/>
          <w:color w:val="000000"/>
          <w:spacing w:val="-1"/>
        </w:rPr>
      </w:pPr>
      <w:r w:rsidRPr="00114193">
        <w:rPr>
          <w:bCs/>
          <w:color w:val="000000"/>
          <w:spacing w:val="-1"/>
        </w:rPr>
        <w:t>2)  со всех сторон - к односекционным зданиям многоквартирных жилых домов, общеобразовательных учреждений, детских дошкольных образовательных учреждений, лечебных учреждений со стационаром, научных и проектных организаций, органов управления учреждений.</w:t>
      </w:r>
    </w:p>
    <w:p w:rsidR="00114193" w:rsidRPr="00114193" w:rsidRDefault="00114193" w:rsidP="00114193">
      <w:pPr>
        <w:ind w:left="-180" w:right="-285" w:firstLine="360"/>
        <w:jc w:val="both"/>
        <w:rPr>
          <w:bCs/>
          <w:color w:val="000000"/>
          <w:spacing w:val="-1"/>
        </w:rPr>
      </w:pPr>
      <w:r w:rsidRPr="00114193">
        <w:rPr>
          <w:bCs/>
          <w:color w:val="000000"/>
          <w:spacing w:val="-1"/>
        </w:rPr>
        <w:t>2.  К зданиям, сооружениям и строениям производственных объектов по всей их длине должен быть обеспечен подъезд пожарных автомобилей:</w:t>
      </w:r>
    </w:p>
    <w:p w:rsidR="00114193" w:rsidRPr="00114193" w:rsidRDefault="00114193" w:rsidP="00114193">
      <w:pPr>
        <w:ind w:left="-180" w:right="-285" w:firstLine="360"/>
        <w:jc w:val="both"/>
        <w:rPr>
          <w:bCs/>
          <w:color w:val="000000"/>
          <w:spacing w:val="-1"/>
        </w:rPr>
      </w:pPr>
      <w:r w:rsidRPr="00114193">
        <w:rPr>
          <w:bCs/>
          <w:color w:val="000000"/>
          <w:spacing w:val="-1"/>
        </w:rPr>
        <w:t xml:space="preserve">1)  с одной стороны - при ширине здания, сооружения или строения не более </w:t>
      </w:r>
      <w:smartTag w:uri="urn:schemas-microsoft-com:office:smarttags" w:element="metricconverter">
        <w:smartTagPr>
          <w:attr w:name="ProductID" w:val="18 метров"/>
        </w:smartTagPr>
        <w:r w:rsidRPr="00114193">
          <w:rPr>
            <w:bCs/>
            <w:color w:val="000000"/>
            <w:spacing w:val="-1"/>
          </w:rPr>
          <w:t>18 метров</w:t>
        </w:r>
      </w:smartTag>
      <w:r w:rsidRPr="00114193">
        <w:rPr>
          <w:bCs/>
          <w:color w:val="000000"/>
          <w:spacing w:val="-1"/>
        </w:rPr>
        <w:t>;</w:t>
      </w:r>
    </w:p>
    <w:p w:rsidR="00114193" w:rsidRPr="00114193" w:rsidRDefault="00114193" w:rsidP="00114193">
      <w:pPr>
        <w:ind w:left="-180" w:right="-285" w:firstLine="360"/>
        <w:jc w:val="both"/>
        <w:rPr>
          <w:bCs/>
          <w:color w:val="000000"/>
          <w:spacing w:val="-1"/>
        </w:rPr>
      </w:pPr>
      <w:r w:rsidRPr="00114193">
        <w:rPr>
          <w:bCs/>
          <w:color w:val="000000"/>
          <w:spacing w:val="-1"/>
        </w:rPr>
        <w:t xml:space="preserve">2) с двух сторон - при ширине здания, сооружения или строения более </w:t>
      </w:r>
      <w:smartTag w:uri="urn:schemas-microsoft-com:office:smarttags" w:element="metricconverter">
        <w:smartTagPr>
          <w:attr w:name="ProductID" w:val="18 метров"/>
        </w:smartTagPr>
        <w:r w:rsidRPr="00114193">
          <w:rPr>
            <w:bCs/>
            <w:color w:val="000000"/>
            <w:spacing w:val="-1"/>
          </w:rPr>
          <w:t>18 метров</w:t>
        </w:r>
      </w:smartTag>
      <w:r w:rsidRPr="00114193">
        <w:rPr>
          <w:bCs/>
          <w:color w:val="000000"/>
          <w:spacing w:val="-1"/>
        </w:rPr>
        <w:t>, а также при устройстве замкнутых и полузамкнутых дворов.</w:t>
      </w:r>
    </w:p>
    <w:p w:rsidR="00114193" w:rsidRPr="00114193" w:rsidRDefault="00114193" w:rsidP="00114193">
      <w:pPr>
        <w:ind w:left="-180" w:right="-285" w:firstLine="360"/>
        <w:jc w:val="both"/>
        <w:rPr>
          <w:bCs/>
          <w:color w:val="000000"/>
          <w:spacing w:val="-1"/>
        </w:rPr>
      </w:pPr>
      <w:r w:rsidRPr="00114193">
        <w:rPr>
          <w:bCs/>
          <w:color w:val="000000"/>
          <w:spacing w:val="-1"/>
        </w:rPr>
        <w:t>3.  Допускается предусматривать подъезд пожарных автомобилей только с одной стороны к зданиям, сооружениям и строениям в случаях:</w:t>
      </w:r>
    </w:p>
    <w:p w:rsidR="00114193" w:rsidRPr="00114193" w:rsidRDefault="00114193" w:rsidP="00114193">
      <w:pPr>
        <w:ind w:left="-180" w:right="-285" w:firstLine="360"/>
        <w:jc w:val="both"/>
        <w:rPr>
          <w:bCs/>
          <w:color w:val="000000"/>
          <w:spacing w:val="-1"/>
        </w:rPr>
      </w:pPr>
      <w:r w:rsidRPr="00114193">
        <w:rPr>
          <w:bCs/>
          <w:color w:val="000000"/>
          <w:spacing w:val="-1"/>
        </w:rPr>
        <w:t>1) меньшей этажности, чем указано в пункте 1 части 1 настоящей статьи;</w:t>
      </w:r>
    </w:p>
    <w:p w:rsidR="00114193" w:rsidRPr="00114193" w:rsidRDefault="00114193" w:rsidP="00114193">
      <w:pPr>
        <w:ind w:left="-180" w:right="-285" w:firstLine="360"/>
        <w:jc w:val="both"/>
        <w:rPr>
          <w:bCs/>
          <w:color w:val="000000"/>
          <w:spacing w:val="-1"/>
        </w:rPr>
      </w:pPr>
      <w:r w:rsidRPr="00114193">
        <w:rPr>
          <w:bCs/>
          <w:color w:val="000000"/>
          <w:spacing w:val="-1"/>
        </w:rPr>
        <w:t>2) двусторонней ориентации квартир или помещений;</w:t>
      </w:r>
    </w:p>
    <w:p w:rsidR="00114193" w:rsidRPr="00114193" w:rsidRDefault="00114193" w:rsidP="00114193">
      <w:pPr>
        <w:ind w:left="-180" w:right="-285" w:firstLine="360"/>
        <w:jc w:val="both"/>
        <w:rPr>
          <w:bCs/>
          <w:color w:val="000000"/>
          <w:spacing w:val="-1"/>
        </w:rPr>
      </w:pPr>
      <w:r w:rsidRPr="00114193">
        <w:rPr>
          <w:bCs/>
          <w:color w:val="000000"/>
          <w:spacing w:val="-1"/>
        </w:rPr>
        <w:t>3)   устройства наружных открытых лестниц, связывающих лоджии и балконы смежных этажей между собой, или лестниц 3-го типа при коридорной планировке зданий.</w:t>
      </w:r>
    </w:p>
    <w:p w:rsidR="00114193" w:rsidRPr="00114193" w:rsidRDefault="00114193" w:rsidP="00114193">
      <w:pPr>
        <w:ind w:left="-180" w:right="-285" w:firstLine="360"/>
        <w:jc w:val="both"/>
        <w:rPr>
          <w:bCs/>
          <w:color w:val="000000"/>
          <w:spacing w:val="-1"/>
        </w:rPr>
      </w:pPr>
      <w:r w:rsidRPr="00114193">
        <w:rPr>
          <w:bCs/>
          <w:color w:val="000000"/>
          <w:spacing w:val="-1"/>
        </w:rPr>
        <w:t xml:space="preserve">4.  К зданиям с площадью застройки более 10 000 квадратных метров или шириной более </w:t>
      </w:r>
      <w:smartTag w:uri="urn:schemas-microsoft-com:office:smarttags" w:element="metricconverter">
        <w:smartTagPr>
          <w:attr w:name="ProductID" w:val="100 метров"/>
        </w:smartTagPr>
        <w:r w:rsidRPr="00114193">
          <w:rPr>
            <w:bCs/>
            <w:color w:val="000000"/>
            <w:spacing w:val="-1"/>
          </w:rPr>
          <w:t>100 метров</w:t>
        </w:r>
      </w:smartTag>
      <w:r w:rsidRPr="00114193">
        <w:rPr>
          <w:bCs/>
          <w:color w:val="000000"/>
          <w:spacing w:val="-1"/>
        </w:rPr>
        <w:t xml:space="preserve"> подъезд пожарных автомобилей должен быть обеспечен со всех сторон.</w:t>
      </w:r>
    </w:p>
    <w:p w:rsidR="00114193" w:rsidRPr="00114193" w:rsidRDefault="00114193" w:rsidP="00114193">
      <w:pPr>
        <w:ind w:left="-180" w:right="-285" w:firstLine="360"/>
        <w:jc w:val="both"/>
        <w:rPr>
          <w:bCs/>
          <w:color w:val="000000"/>
          <w:spacing w:val="-1"/>
        </w:rPr>
      </w:pPr>
      <w:r w:rsidRPr="00114193">
        <w:rPr>
          <w:bCs/>
          <w:color w:val="000000"/>
          <w:spacing w:val="-1"/>
        </w:rPr>
        <w:t xml:space="preserve">5.  Допускается увеличивать расстояние от края проезжей части автомобильной дороги до ближней стены производственных зданий, сооружений и строений до </w:t>
      </w:r>
      <w:smartTag w:uri="urn:schemas-microsoft-com:office:smarttags" w:element="metricconverter">
        <w:smartTagPr>
          <w:attr w:name="ProductID" w:val="60 метров"/>
        </w:smartTagPr>
        <w:r w:rsidRPr="00114193">
          <w:rPr>
            <w:bCs/>
            <w:color w:val="000000"/>
            <w:spacing w:val="-1"/>
          </w:rPr>
          <w:t>60 метров</w:t>
        </w:r>
      </w:smartTag>
      <w:r w:rsidRPr="00114193">
        <w:rPr>
          <w:bCs/>
          <w:color w:val="000000"/>
          <w:spacing w:val="-1"/>
        </w:rPr>
        <w:t xml:space="preserve"> при условии устройства тупиковых дорог к этим зданиям, сооружениям и строениям с площадками для разворота пожарной техники и устройством на этих площадках пожарных гидрантов. При этом расстояние от производственных зданий, сооружений и строений до площадок для разворота пожарной техники должно быть не менее 5, но не более </w:t>
      </w:r>
      <w:smartTag w:uri="urn:schemas-microsoft-com:office:smarttags" w:element="metricconverter">
        <w:smartTagPr>
          <w:attr w:name="ProductID" w:val="15 метров"/>
        </w:smartTagPr>
        <w:r w:rsidRPr="00114193">
          <w:rPr>
            <w:bCs/>
            <w:color w:val="000000"/>
            <w:spacing w:val="-1"/>
          </w:rPr>
          <w:t>15 метров</w:t>
        </w:r>
      </w:smartTag>
      <w:r w:rsidRPr="00114193">
        <w:rPr>
          <w:bCs/>
          <w:color w:val="000000"/>
          <w:spacing w:val="-1"/>
        </w:rPr>
        <w:t xml:space="preserve">, а расстояние между тупиковыми дорогами должно быть не более </w:t>
      </w:r>
      <w:smartTag w:uri="urn:schemas-microsoft-com:office:smarttags" w:element="metricconverter">
        <w:smartTagPr>
          <w:attr w:name="ProductID" w:val="100 метров"/>
        </w:smartTagPr>
        <w:r w:rsidRPr="00114193">
          <w:rPr>
            <w:bCs/>
            <w:color w:val="000000"/>
            <w:spacing w:val="-1"/>
          </w:rPr>
          <w:t>100 метров</w:t>
        </w:r>
      </w:smartTag>
      <w:r w:rsidRPr="00114193">
        <w:rPr>
          <w:bCs/>
          <w:color w:val="000000"/>
          <w:spacing w:val="-1"/>
        </w:rPr>
        <w:t>.</w:t>
      </w:r>
    </w:p>
    <w:p w:rsidR="00114193" w:rsidRPr="00114193" w:rsidRDefault="00114193" w:rsidP="00114193">
      <w:pPr>
        <w:ind w:left="-180" w:right="-285" w:firstLine="360"/>
        <w:jc w:val="both"/>
        <w:rPr>
          <w:bCs/>
          <w:color w:val="000000"/>
          <w:spacing w:val="-1"/>
        </w:rPr>
      </w:pPr>
      <w:r w:rsidRPr="00114193">
        <w:rPr>
          <w:bCs/>
          <w:color w:val="000000"/>
          <w:spacing w:val="-1"/>
        </w:rPr>
        <w:t xml:space="preserve">6. Ширина проездов для пожарной техники должна составлять не менее </w:t>
      </w:r>
      <w:smartTag w:uri="urn:schemas-microsoft-com:office:smarttags" w:element="metricconverter">
        <w:smartTagPr>
          <w:attr w:name="ProductID" w:val="6 метров"/>
        </w:smartTagPr>
        <w:r w:rsidRPr="00114193">
          <w:rPr>
            <w:bCs/>
            <w:color w:val="000000"/>
            <w:spacing w:val="-1"/>
          </w:rPr>
          <w:t>6 метров</w:t>
        </w:r>
      </w:smartTag>
      <w:r w:rsidRPr="00114193">
        <w:rPr>
          <w:bCs/>
          <w:color w:val="000000"/>
          <w:spacing w:val="-1"/>
        </w:rPr>
        <w:t>.</w:t>
      </w:r>
    </w:p>
    <w:p w:rsidR="00114193" w:rsidRPr="00114193" w:rsidRDefault="00114193" w:rsidP="00114193">
      <w:pPr>
        <w:ind w:left="-180" w:right="-285" w:firstLine="360"/>
        <w:jc w:val="both"/>
        <w:rPr>
          <w:bCs/>
          <w:color w:val="000000"/>
          <w:spacing w:val="-1"/>
        </w:rPr>
      </w:pPr>
      <w:r w:rsidRPr="00114193">
        <w:rPr>
          <w:bCs/>
          <w:color w:val="000000"/>
          <w:spacing w:val="-1"/>
        </w:rPr>
        <w:t>7.   В общую ширину противопожарного проезда, совмещенного с основным подъездом к зданию, сооружению и строению, допускается включать тротуар, примыкающий к проезду.</w:t>
      </w:r>
    </w:p>
    <w:p w:rsidR="00114193" w:rsidRPr="00114193" w:rsidRDefault="00114193" w:rsidP="00114193">
      <w:pPr>
        <w:ind w:left="-180" w:right="-285" w:firstLine="360"/>
        <w:jc w:val="both"/>
        <w:rPr>
          <w:bCs/>
          <w:color w:val="000000"/>
          <w:spacing w:val="-1"/>
        </w:rPr>
      </w:pPr>
      <w:r w:rsidRPr="00114193">
        <w:rPr>
          <w:bCs/>
          <w:color w:val="000000"/>
          <w:spacing w:val="-1"/>
        </w:rPr>
        <w:t>8.   Расстояние от внутреннего края подъезда до стены здания, сооружения и строения должно быть:</w:t>
      </w:r>
    </w:p>
    <w:p w:rsidR="00114193" w:rsidRPr="00114193" w:rsidRDefault="00114193" w:rsidP="00114193">
      <w:pPr>
        <w:ind w:left="-180" w:right="-285" w:firstLine="360"/>
        <w:jc w:val="both"/>
        <w:rPr>
          <w:bCs/>
          <w:color w:val="000000"/>
          <w:spacing w:val="-1"/>
        </w:rPr>
      </w:pPr>
      <w:r w:rsidRPr="00114193">
        <w:rPr>
          <w:bCs/>
          <w:color w:val="000000"/>
          <w:spacing w:val="-1"/>
        </w:rPr>
        <w:t xml:space="preserve">1) для зданий высотой не более </w:t>
      </w:r>
      <w:smartTag w:uri="urn:schemas-microsoft-com:office:smarttags" w:element="metricconverter">
        <w:smartTagPr>
          <w:attr w:name="ProductID" w:val="28 метров"/>
        </w:smartTagPr>
        <w:r w:rsidRPr="00114193">
          <w:rPr>
            <w:bCs/>
            <w:color w:val="000000"/>
            <w:spacing w:val="-1"/>
          </w:rPr>
          <w:t>28 метров</w:t>
        </w:r>
      </w:smartTag>
      <w:r w:rsidRPr="00114193">
        <w:rPr>
          <w:bCs/>
          <w:color w:val="000000"/>
          <w:spacing w:val="-1"/>
        </w:rPr>
        <w:t xml:space="preserve"> - не более </w:t>
      </w:r>
      <w:smartTag w:uri="urn:schemas-microsoft-com:office:smarttags" w:element="metricconverter">
        <w:smartTagPr>
          <w:attr w:name="ProductID" w:val="8 метров"/>
        </w:smartTagPr>
        <w:r w:rsidRPr="00114193">
          <w:rPr>
            <w:bCs/>
            <w:color w:val="000000"/>
            <w:spacing w:val="-1"/>
          </w:rPr>
          <w:t>8 метров</w:t>
        </w:r>
      </w:smartTag>
      <w:r w:rsidRPr="00114193">
        <w:rPr>
          <w:bCs/>
          <w:color w:val="000000"/>
          <w:spacing w:val="-1"/>
        </w:rPr>
        <w:t>;</w:t>
      </w:r>
    </w:p>
    <w:p w:rsidR="00114193" w:rsidRPr="00114193" w:rsidRDefault="00114193" w:rsidP="00114193">
      <w:pPr>
        <w:ind w:left="-180" w:right="-285" w:firstLine="360"/>
        <w:jc w:val="both"/>
        <w:rPr>
          <w:bCs/>
          <w:color w:val="000000"/>
          <w:spacing w:val="-1"/>
        </w:rPr>
      </w:pPr>
      <w:r w:rsidRPr="00114193">
        <w:rPr>
          <w:bCs/>
          <w:color w:val="000000"/>
          <w:spacing w:val="-1"/>
        </w:rPr>
        <w:t xml:space="preserve">2) для зданий высотой более </w:t>
      </w:r>
      <w:smartTag w:uri="urn:schemas-microsoft-com:office:smarttags" w:element="metricconverter">
        <w:smartTagPr>
          <w:attr w:name="ProductID" w:val="28 метров"/>
        </w:smartTagPr>
        <w:r w:rsidRPr="00114193">
          <w:rPr>
            <w:bCs/>
            <w:color w:val="000000"/>
            <w:spacing w:val="-1"/>
          </w:rPr>
          <w:t>28 метров</w:t>
        </w:r>
      </w:smartTag>
      <w:r w:rsidRPr="00114193">
        <w:rPr>
          <w:bCs/>
          <w:color w:val="000000"/>
          <w:spacing w:val="-1"/>
        </w:rPr>
        <w:t xml:space="preserve"> - не более </w:t>
      </w:r>
      <w:smartTag w:uri="urn:schemas-microsoft-com:office:smarttags" w:element="metricconverter">
        <w:smartTagPr>
          <w:attr w:name="ProductID" w:val="16 метров"/>
        </w:smartTagPr>
        <w:r w:rsidRPr="00114193">
          <w:rPr>
            <w:bCs/>
            <w:color w:val="000000"/>
            <w:spacing w:val="-1"/>
          </w:rPr>
          <w:t>16 метров</w:t>
        </w:r>
      </w:smartTag>
      <w:r w:rsidRPr="00114193">
        <w:rPr>
          <w:bCs/>
          <w:color w:val="000000"/>
          <w:spacing w:val="-1"/>
        </w:rPr>
        <w:t>.</w:t>
      </w:r>
    </w:p>
    <w:p w:rsidR="00114193" w:rsidRPr="00114193" w:rsidRDefault="00114193" w:rsidP="00114193">
      <w:pPr>
        <w:ind w:left="-180" w:right="-285" w:firstLine="360"/>
        <w:jc w:val="both"/>
        <w:rPr>
          <w:bCs/>
          <w:color w:val="000000"/>
          <w:spacing w:val="-1"/>
        </w:rPr>
      </w:pPr>
      <w:r w:rsidRPr="00114193">
        <w:rPr>
          <w:bCs/>
          <w:color w:val="000000"/>
          <w:spacing w:val="-1"/>
        </w:rPr>
        <w:t>9.  Конструкция дорожной одежды проездов для пожарной техники должна быть рассчитана на нагрузку от пожарных автомобилей.</w:t>
      </w:r>
    </w:p>
    <w:p w:rsidR="00114193" w:rsidRPr="00114193" w:rsidRDefault="00114193" w:rsidP="00114193">
      <w:pPr>
        <w:ind w:left="-180" w:right="-285" w:firstLine="360"/>
        <w:jc w:val="both"/>
        <w:rPr>
          <w:bCs/>
          <w:color w:val="000000"/>
          <w:spacing w:val="-1"/>
        </w:rPr>
      </w:pPr>
      <w:r w:rsidRPr="00114193">
        <w:rPr>
          <w:bCs/>
          <w:color w:val="000000"/>
          <w:spacing w:val="-1"/>
        </w:rPr>
        <w:t>10.  В замкнутых и полузамкнутых дворах необходимо предусматривать проезды для пожарных автомобилей.</w:t>
      </w:r>
    </w:p>
    <w:p w:rsidR="00114193" w:rsidRPr="00114193" w:rsidRDefault="00114193" w:rsidP="00114193">
      <w:pPr>
        <w:ind w:left="-180" w:right="-285" w:firstLine="360"/>
        <w:jc w:val="both"/>
        <w:rPr>
          <w:bCs/>
          <w:color w:val="000000"/>
          <w:spacing w:val="-1"/>
        </w:rPr>
      </w:pPr>
      <w:r w:rsidRPr="00114193">
        <w:rPr>
          <w:bCs/>
          <w:color w:val="000000"/>
          <w:spacing w:val="-1"/>
        </w:rPr>
        <w:t xml:space="preserve">11.  Сквозные проезды (арки) в зданиях, сооружениях и строениях должны быть шириной не менее </w:t>
      </w:r>
      <w:smartTag w:uri="urn:schemas-microsoft-com:office:smarttags" w:element="metricconverter">
        <w:smartTagPr>
          <w:attr w:name="ProductID" w:val="3,5 метра"/>
        </w:smartTagPr>
        <w:r w:rsidRPr="00114193">
          <w:rPr>
            <w:bCs/>
            <w:color w:val="000000"/>
            <w:spacing w:val="-1"/>
          </w:rPr>
          <w:t>3,5 метра</w:t>
        </w:r>
      </w:smartTag>
      <w:r w:rsidRPr="00114193">
        <w:rPr>
          <w:bCs/>
          <w:color w:val="000000"/>
          <w:spacing w:val="-1"/>
        </w:rPr>
        <w:t xml:space="preserve">, высотой не менее </w:t>
      </w:r>
      <w:smartTag w:uri="urn:schemas-microsoft-com:office:smarttags" w:element="metricconverter">
        <w:smartTagPr>
          <w:attr w:name="ProductID" w:val="4,5 метра"/>
        </w:smartTagPr>
        <w:r w:rsidRPr="00114193">
          <w:rPr>
            <w:bCs/>
            <w:color w:val="000000"/>
            <w:spacing w:val="-1"/>
          </w:rPr>
          <w:t>4,5 метра</w:t>
        </w:r>
      </w:smartTag>
      <w:r w:rsidRPr="00114193">
        <w:rPr>
          <w:bCs/>
          <w:color w:val="000000"/>
          <w:spacing w:val="-1"/>
        </w:rPr>
        <w:t xml:space="preserve"> и располагаться не более чем через каждые </w:t>
      </w:r>
      <w:smartTag w:uri="urn:schemas-microsoft-com:office:smarttags" w:element="metricconverter">
        <w:smartTagPr>
          <w:attr w:name="ProductID" w:val="300 метров"/>
        </w:smartTagPr>
        <w:r w:rsidRPr="00114193">
          <w:rPr>
            <w:bCs/>
            <w:color w:val="000000"/>
            <w:spacing w:val="-1"/>
          </w:rPr>
          <w:t>300 метров</w:t>
        </w:r>
      </w:smartTag>
      <w:r w:rsidRPr="00114193">
        <w:rPr>
          <w:bCs/>
          <w:color w:val="000000"/>
          <w:spacing w:val="-1"/>
        </w:rPr>
        <w:t xml:space="preserve">, а в реконструируемых районах при застройке по периметру - не более чем через </w:t>
      </w:r>
      <w:smartTag w:uri="urn:schemas-microsoft-com:office:smarttags" w:element="metricconverter">
        <w:smartTagPr>
          <w:attr w:name="ProductID" w:val="180 метров"/>
        </w:smartTagPr>
        <w:r w:rsidRPr="00114193">
          <w:rPr>
            <w:bCs/>
            <w:color w:val="000000"/>
            <w:spacing w:val="-1"/>
          </w:rPr>
          <w:t>180 метров</w:t>
        </w:r>
      </w:smartTag>
      <w:r w:rsidRPr="00114193">
        <w:rPr>
          <w:bCs/>
          <w:color w:val="000000"/>
          <w:spacing w:val="-1"/>
        </w:rPr>
        <w:t>.</w:t>
      </w:r>
    </w:p>
    <w:p w:rsidR="00114193" w:rsidRPr="00114193" w:rsidRDefault="00114193" w:rsidP="00114193">
      <w:pPr>
        <w:ind w:left="-180" w:right="-285" w:firstLine="360"/>
        <w:jc w:val="both"/>
        <w:rPr>
          <w:bCs/>
          <w:color w:val="000000"/>
          <w:spacing w:val="-1"/>
        </w:rPr>
      </w:pPr>
      <w:r w:rsidRPr="00114193">
        <w:rPr>
          <w:bCs/>
          <w:color w:val="000000"/>
          <w:spacing w:val="-1"/>
        </w:rPr>
        <w:t>12. В исторической застройке поселений допускается сохранять существующие размеры сквозных проездов (арок).</w:t>
      </w:r>
    </w:p>
    <w:p w:rsidR="00114193" w:rsidRPr="00114193" w:rsidRDefault="00114193" w:rsidP="00114193">
      <w:pPr>
        <w:ind w:left="-180" w:right="-285" w:firstLine="360"/>
        <w:jc w:val="both"/>
        <w:rPr>
          <w:bCs/>
          <w:color w:val="000000"/>
          <w:spacing w:val="-1"/>
        </w:rPr>
      </w:pPr>
      <w:r w:rsidRPr="00114193">
        <w:rPr>
          <w:bCs/>
          <w:color w:val="000000"/>
          <w:spacing w:val="-1"/>
        </w:rPr>
        <w:t xml:space="preserve">13. Тупиковые проезды должны заканчиваться площадками для разворота пожарной техники размером не менее чем 15x15 метров. Максимальная протяженность тупикового проезда не должна превышать </w:t>
      </w:r>
      <w:smartTag w:uri="urn:schemas-microsoft-com:office:smarttags" w:element="metricconverter">
        <w:smartTagPr>
          <w:attr w:name="ProductID" w:val="150 метров"/>
        </w:smartTagPr>
        <w:r w:rsidRPr="00114193">
          <w:rPr>
            <w:bCs/>
            <w:color w:val="000000"/>
            <w:spacing w:val="-1"/>
          </w:rPr>
          <w:t>150 метров</w:t>
        </w:r>
      </w:smartTag>
      <w:r w:rsidRPr="00114193">
        <w:rPr>
          <w:bCs/>
          <w:color w:val="000000"/>
          <w:spacing w:val="-1"/>
        </w:rPr>
        <w:t>.</w:t>
      </w:r>
    </w:p>
    <w:p w:rsidR="00114193" w:rsidRPr="00114193" w:rsidRDefault="00114193" w:rsidP="00114193">
      <w:pPr>
        <w:ind w:left="-180" w:right="-285" w:firstLine="360"/>
        <w:jc w:val="both"/>
        <w:rPr>
          <w:bCs/>
          <w:color w:val="000000"/>
          <w:spacing w:val="-1"/>
        </w:rPr>
      </w:pPr>
      <w:r w:rsidRPr="00114193">
        <w:rPr>
          <w:bCs/>
          <w:color w:val="000000"/>
          <w:spacing w:val="-1"/>
        </w:rPr>
        <w:lastRenderedPageBreak/>
        <w:t xml:space="preserve">14. Сквозные проходы через лестничные клетки в зданиях, сооружениях и строениях следует располагать на расстоянии не более </w:t>
      </w:r>
      <w:smartTag w:uri="urn:schemas-microsoft-com:office:smarttags" w:element="metricconverter">
        <w:smartTagPr>
          <w:attr w:name="ProductID" w:val="100 метров"/>
        </w:smartTagPr>
        <w:r w:rsidRPr="00114193">
          <w:rPr>
            <w:bCs/>
            <w:color w:val="000000"/>
            <w:spacing w:val="-1"/>
          </w:rPr>
          <w:t>100 метров</w:t>
        </w:r>
      </w:smartTag>
      <w:r w:rsidRPr="00114193">
        <w:rPr>
          <w:bCs/>
          <w:color w:val="000000"/>
          <w:spacing w:val="-1"/>
        </w:rPr>
        <w:t xml:space="preserve"> один от другого. При примыкании зданий, сооружений и строений под углом друг к другу в расчет принимается расстояние по периметру со стороны наружного водопровода с пожарными гидрантами.</w:t>
      </w:r>
    </w:p>
    <w:p w:rsidR="00114193" w:rsidRPr="00114193" w:rsidRDefault="00114193" w:rsidP="00114193">
      <w:pPr>
        <w:ind w:left="-180" w:right="-285" w:firstLine="360"/>
        <w:jc w:val="both"/>
        <w:rPr>
          <w:bCs/>
          <w:color w:val="000000"/>
          <w:spacing w:val="-1"/>
        </w:rPr>
      </w:pPr>
      <w:r w:rsidRPr="00114193">
        <w:rPr>
          <w:bCs/>
          <w:color w:val="000000"/>
          <w:spacing w:val="-1"/>
        </w:rPr>
        <w:t>15. При использовании кровли стилобата для подъезда пожарной техники конструкции стилобата должны быть рассчитаны на нагрузку от пожарных автомобилей не менее 16 тонн на ось.</w:t>
      </w:r>
    </w:p>
    <w:p w:rsidR="00114193" w:rsidRPr="00114193" w:rsidRDefault="00114193" w:rsidP="00114193">
      <w:pPr>
        <w:ind w:left="-180" w:right="-285" w:firstLine="360"/>
        <w:jc w:val="both"/>
        <w:rPr>
          <w:bCs/>
          <w:color w:val="000000"/>
          <w:spacing w:val="-1"/>
        </w:rPr>
      </w:pPr>
      <w:r w:rsidRPr="00114193">
        <w:rPr>
          <w:bCs/>
          <w:color w:val="000000"/>
          <w:spacing w:val="-1"/>
        </w:rPr>
        <w:t>16. К рекам и водоемам должна быть предусмотрена возможность подъезда для забора воды пожарной техникой в соответствии с требованиями нормативных документов по пожарной безопасности.</w:t>
      </w:r>
    </w:p>
    <w:p w:rsidR="00114193" w:rsidRPr="00114193" w:rsidRDefault="00114193" w:rsidP="00114193">
      <w:pPr>
        <w:ind w:left="-180" w:right="-285" w:firstLine="360"/>
        <w:jc w:val="both"/>
        <w:rPr>
          <w:bCs/>
          <w:color w:val="000000"/>
          <w:spacing w:val="-1"/>
        </w:rPr>
      </w:pPr>
      <w:r w:rsidRPr="00114193">
        <w:rPr>
          <w:bCs/>
          <w:color w:val="000000"/>
          <w:spacing w:val="-1"/>
        </w:rPr>
        <w:t xml:space="preserve">17. Планировочное решение малоэтажной жилой застройки (до 3 этажей включительно) должно обеспечивать подъезд пожарной техники к зданиям, сооружениям и строениям на расстояние не более </w:t>
      </w:r>
      <w:smartTag w:uri="urn:schemas-microsoft-com:office:smarttags" w:element="metricconverter">
        <w:smartTagPr>
          <w:attr w:name="ProductID" w:val="50 метров"/>
        </w:smartTagPr>
        <w:r w:rsidRPr="00114193">
          <w:rPr>
            <w:bCs/>
            <w:color w:val="000000"/>
            <w:spacing w:val="-1"/>
          </w:rPr>
          <w:t>50 метров</w:t>
        </w:r>
      </w:smartTag>
      <w:r w:rsidRPr="00114193">
        <w:rPr>
          <w:bCs/>
          <w:color w:val="000000"/>
          <w:spacing w:val="-1"/>
        </w:rPr>
        <w:t>.</w:t>
      </w:r>
    </w:p>
    <w:p w:rsidR="00114193" w:rsidRPr="00114193" w:rsidRDefault="00114193" w:rsidP="00114193">
      <w:pPr>
        <w:ind w:left="-180" w:right="-285" w:firstLine="360"/>
        <w:jc w:val="both"/>
      </w:pPr>
      <w:r w:rsidRPr="00114193">
        <w:rPr>
          <w:bCs/>
          <w:color w:val="000000"/>
          <w:spacing w:val="-1"/>
        </w:rPr>
        <w:t xml:space="preserve">18. На территории садоводческого, огороднического и дачного некоммерческого объединения граждан должен обеспечиваться подъезд пожарной техники ко всем садовым участкам, объединенным в группы, и объектам общего пользования. На территории садоводческого, огороднического и дачного некоммерческого объединения граждан ширина проезжей части улиц должна быть не менее </w:t>
      </w:r>
      <w:smartTag w:uri="urn:schemas-microsoft-com:office:smarttags" w:element="metricconverter">
        <w:smartTagPr>
          <w:attr w:name="ProductID" w:val="7 метров"/>
        </w:smartTagPr>
        <w:r w:rsidRPr="00114193">
          <w:rPr>
            <w:bCs/>
            <w:color w:val="000000"/>
            <w:spacing w:val="-1"/>
          </w:rPr>
          <w:t>7 метров</w:t>
        </w:r>
      </w:smartTag>
      <w:r w:rsidRPr="00114193">
        <w:rPr>
          <w:bCs/>
          <w:color w:val="000000"/>
          <w:spacing w:val="-1"/>
        </w:rPr>
        <w:t>,</w:t>
      </w:r>
      <w:r w:rsidRPr="00114193">
        <w:rPr>
          <w:color w:val="000000"/>
        </w:rPr>
        <w:t xml:space="preserve"> проездов - не менее </w:t>
      </w:r>
      <w:smartTag w:uri="urn:schemas-microsoft-com:office:smarttags" w:element="metricconverter">
        <w:smartTagPr>
          <w:attr w:name="ProductID" w:val="3,5 метра"/>
        </w:smartTagPr>
        <w:r w:rsidRPr="00114193">
          <w:rPr>
            <w:color w:val="000000"/>
          </w:rPr>
          <w:t>3,5 метра</w:t>
        </w:r>
      </w:smartTag>
      <w:r w:rsidRPr="00114193">
        <w:rPr>
          <w:color w:val="000000"/>
        </w:rPr>
        <w:t>.</w:t>
      </w:r>
    </w:p>
    <w:p w:rsidR="00114193" w:rsidRPr="00114193" w:rsidRDefault="00114193" w:rsidP="00114193">
      <w:pPr>
        <w:shd w:val="clear" w:color="auto" w:fill="FFFFFF"/>
        <w:spacing w:before="120" w:after="60"/>
        <w:ind w:right="539" w:firstLine="900"/>
        <w:jc w:val="both"/>
      </w:pPr>
      <w:r w:rsidRPr="00114193">
        <w:rPr>
          <w:b/>
          <w:bCs/>
          <w:color w:val="000000"/>
        </w:rPr>
        <w:t>Статья 68. Противопожарное водоснабжение поселений и городских округов</w:t>
      </w:r>
    </w:p>
    <w:p w:rsidR="00114193" w:rsidRPr="00114193" w:rsidRDefault="00114193" w:rsidP="00114193">
      <w:pPr>
        <w:ind w:left="-180" w:right="-285" w:firstLine="360"/>
        <w:jc w:val="both"/>
        <w:rPr>
          <w:bCs/>
          <w:color w:val="000000"/>
          <w:spacing w:val="-1"/>
        </w:rPr>
      </w:pPr>
      <w:r w:rsidRPr="00114193">
        <w:rPr>
          <w:color w:val="000000"/>
        </w:rPr>
        <w:t xml:space="preserve">1. На территориях </w:t>
      </w:r>
      <w:r w:rsidRPr="00114193">
        <w:rPr>
          <w:bCs/>
          <w:color w:val="000000"/>
          <w:spacing w:val="-1"/>
        </w:rPr>
        <w:t>поселений и городских округов должны быть источники наружного или внутреннего противопожарного водоснабжения.</w:t>
      </w:r>
    </w:p>
    <w:p w:rsidR="00114193" w:rsidRPr="00114193" w:rsidRDefault="00114193" w:rsidP="00114193">
      <w:pPr>
        <w:ind w:left="-180" w:right="-285" w:firstLine="360"/>
        <w:jc w:val="both"/>
        <w:rPr>
          <w:bCs/>
          <w:color w:val="000000"/>
          <w:spacing w:val="-1"/>
        </w:rPr>
      </w:pPr>
      <w:r w:rsidRPr="00114193">
        <w:rPr>
          <w:bCs/>
          <w:color w:val="000000"/>
          <w:spacing w:val="-1"/>
        </w:rPr>
        <w:t>2. К источникам наружного противопожарного водоснабжения относятся:</w:t>
      </w:r>
    </w:p>
    <w:p w:rsidR="00114193" w:rsidRPr="00114193" w:rsidRDefault="00114193" w:rsidP="00114193">
      <w:pPr>
        <w:ind w:left="-180" w:right="-285" w:firstLine="360"/>
        <w:jc w:val="both"/>
        <w:rPr>
          <w:bCs/>
          <w:color w:val="000000"/>
          <w:spacing w:val="-1"/>
        </w:rPr>
      </w:pPr>
      <w:r w:rsidRPr="00114193">
        <w:rPr>
          <w:bCs/>
          <w:color w:val="000000"/>
          <w:spacing w:val="-1"/>
        </w:rPr>
        <w:t>1) наружные водопроводные сети с пожарными гидрантами;</w:t>
      </w:r>
    </w:p>
    <w:p w:rsidR="00114193" w:rsidRPr="00114193" w:rsidRDefault="00114193" w:rsidP="00114193">
      <w:pPr>
        <w:ind w:left="-180" w:right="-285" w:firstLine="360"/>
        <w:jc w:val="both"/>
        <w:rPr>
          <w:bCs/>
          <w:color w:val="000000"/>
          <w:spacing w:val="-1"/>
        </w:rPr>
      </w:pPr>
      <w:r w:rsidRPr="00114193">
        <w:rPr>
          <w:bCs/>
          <w:color w:val="000000"/>
          <w:spacing w:val="-1"/>
        </w:rPr>
        <w:t>2) водные объекты, используемые для целей пожаротушения в соответствии с законодательством Российской Федерации.</w:t>
      </w:r>
    </w:p>
    <w:p w:rsidR="00114193" w:rsidRPr="00114193" w:rsidRDefault="00114193" w:rsidP="00114193">
      <w:pPr>
        <w:ind w:left="-180" w:right="-285" w:firstLine="360"/>
        <w:jc w:val="both"/>
        <w:rPr>
          <w:bCs/>
          <w:color w:val="000000"/>
          <w:spacing w:val="-1"/>
        </w:rPr>
      </w:pPr>
      <w:r w:rsidRPr="00114193">
        <w:rPr>
          <w:bCs/>
          <w:color w:val="000000"/>
          <w:spacing w:val="-1"/>
        </w:rPr>
        <w:t>3. Поселения и городские округа должны быть оборудованы противопожарным водопроводом. При этом противопожарный водопровод допускается объединять с хозяйственно-питьевым или производственным водопроводом.</w:t>
      </w:r>
    </w:p>
    <w:p w:rsidR="00114193" w:rsidRPr="00114193" w:rsidRDefault="00114193" w:rsidP="00114193">
      <w:pPr>
        <w:ind w:left="-180" w:right="-285" w:firstLine="360"/>
        <w:jc w:val="both"/>
        <w:rPr>
          <w:bCs/>
          <w:color w:val="000000"/>
          <w:spacing w:val="-1"/>
        </w:rPr>
      </w:pPr>
      <w:r w:rsidRPr="00114193">
        <w:rPr>
          <w:bCs/>
          <w:color w:val="000000"/>
          <w:spacing w:val="-1"/>
        </w:rPr>
        <w:t xml:space="preserve">4. В поселениях и городских округах с количеством жителей до 5000 человек, отдельно стоящих общественных зданиях объемом до 1000 кубических метров, расположенных в поселениях и городских округах, не имеющих кольцевого противопожарного водопровода, производственных зданиях с производствами категорий В, Г и Д по </w:t>
      </w:r>
      <w:proofErr w:type="spellStart"/>
      <w:r w:rsidRPr="00114193">
        <w:rPr>
          <w:bCs/>
          <w:color w:val="000000"/>
          <w:spacing w:val="-1"/>
        </w:rPr>
        <w:t>пожаровзрывоопасности</w:t>
      </w:r>
      <w:proofErr w:type="spellEnd"/>
      <w:r w:rsidRPr="00114193">
        <w:rPr>
          <w:bCs/>
          <w:color w:val="000000"/>
          <w:spacing w:val="-1"/>
        </w:rPr>
        <w:t xml:space="preserve"> и пожарной опасности при расходе воды на наружное пожаротушение </w:t>
      </w:r>
      <w:smartTag w:uri="urn:schemas-microsoft-com:office:smarttags" w:element="metricconverter">
        <w:smartTagPr>
          <w:attr w:name="ProductID" w:val="10 литров"/>
        </w:smartTagPr>
        <w:r w:rsidRPr="00114193">
          <w:rPr>
            <w:bCs/>
            <w:color w:val="000000"/>
            <w:spacing w:val="-1"/>
          </w:rPr>
          <w:t>10 литров</w:t>
        </w:r>
      </w:smartTag>
      <w:r w:rsidRPr="00114193">
        <w:rPr>
          <w:bCs/>
          <w:color w:val="000000"/>
          <w:spacing w:val="-1"/>
        </w:rPr>
        <w:t xml:space="preserve"> в секунду, на складах грубых кормов объемом до 1000 кубических метров, складах минеральных удобрений объемом до 5000 кубических метров, в зданиях радиотелевизионных передающих станций, зданиях холодильников и хранилищ овощей и фруктов допускается предусматривать в качестве источников наружного противопожарного водоснабжения природные или искусственные водоемы.</w:t>
      </w:r>
    </w:p>
    <w:p w:rsidR="00114193" w:rsidRPr="00114193" w:rsidRDefault="00114193" w:rsidP="00114193">
      <w:pPr>
        <w:ind w:left="-180" w:right="-285" w:firstLine="360"/>
        <w:jc w:val="both"/>
        <w:rPr>
          <w:bCs/>
          <w:color w:val="000000"/>
          <w:spacing w:val="-1"/>
        </w:rPr>
      </w:pPr>
      <w:r w:rsidRPr="00114193">
        <w:rPr>
          <w:bCs/>
          <w:color w:val="000000"/>
          <w:spacing w:val="-1"/>
        </w:rPr>
        <w:t xml:space="preserve">5. Допускается не предусматривать водоснабжение для наружного пожаротушения в поселениях с количеством жителей до 50 человек при застройке зданиями высотой до 2 этажей, а также в отдельно стоящих, расположенных вне поселений организациях общественного питания при объеме зданий до 1000 кубических метров и организациях торговли при площади до 150 квадратных метров, общественных зданиях I, II, III и IV степеней огнестойкости объемом до 250 кубических метров, расположенных в поселениях, производственных зданиях I и II степеней огнестойкости объемом до 1000 кубических метров (за исключением зданий с металлическими незащищенными или деревянными несущими конструкциями, а также с полимерным утеплителем объемом до 250 кубических метров) категории Д по </w:t>
      </w:r>
      <w:proofErr w:type="spellStart"/>
      <w:r w:rsidRPr="00114193">
        <w:rPr>
          <w:bCs/>
          <w:color w:val="000000"/>
          <w:spacing w:val="-1"/>
        </w:rPr>
        <w:t>пожаровзрывоопасности</w:t>
      </w:r>
      <w:proofErr w:type="spellEnd"/>
      <w:r w:rsidRPr="00114193">
        <w:rPr>
          <w:bCs/>
          <w:color w:val="000000"/>
          <w:spacing w:val="-1"/>
        </w:rPr>
        <w:t xml:space="preserve"> и пожарной опасности, сезонных универсальных приемозаготовительных пунктах сельскохозяйственных продуктов при объеме зданий до 1000 кубических метров, зданиях складов площадью до 50 квадратных метров.</w:t>
      </w:r>
    </w:p>
    <w:p w:rsidR="00114193" w:rsidRPr="00114193" w:rsidRDefault="00114193" w:rsidP="00114193">
      <w:pPr>
        <w:ind w:left="-180" w:right="-285" w:firstLine="360"/>
        <w:jc w:val="both"/>
        <w:rPr>
          <w:bCs/>
          <w:color w:val="000000"/>
          <w:spacing w:val="-1"/>
        </w:rPr>
      </w:pPr>
      <w:r w:rsidRPr="00114193">
        <w:rPr>
          <w:bCs/>
          <w:color w:val="000000"/>
          <w:spacing w:val="-1"/>
        </w:rPr>
        <w:lastRenderedPageBreak/>
        <w:t>6. Расход воды на наружное пожаротушение в поселениях из водопроводной сети установлен в таблицах 7 и 8 приложения к настоящему Федеральному закону.</w:t>
      </w:r>
    </w:p>
    <w:p w:rsidR="00114193" w:rsidRPr="00114193" w:rsidRDefault="00114193" w:rsidP="00114193">
      <w:pPr>
        <w:ind w:left="-180" w:right="-285" w:firstLine="360"/>
        <w:jc w:val="both"/>
        <w:rPr>
          <w:bCs/>
          <w:color w:val="000000"/>
          <w:spacing w:val="-1"/>
        </w:rPr>
      </w:pPr>
      <w:r w:rsidRPr="00114193">
        <w:rPr>
          <w:bCs/>
          <w:color w:val="000000"/>
          <w:spacing w:val="-1"/>
        </w:rPr>
        <w:t>7. Расход воды на наружное пожаротушение зданий, высота или объем которых больше высоты или объема, указанных в таблице 8 приложения к настоящему Федеральному закону, а также общественных зданий объемом свыше 25 000 кубических метров с массовым пребыванием людей должен быть увеличен не менее чем на 25 процентов.</w:t>
      </w:r>
    </w:p>
    <w:p w:rsidR="00114193" w:rsidRPr="00114193" w:rsidRDefault="00114193" w:rsidP="00114193">
      <w:pPr>
        <w:ind w:left="-180" w:right="-285" w:firstLine="360"/>
        <w:jc w:val="both"/>
        <w:rPr>
          <w:bCs/>
          <w:color w:val="000000"/>
          <w:spacing w:val="-1"/>
        </w:rPr>
      </w:pPr>
      <w:r w:rsidRPr="00114193">
        <w:rPr>
          <w:bCs/>
          <w:color w:val="000000"/>
          <w:spacing w:val="-1"/>
        </w:rPr>
        <w:t xml:space="preserve">8. Расход воды на наружное пожаротушение одно- и двухэтажных производственных объектов и одноэтажных складских зданий высотой не более </w:t>
      </w:r>
      <w:smartTag w:uri="urn:schemas-microsoft-com:office:smarttags" w:element="metricconverter">
        <w:smartTagPr>
          <w:attr w:name="ProductID" w:val="18 метров"/>
        </w:smartTagPr>
        <w:r w:rsidRPr="00114193">
          <w:rPr>
            <w:bCs/>
            <w:color w:val="000000"/>
            <w:spacing w:val="-1"/>
          </w:rPr>
          <w:t>18 метров</w:t>
        </w:r>
      </w:smartTag>
      <w:r w:rsidRPr="00114193">
        <w:rPr>
          <w:bCs/>
          <w:color w:val="000000"/>
          <w:spacing w:val="-1"/>
        </w:rPr>
        <w:t xml:space="preserve"> с несущими стальными конструкциями и ограждающими конструкциями из стальных профилированных или асбестоцементных листов со сгораемыми или с полимерными утеплителями следует принимать на </w:t>
      </w:r>
      <w:smartTag w:uri="urn:schemas-microsoft-com:office:smarttags" w:element="metricconverter">
        <w:smartTagPr>
          <w:attr w:name="ProductID" w:val="10 литров"/>
        </w:smartTagPr>
        <w:r w:rsidRPr="00114193">
          <w:rPr>
            <w:bCs/>
            <w:color w:val="000000"/>
            <w:spacing w:val="-1"/>
          </w:rPr>
          <w:t>10 литров</w:t>
        </w:r>
      </w:smartTag>
      <w:r w:rsidRPr="00114193">
        <w:rPr>
          <w:bCs/>
          <w:color w:val="000000"/>
          <w:spacing w:val="-1"/>
        </w:rPr>
        <w:t xml:space="preserve"> в секунду больше нормативов, указанных в таблицах 9 и 10 приложения к настоящему Федеральному закону.</w:t>
      </w:r>
    </w:p>
    <w:p w:rsidR="00114193" w:rsidRPr="00114193" w:rsidRDefault="00114193" w:rsidP="00114193">
      <w:pPr>
        <w:ind w:left="-180" w:right="-285" w:firstLine="360"/>
        <w:jc w:val="both"/>
        <w:rPr>
          <w:bCs/>
          <w:color w:val="000000"/>
          <w:spacing w:val="-1"/>
        </w:rPr>
      </w:pPr>
      <w:r w:rsidRPr="00114193">
        <w:rPr>
          <w:bCs/>
          <w:color w:val="000000"/>
          <w:spacing w:val="-1"/>
        </w:rPr>
        <w:t>9. Расход воды на наружное пожаротушение отдельно стоящих вспомогательных зданий производственных объектов следует принимать в соответствии с таблицей 8 приложения к настоящему Федеральному закону как для общественных зданий, а встроенных в производственные здания - по общему объему здания в соответствии с таблицей 9 приложения к настоящему Федеральному закону.</w:t>
      </w:r>
    </w:p>
    <w:p w:rsidR="00114193" w:rsidRPr="00114193" w:rsidRDefault="00114193" w:rsidP="00114193">
      <w:pPr>
        <w:ind w:left="-180" w:right="-285" w:firstLine="360"/>
        <w:jc w:val="both"/>
        <w:rPr>
          <w:bCs/>
          <w:color w:val="000000"/>
          <w:spacing w:val="-1"/>
        </w:rPr>
      </w:pPr>
      <w:r w:rsidRPr="00114193">
        <w:rPr>
          <w:bCs/>
          <w:color w:val="000000"/>
          <w:spacing w:val="-1"/>
        </w:rPr>
        <w:t>10. Расход воды на наружное пожаротушение складов лесных материалов вместимостью до 10 000 кубических метров следует принимать в соответствии с таблицей 9 приложения к настоящему Федеральному закону, относя их к зданиям V степени огнестойкости категории В пожарной и взрывопожарной опасности.</w:t>
      </w:r>
    </w:p>
    <w:p w:rsidR="00114193" w:rsidRPr="00114193" w:rsidRDefault="00114193" w:rsidP="00114193">
      <w:pPr>
        <w:ind w:left="-180" w:right="-285" w:firstLine="360"/>
        <w:jc w:val="both"/>
        <w:rPr>
          <w:bCs/>
          <w:color w:val="000000"/>
          <w:spacing w:val="-1"/>
        </w:rPr>
      </w:pPr>
      <w:r w:rsidRPr="00114193">
        <w:rPr>
          <w:bCs/>
          <w:color w:val="000000"/>
          <w:spacing w:val="-1"/>
        </w:rPr>
        <w:t xml:space="preserve">11. Расход воды на наружное пожаротушение зданий радиотелевизионных передающих станций независимо от объема зданий и количества проживающих в поселениях людей следует принимать не менее </w:t>
      </w:r>
      <w:smartTag w:uri="urn:schemas-microsoft-com:office:smarttags" w:element="metricconverter">
        <w:smartTagPr>
          <w:attr w:name="ProductID" w:val="15 литров"/>
        </w:smartTagPr>
        <w:r w:rsidRPr="00114193">
          <w:rPr>
            <w:bCs/>
            <w:color w:val="000000"/>
            <w:spacing w:val="-1"/>
          </w:rPr>
          <w:t>15 литров</w:t>
        </w:r>
      </w:smartTag>
      <w:r w:rsidRPr="00114193">
        <w:rPr>
          <w:bCs/>
          <w:color w:val="000000"/>
          <w:spacing w:val="-1"/>
        </w:rPr>
        <w:t xml:space="preserve"> в секунду, если в соответствии с таблицами 9 и 10 приложения к настоящему Федеральному закону не требуется больший расход воды. Указанные требования не распространяются на радиотелевизионные ретрансляторы, устанавливаемые на существующих и проектируемых объектах связи.</w:t>
      </w:r>
    </w:p>
    <w:p w:rsidR="00114193" w:rsidRPr="00114193" w:rsidRDefault="00114193" w:rsidP="00114193">
      <w:pPr>
        <w:ind w:left="-180" w:right="-285" w:firstLine="360"/>
        <w:jc w:val="both"/>
        <w:rPr>
          <w:bCs/>
          <w:color w:val="000000"/>
          <w:spacing w:val="-1"/>
        </w:rPr>
      </w:pPr>
      <w:r w:rsidRPr="00114193">
        <w:rPr>
          <w:bCs/>
          <w:color w:val="000000"/>
          <w:spacing w:val="-1"/>
        </w:rPr>
        <w:t>12. Расход воды на наружное пожаротушение зданий, объем которых больше объема, указанного в таблицах 9 и 10 приложения к настоящему Федеральному закону, устанавливается нормативными документами по пожарной безопасности, принятыми в соответствии со статьей 4 настоящего Федерального закона.</w:t>
      </w:r>
    </w:p>
    <w:p w:rsidR="00114193" w:rsidRPr="00114193" w:rsidRDefault="00114193" w:rsidP="00114193">
      <w:pPr>
        <w:ind w:left="-180" w:right="-285" w:firstLine="360"/>
        <w:jc w:val="both"/>
        <w:rPr>
          <w:bCs/>
          <w:color w:val="000000"/>
          <w:spacing w:val="-1"/>
        </w:rPr>
      </w:pPr>
      <w:r w:rsidRPr="00114193">
        <w:rPr>
          <w:bCs/>
          <w:color w:val="000000"/>
          <w:spacing w:val="-1"/>
        </w:rPr>
        <w:t>13. В водопроводе высокого давления стационарные пожарные насосы должны быть оборудованы устройствами, обеспечивающими пуск насосов не позднее чем через 5 минут после подачи сигнала о возникновении пожара.</w:t>
      </w:r>
    </w:p>
    <w:p w:rsidR="00114193" w:rsidRPr="00114193" w:rsidRDefault="00114193" w:rsidP="00114193">
      <w:pPr>
        <w:ind w:left="-180" w:right="-285" w:firstLine="360"/>
        <w:jc w:val="both"/>
        <w:rPr>
          <w:bCs/>
          <w:color w:val="000000"/>
          <w:spacing w:val="-1"/>
        </w:rPr>
      </w:pPr>
      <w:r w:rsidRPr="00114193">
        <w:rPr>
          <w:bCs/>
          <w:color w:val="000000"/>
          <w:spacing w:val="-1"/>
        </w:rPr>
        <w:t xml:space="preserve">14. Минимальный свободный напор в сети противопожарного водопровода низкого давления (на уровне поверхности земли) при пожаротушении должен быть не менее </w:t>
      </w:r>
      <w:smartTag w:uri="urn:schemas-microsoft-com:office:smarttags" w:element="metricconverter">
        <w:smartTagPr>
          <w:attr w:name="ProductID" w:val="10 метров"/>
        </w:smartTagPr>
        <w:r w:rsidRPr="00114193">
          <w:rPr>
            <w:bCs/>
            <w:color w:val="000000"/>
            <w:spacing w:val="-1"/>
          </w:rPr>
          <w:t>10 метров</w:t>
        </w:r>
      </w:smartTag>
      <w:r w:rsidRPr="00114193">
        <w:rPr>
          <w:bCs/>
          <w:color w:val="000000"/>
          <w:spacing w:val="-1"/>
        </w:rPr>
        <w:t>.</w:t>
      </w:r>
    </w:p>
    <w:p w:rsidR="00114193" w:rsidRPr="00114193" w:rsidRDefault="00114193" w:rsidP="00114193">
      <w:pPr>
        <w:ind w:left="-180" w:right="-285" w:firstLine="360"/>
        <w:jc w:val="both"/>
        <w:rPr>
          <w:bCs/>
          <w:color w:val="000000"/>
          <w:spacing w:val="-1"/>
        </w:rPr>
      </w:pPr>
      <w:r w:rsidRPr="00114193">
        <w:rPr>
          <w:bCs/>
          <w:color w:val="000000"/>
          <w:spacing w:val="-1"/>
        </w:rPr>
        <w:t xml:space="preserve">15. Минимальный свободный напор в сети противопожарного водопровода высокого давления должен обеспечивать высоту компактной струи не менее </w:t>
      </w:r>
      <w:smartTag w:uri="urn:schemas-microsoft-com:office:smarttags" w:element="metricconverter">
        <w:smartTagPr>
          <w:attr w:name="ProductID" w:val="20 метров"/>
        </w:smartTagPr>
        <w:r w:rsidRPr="00114193">
          <w:rPr>
            <w:bCs/>
            <w:color w:val="000000"/>
            <w:spacing w:val="-1"/>
          </w:rPr>
          <w:t>20 метров</w:t>
        </w:r>
      </w:smartTag>
      <w:r w:rsidRPr="00114193">
        <w:rPr>
          <w:bCs/>
          <w:color w:val="000000"/>
          <w:spacing w:val="-1"/>
        </w:rPr>
        <w:t xml:space="preserve"> при полном расходе воды на пожаротушение и расположении пожарного ствола на уровне наивысшей точки самого высокого здания.</w:t>
      </w:r>
    </w:p>
    <w:p w:rsidR="00114193" w:rsidRPr="00114193" w:rsidRDefault="00114193" w:rsidP="00114193">
      <w:pPr>
        <w:ind w:left="-180" w:right="-285" w:firstLine="360"/>
        <w:jc w:val="both"/>
        <w:rPr>
          <w:bCs/>
          <w:color w:val="000000"/>
          <w:spacing w:val="-1"/>
        </w:rPr>
      </w:pPr>
      <w:r w:rsidRPr="00114193">
        <w:rPr>
          <w:bCs/>
          <w:color w:val="000000"/>
          <w:spacing w:val="-1"/>
        </w:rPr>
        <w:t xml:space="preserve">16. Установку пожарных гидрантов следует предусматривать вдоль автомобильных дорог на расстоянии не более </w:t>
      </w:r>
      <w:smartTag w:uri="urn:schemas-microsoft-com:office:smarttags" w:element="metricconverter">
        <w:smartTagPr>
          <w:attr w:name="ProductID" w:val="2,5 метра"/>
        </w:smartTagPr>
        <w:r w:rsidRPr="00114193">
          <w:rPr>
            <w:bCs/>
            <w:color w:val="000000"/>
            <w:spacing w:val="-1"/>
          </w:rPr>
          <w:t>2,5 метра</w:t>
        </w:r>
      </w:smartTag>
      <w:r w:rsidRPr="00114193">
        <w:rPr>
          <w:bCs/>
          <w:color w:val="000000"/>
          <w:spacing w:val="-1"/>
        </w:rPr>
        <w:t xml:space="preserve"> от края проезжей части, но не менее </w:t>
      </w:r>
      <w:smartTag w:uri="urn:schemas-microsoft-com:office:smarttags" w:element="metricconverter">
        <w:smartTagPr>
          <w:attr w:name="ProductID" w:val="5 метров"/>
        </w:smartTagPr>
        <w:r w:rsidRPr="00114193">
          <w:rPr>
            <w:bCs/>
            <w:color w:val="000000"/>
            <w:spacing w:val="-1"/>
          </w:rPr>
          <w:t>5 метров</w:t>
        </w:r>
      </w:smartTag>
      <w:r w:rsidRPr="00114193">
        <w:rPr>
          <w:bCs/>
          <w:color w:val="000000"/>
          <w:spacing w:val="-1"/>
        </w:rPr>
        <w:t xml:space="preserve"> от стен зданий, пожарные гидранты допускается располагать на проезжей части. При этом установка пожарных гидрантов на ответвлении от линии водопровода не допускается.</w:t>
      </w:r>
    </w:p>
    <w:p w:rsidR="00114193" w:rsidRPr="00114193" w:rsidRDefault="00114193" w:rsidP="00114193">
      <w:pPr>
        <w:ind w:left="-180" w:right="-285" w:firstLine="360"/>
        <w:jc w:val="both"/>
        <w:rPr>
          <w:bCs/>
          <w:color w:val="000000"/>
          <w:spacing w:val="-1"/>
        </w:rPr>
      </w:pPr>
      <w:r w:rsidRPr="00114193">
        <w:rPr>
          <w:bCs/>
          <w:color w:val="000000"/>
          <w:spacing w:val="-1"/>
        </w:rPr>
        <w:t xml:space="preserve">17. Расстановка пожарных гидрантов на водопроводной сети должна обеспечивать пожаротушение любого обслуживаемого данной сетью здания, сооружения, строения или их части не менее чем от 2 гидрантов при расходе воды на наружное пожаротушение 15 и более литров в секунду, при расходе воды менее </w:t>
      </w:r>
      <w:smartTag w:uri="urn:schemas-microsoft-com:office:smarttags" w:element="metricconverter">
        <w:smartTagPr>
          <w:attr w:name="ProductID" w:val="15 литров"/>
        </w:smartTagPr>
        <w:r w:rsidRPr="00114193">
          <w:rPr>
            <w:bCs/>
            <w:color w:val="000000"/>
            <w:spacing w:val="-1"/>
          </w:rPr>
          <w:t>15 литров</w:t>
        </w:r>
      </w:smartTag>
      <w:r w:rsidRPr="00114193">
        <w:rPr>
          <w:bCs/>
          <w:color w:val="000000"/>
          <w:spacing w:val="-1"/>
        </w:rPr>
        <w:t xml:space="preserve"> в секунду - 1 гидрант.</w:t>
      </w:r>
    </w:p>
    <w:p w:rsidR="00114193" w:rsidRPr="00114193" w:rsidRDefault="00114193" w:rsidP="00114193">
      <w:pPr>
        <w:ind w:left="-180" w:right="-285" w:firstLine="360"/>
        <w:jc w:val="both"/>
      </w:pPr>
      <w:r w:rsidRPr="00114193">
        <w:rPr>
          <w:bCs/>
          <w:color w:val="000000"/>
          <w:spacing w:val="-1"/>
        </w:rPr>
        <w:t xml:space="preserve">18. Для обеспечения пожаротушения на территории общего пользования садоводческого, огороднического и дачного некоммерческого объединения граждан должны предусматриваться противопожарные водоемы или резервуары вместимостью не менее 25 кубических метров при числе участков до 300 и не менее 60 кубических метров при числе участков более 300 (каждый с </w:t>
      </w:r>
      <w:r w:rsidRPr="00114193">
        <w:rPr>
          <w:bCs/>
          <w:color w:val="000000"/>
          <w:spacing w:val="-1"/>
        </w:rPr>
        <w:lastRenderedPageBreak/>
        <w:t>площадками для установки пожарной техники, с возможностью забора воды насосами и организацией подъезда не менее 2 пожарных</w:t>
      </w:r>
      <w:r w:rsidRPr="00114193">
        <w:rPr>
          <w:color w:val="000000"/>
        </w:rPr>
        <w:t xml:space="preserve"> автомобилей).</w:t>
      </w:r>
    </w:p>
    <w:p w:rsidR="00114193" w:rsidRPr="00114193" w:rsidRDefault="00114193" w:rsidP="00114193">
      <w:pPr>
        <w:shd w:val="clear" w:color="auto" w:fill="FFFFFF"/>
        <w:spacing w:before="120" w:after="60"/>
        <w:ind w:right="539" w:firstLine="900"/>
        <w:jc w:val="both"/>
        <w:rPr>
          <w:b/>
          <w:bCs/>
          <w:color w:val="000000"/>
        </w:rPr>
      </w:pPr>
    </w:p>
    <w:p w:rsidR="00114193" w:rsidRPr="00114193" w:rsidRDefault="00114193" w:rsidP="00114193">
      <w:pPr>
        <w:shd w:val="clear" w:color="auto" w:fill="FFFFFF"/>
        <w:spacing w:before="120" w:after="60"/>
        <w:ind w:right="539" w:firstLine="900"/>
        <w:jc w:val="both"/>
        <w:rPr>
          <w:b/>
          <w:bCs/>
          <w:color w:val="000000"/>
        </w:rPr>
      </w:pPr>
      <w:r w:rsidRPr="00114193">
        <w:rPr>
          <w:b/>
          <w:bCs/>
          <w:color w:val="000000"/>
        </w:rPr>
        <w:t>Глава 16. Требования к противопожарным расстояниям между зданиями, сооружениями и строениями</w:t>
      </w:r>
    </w:p>
    <w:p w:rsidR="00114193" w:rsidRPr="00114193" w:rsidRDefault="00114193" w:rsidP="00114193">
      <w:pPr>
        <w:shd w:val="clear" w:color="auto" w:fill="FFFFFF"/>
        <w:spacing w:before="120" w:after="60"/>
        <w:ind w:right="539" w:firstLine="900"/>
        <w:jc w:val="both"/>
        <w:rPr>
          <w:b/>
          <w:bCs/>
          <w:color w:val="000000"/>
        </w:rPr>
      </w:pPr>
      <w:r w:rsidRPr="00114193">
        <w:rPr>
          <w:b/>
          <w:bCs/>
          <w:color w:val="000000"/>
        </w:rPr>
        <w:t>Статья 69. Противопожарные расстояния между зданиями, сооружениями и строениями</w:t>
      </w:r>
    </w:p>
    <w:p w:rsidR="00114193" w:rsidRPr="00114193" w:rsidRDefault="00114193" w:rsidP="00114193">
      <w:pPr>
        <w:ind w:left="-180" w:right="-285" w:firstLine="360"/>
        <w:jc w:val="both"/>
        <w:rPr>
          <w:bCs/>
          <w:color w:val="000000"/>
          <w:spacing w:val="-1"/>
        </w:rPr>
      </w:pPr>
      <w:r w:rsidRPr="00114193">
        <w:rPr>
          <w:color w:val="000000"/>
        </w:rPr>
        <w:t xml:space="preserve">1. Противопожарные расстояния между жилыми, общественными и административными </w:t>
      </w:r>
      <w:r w:rsidRPr="00114193">
        <w:rPr>
          <w:bCs/>
          <w:color w:val="000000"/>
          <w:spacing w:val="-1"/>
        </w:rPr>
        <w:t>зданиями, зданиями, сооружениями и строениями промышленных организаций в зависимости от степени огнестойкости и класса их конструктивной пожарной опасности следует принимать в соответствии с таблицей 11 приложения к настоящему Федеральному закону.</w:t>
      </w:r>
    </w:p>
    <w:p w:rsidR="00114193" w:rsidRPr="00114193" w:rsidRDefault="00114193" w:rsidP="00114193">
      <w:pPr>
        <w:ind w:left="-180" w:right="-285" w:firstLine="360"/>
        <w:jc w:val="both"/>
        <w:rPr>
          <w:bCs/>
          <w:color w:val="000000"/>
          <w:spacing w:val="-1"/>
        </w:rPr>
      </w:pPr>
      <w:r w:rsidRPr="00114193">
        <w:rPr>
          <w:bCs/>
          <w:color w:val="000000"/>
          <w:spacing w:val="-1"/>
        </w:rPr>
        <w:t xml:space="preserve">2. Противопожарные расстояния между зданиями, сооружениями и строениями определяются как расстояния между наружными стенами или другими конструкциями зданий, сооружений и строений. При наличии выступающих более чем на </w:t>
      </w:r>
      <w:smartTag w:uri="urn:schemas-microsoft-com:office:smarttags" w:element="metricconverter">
        <w:smartTagPr>
          <w:attr w:name="ProductID" w:val="1 метр"/>
        </w:smartTagPr>
        <w:r w:rsidRPr="00114193">
          <w:rPr>
            <w:bCs/>
            <w:color w:val="000000"/>
            <w:spacing w:val="-1"/>
          </w:rPr>
          <w:t>1 метр</w:t>
        </w:r>
      </w:smartTag>
      <w:r w:rsidRPr="00114193">
        <w:rPr>
          <w:bCs/>
          <w:color w:val="000000"/>
          <w:spacing w:val="-1"/>
        </w:rPr>
        <w:t xml:space="preserve"> конструкций зданий, сооружений и строений, выполненных из горючих материалов, следует принимать расстояния между этими конструкциями.</w:t>
      </w:r>
    </w:p>
    <w:p w:rsidR="00114193" w:rsidRPr="00114193" w:rsidRDefault="00114193" w:rsidP="00114193">
      <w:pPr>
        <w:ind w:left="-180" w:right="-285" w:firstLine="360"/>
        <w:jc w:val="both"/>
        <w:rPr>
          <w:bCs/>
          <w:color w:val="000000"/>
          <w:spacing w:val="-1"/>
        </w:rPr>
      </w:pPr>
      <w:r w:rsidRPr="00114193">
        <w:rPr>
          <w:bCs/>
          <w:color w:val="000000"/>
          <w:spacing w:val="-1"/>
        </w:rPr>
        <w:t>3. Противопожарные расстояния между стенами зданий, сооружений и строений без оконных проемов допускается уменьшать на 20 процентов при условии устройства кровли из негорючих материалов, за исключением зданий IV и V степеней огнестойкости и зданий классов конструктивной пожарной опасности С2 и СЗ.</w:t>
      </w:r>
    </w:p>
    <w:p w:rsidR="00114193" w:rsidRPr="00114193" w:rsidRDefault="00114193" w:rsidP="00114193">
      <w:pPr>
        <w:ind w:left="-180" w:right="-285" w:firstLine="360"/>
        <w:jc w:val="both"/>
        <w:rPr>
          <w:bCs/>
          <w:color w:val="000000"/>
          <w:spacing w:val="-1"/>
        </w:rPr>
      </w:pPr>
      <w:r w:rsidRPr="00114193">
        <w:rPr>
          <w:bCs/>
          <w:color w:val="000000"/>
          <w:spacing w:val="-1"/>
        </w:rPr>
        <w:t>4. Допускается уменьшать- противопожарные расстояния между зданиями, сооружениями и строениями I и II степеней огнестойкости класса конструктивной пожарной опасности СО на 50 процентов при оборудовании более 40 процентов помещений каждого из зданий, сооружений и строений автоматическими установками пожаротушения.</w:t>
      </w:r>
    </w:p>
    <w:p w:rsidR="00114193" w:rsidRPr="00114193" w:rsidRDefault="00114193" w:rsidP="00114193">
      <w:pPr>
        <w:ind w:left="-180" w:right="-285" w:firstLine="360"/>
        <w:jc w:val="both"/>
        <w:rPr>
          <w:bCs/>
          <w:color w:val="000000"/>
          <w:spacing w:val="-1"/>
        </w:rPr>
      </w:pPr>
      <w:r w:rsidRPr="00114193">
        <w:rPr>
          <w:bCs/>
          <w:color w:val="000000"/>
          <w:spacing w:val="-1"/>
        </w:rPr>
        <w:t>5. В районах с сейсмичностью 9 и выше баллов противопожарные расстояния между жилыми зданиями, а также между жилыми и общественными зданиями IV и V степеней огнестойкости следует увеличивать на 20 процентов.</w:t>
      </w:r>
    </w:p>
    <w:p w:rsidR="00114193" w:rsidRPr="00114193" w:rsidRDefault="00114193" w:rsidP="00114193">
      <w:pPr>
        <w:ind w:left="-180" w:right="-285" w:firstLine="360"/>
        <w:jc w:val="both"/>
        <w:rPr>
          <w:bCs/>
          <w:color w:val="000000"/>
          <w:spacing w:val="-1"/>
        </w:rPr>
      </w:pPr>
      <w:r w:rsidRPr="00114193">
        <w:rPr>
          <w:bCs/>
          <w:color w:val="000000"/>
          <w:spacing w:val="-1"/>
        </w:rPr>
        <w:t xml:space="preserve">6. Противопожарные расстояния от зданий, сооружений и строений любой степени огнестойкости до зданий, сооружений настроений IV и V степеней огнестойкости в береговой полосе шириной </w:t>
      </w:r>
      <w:smartTag w:uri="urn:schemas-microsoft-com:office:smarttags" w:element="metricconverter">
        <w:smartTagPr>
          <w:attr w:name="ProductID" w:val="100 километров"/>
        </w:smartTagPr>
        <w:r w:rsidRPr="00114193">
          <w:rPr>
            <w:bCs/>
            <w:color w:val="000000"/>
            <w:spacing w:val="-1"/>
          </w:rPr>
          <w:t>100 километров</w:t>
        </w:r>
      </w:smartTag>
      <w:r w:rsidRPr="00114193">
        <w:rPr>
          <w:bCs/>
          <w:color w:val="000000"/>
          <w:spacing w:val="-1"/>
        </w:rPr>
        <w:t xml:space="preserve"> или до ближайшего горного хребта в климатических подрайонах 1Б, 1Г, ПА и ПБ следует увеличивать на 25 процентов.</w:t>
      </w:r>
    </w:p>
    <w:p w:rsidR="00114193" w:rsidRPr="00114193" w:rsidRDefault="00114193" w:rsidP="00114193">
      <w:pPr>
        <w:ind w:left="-180" w:right="-285" w:firstLine="360"/>
        <w:jc w:val="both"/>
        <w:rPr>
          <w:bCs/>
          <w:color w:val="000000"/>
          <w:spacing w:val="-1"/>
        </w:rPr>
      </w:pPr>
      <w:r w:rsidRPr="00114193">
        <w:rPr>
          <w:bCs/>
          <w:color w:val="000000"/>
          <w:spacing w:val="-1"/>
        </w:rPr>
        <w:t>7. Противопожарные расстояния между жилыми зданиями IV и V степеней огнестойкости в климатических подрайонах IA, 1Б, 1Г, 1Д и ПА следует увеличивать на 50 процентов.</w:t>
      </w:r>
    </w:p>
    <w:p w:rsidR="00114193" w:rsidRPr="00114193" w:rsidRDefault="00114193" w:rsidP="00114193">
      <w:pPr>
        <w:ind w:left="-180" w:right="-285" w:firstLine="360"/>
        <w:jc w:val="both"/>
        <w:rPr>
          <w:bCs/>
          <w:color w:val="000000"/>
          <w:spacing w:val="-1"/>
        </w:rPr>
      </w:pPr>
      <w:r w:rsidRPr="00114193">
        <w:rPr>
          <w:bCs/>
          <w:color w:val="000000"/>
          <w:spacing w:val="-1"/>
        </w:rPr>
        <w:t>8. Для двухэтажных зданий, сооружений и строений каркасной и щитовой конструкции V степени огнестойкости, а также зданий, сооружений и строений с кровлей из горючих материалов противопожарные расстояния следует увеличивать на 20 процентов.</w:t>
      </w:r>
    </w:p>
    <w:p w:rsidR="00114193" w:rsidRPr="00114193" w:rsidRDefault="00114193" w:rsidP="00114193">
      <w:pPr>
        <w:ind w:left="-180" w:right="-285" w:firstLine="360"/>
        <w:jc w:val="both"/>
        <w:rPr>
          <w:bCs/>
          <w:color w:val="000000"/>
          <w:spacing w:val="-1"/>
        </w:rPr>
      </w:pPr>
      <w:r w:rsidRPr="00114193">
        <w:rPr>
          <w:bCs/>
          <w:color w:val="000000"/>
          <w:spacing w:val="-1"/>
        </w:rPr>
        <w:t xml:space="preserve">9. Противопожарные расстояния между зданиями, сооружениями и строениями I и II степеней огнестойкости допускается уменьшать до </w:t>
      </w:r>
      <w:smartTag w:uri="urn:schemas-microsoft-com:office:smarttags" w:element="metricconverter">
        <w:smartTagPr>
          <w:attr w:name="ProductID" w:val="3,5 метра"/>
        </w:smartTagPr>
        <w:r w:rsidRPr="00114193">
          <w:rPr>
            <w:bCs/>
            <w:color w:val="000000"/>
            <w:spacing w:val="-1"/>
          </w:rPr>
          <w:t>3,5 метра</w:t>
        </w:r>
      </w:smartTag>
      <w:r w:rsidRPr="00114193">
        <w:rPr>
          <w:bCs/>
          <w:color w:val="000000"/>
          <w:spacing w:val="-1"/>
        </w:rPr>
        <w:t xml:space="preserve"> при условии, что стена более высокого здания, сооружения и строения, расположенная напротив другого здания, сооружения и строения, является противопожарной 1 -го типа.</w:t>
      </w:r>
    </w:p>
    <w:p w:rsidR="00114193" w:rsidRPr="00114193" w:rsidRDefault="00114193" w:rsidP="00114193">
      <w:pPr>
        <w:ind w:left="-180" w:right="-285" w:firstLine="360"/>
        <w:jc w:val="both"/>
        <w:rPr>
          <w:bCs/>
          <w:color w:val="000000"/>
          <w:spacing w:val="-1"/>
        </w:rPr>
      </w:pPr>
      <w:r w:rsidRPr="00114193">
        <w:rPr>
          <w:bCs/>
          <w:color w:val="000000"/>
          <w:spacing w:val="-1"/>
        </w:rPr>
        <w:t xml:space="preserve">10. Противопожарные расстояния от одно-, двухквартирных жилых домов и хозяйственных построек (сараев, гаражей, бань) на приусадебном земельном участке до жилых домов и хозяйственных построек на соседних приусадебных земельных участках следует принимать в соответствии с таблицей 11 приложения к настоящему Федеральному закону. Допускается уменьшать до </w:t>
      </w:r>
      <w:smartTag w:uri="urn:schemas-microsoft-com:office:smarttags" w:element="metricconverter">
        <w:smartTagPr>
          <w:attr w:name="ProductID" w:val="6 метров"/>
        </w:smartTagPr>
        <w:r w:rsidRPr="00114193">
          <w:rPr>
            <w:bCs/>
            <w:color w:val="000000"/>
            <w:spacing w:val="-1"/>
          </w:rPr>
          <w:t>6 метров</w:t>
        </w:r>
      </w:smartTag>
      <w:r w:rsidRPr="00114193">
        <w:rPr>
          <w:bCs/>
          <w:color w:val="000000"/>
          <w:spacing w:val="-1"/>
        </w:rPr>
        <w:t xml:space="preserve"> противопожарные расстояния между указанными типами зданий при условии, что стены зданий, обращенные друг к другу, не имеют оконных проемов, выполнены из негорючих материалов или подвергнуты огнезащите, а кровля и карнизы выполнены из негорючих материалов.</w:t>
      </w:r>
    </w:p>
    <w:p w:rsidR="00114193" w:rsidRPr="00114193" w:rsidRDefault="00114193" w:rsidP="00114193">
      <w:pPr>
        <w:ind w:left="-180" w:right="-285" w:firstLine="360"/>
        <w:jc w:val="both"/>
        <w:rPr>
          <w:bCs/>
          <w:color w:val="000000"/>
          <w:spacing w:val="-1"/>
        </w:rPr>
      </w:pPr>
      <w:r w:rsidRPr="00114193">
        <w:rPr>
          <w:bCs/>
          <w:color w:val="000000"/>
          <w:spacing w:val="-1"/>
        </w:rPr>
        <w:t xml:space="preserve">11. Минимальные противопожарные расстояния от жилых, общественных и административных зданий (классов функциональной пожарной опасности Ф1, Ф2, ФЗ, Ф4) I и II степеней огнестойкости до производственных и складских зданий, сооружений и строений (класса </w:t>
      </w:r>
      <w:r w:rsidRPr="00114193">
        <w:rPr>
          <w:bCs/>
          <w:color w:val="000000"/>
          <w:spacing w:val="-1"/>
        </w:rPr>
        <w:lastRenderedPageBreak/>
        <w:t xml:space="preserve">функциональной пожарной опасности Ф5) должны составлять не менее </w:t>
      </w:r>
      <w:smartTag w:uri="urn:schemas-microsoft-com:office:smarttags" w:element="metricconverter">
        <w:smartTagPr>
          <w:attr w:name="ProductID" w:val="9 метров"/>
        </w:smartTagPr>
        <w:r w:rsidRPr="00114193">
          <w:rPr>
            <w:bCs/>
            <w:color w:val="000000"/>
            <w:spacing w:val="-1"/>
          </w:rPr>
          <w:t>9 метров</w:t>
        </w:r>
      </w:smartTag>
      <w:r w:rsidRPr="00114193">
        <w:rPr>
          <w:bCs/>
          <w:color w:val="000000"/>
          <w:spacing w:val="-1"/>
        </w:rPr>
        <w:t xml:space="preserve"> (до зданий класса функциональной пожарной опасности Ф5 и классов конструктивной пожарной опасности С2, СЗ - </w:t>
      </w:r>
      <w:smartTag w:uri="urn:schemas-microsoft-com:office:smarttags" w:element="metricconverter">
        <w:smartTagPr>
          <w:attr w:name="ProductID" w:val="15 метров"/>
        </w:smartTagPr>
        <w:r w:rsidRPr="00114193">
          <w:rPr>
            <w:bCs/>
            <w:color w:val="000000"/>
            <w:spacing w:val="-1"/>
          </w:rPr>
          <w:t>15 метров</w:t>
        </w:r>
      </w:smartTag>
      <w:r w:rsidRPr="00114193">
        <w:rPr>
          <w:bCs/>
          <w:color w:val="000000"/>
          <w:spacing w:val="-1"/>
        </w:rPr>
        <w:t xml:space="preserve">), III степени огнестойкости - </w:t>
      </w:r>
      <w:smartTag w:uri="urn:schemas-microsoft-com:office:smarttags" w:element="metricconverter">
        <w:smartTagPr>
          <w:attr w:name="ProductID" w:val="12 метров"/>
        </w:smartTagPr>
        <w:r w:rsidRPr="00114193">
          <w:rPr>
            <w:bCs/>
            <w:color w:val="000000"/>
            <w:spacing w:val="-1"/>
          </w:rPr>
          <w:t>12 метров</w:t>
        </w:r>
      </w:smartTag>
      <w:r w:rsidRPr="00114193">
        <w:rPr>
          <w:bCs/>
          <w:color w:val="000000"/>
          <w:spacing w:val="-1"/>
        </w:rPr>
        <w:t xml:space="preserve">, IV h*V степеней огнестойкости - </w:t>
      </w:r>
      <w:smartTag w:uri="urn:schemas-microsoft-com:office:smarttags" w:element="metricconverter">
        <w:smartTagPr>
          <w:attr w:name="ProductID" w:val="15 метров"/>
        </w:smartTagPr>
        <w:r w:rsidRPr="00114193">
          <w:rPr>
            <w:bCs/>
            <w:color w:val="000000"/>
            <w:spacing w:val="-1"/>
          </w:rPr>
          <w:t>15 метров</w:t>
        </w:r>
      </w:smartTag>
      <w:r w:rsidRPr="00114193">
        <w:rPr>
          <w:bCs/>
          <w:color w:val="000000"/>
          <w:spacing w:val="-1"/>
        </w:rPr>
        <w:t xml:space="preserve">. Расстояния от жилых, общественных и административных зданий (классов функциональной пожарной опасности Ф1, Ф2, ФЗ, Ф4) IV и V степеней огнестойкости до производственных и складских зданий, сооружений и строений (класса функциональной пожарной опасности Ф5)- должны составлять </w:t>
      </w:r>
      <w:smartTag w:uri="urn:schemas-microsoft-com:office:smarttags" w:element="metricconverter">
        <w:smartTagPr>
          <w:attr w:name="ProductID" w:val="18 метров"/>
        </w:smartTagPr>
        <w:r w:rsidRPr="00114193">
          <w:rPr>
            <w:bCs/>
            <w:color w:val="000000"/>
            <w:spacing w:val="-1"/>
          </w:rPr>
          <w:t>18 метров</w:t>
        </w:r>
      </w:smartTag>
      <w:r w:rsidRPr="00114193">
        <w:rPr>
          <w:bCs/>
          <w:color w:val="000000"/>
          <w:spacing w:val="-1"/>
        </w:rPr>
        <w:t xml:space="preserve">. Для указанных зданий III степени огнестойкости расстояния между ними должны составлять не менее </w:t>
      </w:r>
      <w:smartTag w:uri="urn:schemas-microsoft-com:office:smarttags" w:element="metricconverter">
        <w:smartTagPr>
          <w:attr w:name="ProductID" w:val="12 метров"/>
        </w:smartTagPr>
        <w:r w:rsidRPr="00114193">
          <w:rPr>
            <w:bCs/>
            <w:color w:val="000000"/>
            <w:spacing w:val="-1"/>
          </w:rPr>
          <w:t>12 метров</w:t>
        </w:r>
      </w:smartTag>
      <w:r w:rsidRPr="00114193">
        <w:rPr>
          <w:bCs/>
          <w:color w:val="000000"/>
          <w:spacing w:val="-1"/>
        </w:rPr>
        <w:t>.</w:t>
      </w:r>
    </w:p>
    <w:p w:rsidR="00114193" w:rsidRPr="00114193" w:rsidRDefault="00114193" w:rsidP="00114193">
      <w:pPr>
        <w:ind w:left="-180" w:right="-285" w:firstLine="360"/>
        <w:jc w:val="both"/>
        <w:rPr>
          <w:bCs/>
          <w:color w:val="000000"/>
          <w:spacing w:val="-1"/>
        </w:rPr>
      </w:pPr>
      <w:r w:rsidRPr="00114193">
        <w:rPr>
          <w:bCs/>
          <w:color w:val="000000"/>
          <w:spacing w:val="-1"/>
        </w:rPr>
        <w:t>12. Размещение временных построек, ларьков, киосков, навесов и других подобных строений должно осуществляться в соответствии с требованиями, установленными в таблице 11 приложения к настоящему Федеральному закону.</w:t>
      </w:r>
    </w:p>
    <w:p w:rsidR="00114193" w:rsidRPr="00114193" w:rsidRDefault="00114193" w:rsidP="00114193">
      <w:pPr>
        <w:ind w:left="-180" w:right="-285" w:firstLine="360"/>
        <w:jc w:val="both"/>
        <w:rPr>
          <w:bCs/>
          <w:color w:val="000000"/>
          <w:spacing w:val="-1"/>
        </w:rPr>
      </w:pPr>
      <w:r w:rsidRPr="00114193">
        <w:rPr>
          <w:bCs/>
          <w:color w:val="000000"/>
          <w:spacing w:val="-1"/>
        </w:rPr>
        <w:t>13. Противопожарные расстояния между глухими торцевыми стенами, имеющими предел огнестойкости не менее REI 150, зданий, сооружений и строений I - III степеней огнестойкости, за исключением зданий детских дошкольных образовательных учреждений, лечебных учреждений стационарного типа (классов функциональной пожарной опасности Ф1.1, Ф4.1), и многоярусными гаражами-стоянками с пассивным передвижением автомобилей не нормируются.</w:t>
      </w:r>
    </w:p>
    <w:p w:rsidR="00114193" w:rsidRPr="00114193" w:rsidRDefault="00114193" w:rsidP="00114193">
      <w:pPr>
        <w:ind w:left="-180" w:right="-285" w:firstLine="360"/>
        <w:jc w:val="both"/>
        <w:rPr>
          <w:bCs/>
          <w:color w:val="000000"/>
          <w:spacing w:val="-1"/>
        </w:rPr>
      </w:pPr>
      <w:r w:rsidRPr="00114193">
        <w:rPr>
          <w:bCs/>
          <w:color w:val="000000"/>
          <w:spacing w:val="-1"/>
        </w:rPr>
        <w:t xml:space="preserve">14. Площадки для хранения тары должны иметь ограждения и располагаться на расстоянии не менее </w:t>
      </w:r>
      <w:smartTag w:uri="urn:schemas-microsoft-com:office:smarttags" w:element="metricconverter">
        <w:smartTagPr>
          <w:attr w:name="ProductID" w:val="15 метров"/>
        </w:smartTagPr>
        <w:r w:rsidRPr="00114193">
          <w:rPr>
            <w:bCs/>
            <w:color w:val="000000"/>
            <w:spacing w:val="-1"/>
          </w:rPr>
          <w:t>15 метров</w:t>
        </w:r>
      </w:smartTag>
      <w:r w:rsidRPr="00114193">
        <w:rPr>
          <w:bCs/>
          <w:color w:val="000000"/>
          <w:spacing w:val="-1"/>
        </w:rPr>
        <w:t xml:space="preserve"> от зданий, сооружений и строений.</w:t>
      </w:r>
    </w:p>
    <w:p w:rsidR="00114193" w:rsidRPr="00114193" w:rsidRDefault="00114193" w:rsidP="00114193">
      <w:pPr>
        <w:ind w:left="-180" w:right="-285" w:firstLine="360"/>
        <w:jc w:val="both"/>
      </w:pPr>
      <w:r w:rsidRPr="00114193">
        <w:rPr>
          <w:bCs/>
          <w:color w:val="000000"/>
          <w:spacing w:val="-1"/>
        </w:rPr>
        <w:t xml:space="preserve">15. Противопожарные расстояния от границ застройки городских поселений до лесных массивов должны быть не менее </w:t>
      </w:r>
      <w:smartTag w:uri="urn:schemas-microsoft-com:office:smarttags" w:element="metricconverter">
        <w:smartTagPr>
          <w:attr w:name="ProductID" w:val="50 метров"/>
        </w:smartTagPr>
        <w:r w:rsidRPr="00114193">
          <w:rPr>
            <w:bCs/>
            <w:color w:val="000000"/>
            <w:spacing w:val="-1"/>
          </w:rPr>
          <w:t>50 метров</w:t>
        </w:r>
      </w:smartTag>
      <w:r w:rsidRPr="00114193">
        <w:rPr>
          <w:bCs/>
          <w:color w:val="000000"/>
          <w:spacing w:val="-1"/>
        </w:rPr>
        <w:t>, а от границ застройки городских и сельских поселений с одно-, двухэтажной индивидуальной застройкой</w:t>
      </w:r>
      <w:r w:rsidRPr="00114193">
        <w:rPr>
          <w:color w:val="000000"/>
        </w:rPr>
        <w:t xml:space="preserve"> до лесных массивов - не менее </w:t>
      </w:r>
      <w:smartTag w:uri="urn:schemas-microsoft-com:office:smarttags" w:element="metricconverter">
        <w:smartTagPr>
          <w:attr w:name="ProductID" w:val="15 метров"/>
        </w:smartTagPr>
        <w:r w:rsidRPr="00114193">
          <w:rPr>
            <w:color w:val="000000"/>
          </w:rPr>
          <w:t>15 метров</w:t>
        </w:r>
      </w:smartTag>
      <w:r w:rsidRPr="00114193">
        <w:rPr>
          <w:color w:val="000000"/>
        </w:rPr>
        <w:t>.</w:t>
      </w:r>
    </w:p>
    <w:p w:rsidR="00114193" w:rsidRPr="00114193" w:rsidRDefault="00114193" w:rsidP="00114193">
      <w:pPr>
        <w:shd w:val="clear" w:color="auto" w:fill="FFFFFF"/>
        <w:spacing w:before="120" w:after="60"/>
        <w:ind w:right="539" w:firstLine="900"/>
        <w:jc w:val="both"/>
        <w:rPr>
          <w:b/>
          <w:bCs/>
          <w:color w:val="000000"/>
        </w:rPr>
      </w:pPr>
      <w:r w:rsidRPr="00114193">
        <w:rPr>
          <w:b/>
          <w:bCs/>
          <w:color w:val="000000"/>
        </w:rPr>
        <w:t>Статья 70. Противопожарные расстояния от зданий, сооружений и строений складов нефти и нефтепродуктов до граничащих с ними объектов защиты</w:t>
      </w:r>
    </w:p>
    <w:p w:rsidR="00114193" w:rsidRPr="00114193" w:rsidRDefault="00114193" w:rsidP="00114193">
      <w:pPr>
        <w:ind w:left="-180" w:right="-285" w:firstLine="360"/>
        <w:jc w:val="both"/>
        <w:rPr>
          <w:bCs/>
          <w:color w:val="000000"/>
          <w:spacing w:val="-1"/>
        </w:rPr>
      </w:pPr>
      <w:r w:rsidRPr="00114193">
        <w:rPr>
          <w:color w:val="000000"/>
        </w:rPr>
        <w:t xml:space="preserve">1. Противопожарные расстояния от зданий, сооружений и строений категорий А, Б и В по взрывопожарной и пожарной опасности, расположенных на территориях складов нефти и нефтепродуктов, до граничащих с ними объектов защиты </w:t>
      </w:r>
      <w:r w:rsidRPr="00114193">
        <w:rPr>
          <w:bCs/>
          <w:color w:val="000000"/>
          <w:spacing w:val="-1"/>
        </w:rPr>
        <w:t>следует принимать в соответствии с таблицей 12 приложения к настоящему Федеральному закону.</w:t>
      </w:r>
    </w:p>
    <w:p w:rsidR="00114193" w:rsidRPr="00114193" w:rsidRDefault="00114193" w:rsidP="00114193">
      <w:pPr>
        <w:ind w:left="-180" w:right="-285" w:firstLine="360"/>
        <w:jc w:val="both"/>
        <w:rPr>
          <w:bCs/>
          <w:color w:val="000000"/>
          <w:spacing w:val="-1"/>
        </w:rPr>
      </w:pPr>
      <w:r w:rsidRPr="00114193">
        <w:rPr>
          <w:bCs/>
          <w:color w:val="000000"/>
          <w:spacing w:val="-1"/>
        </w:rPr>
        <w:t>2. Расстояния, указанные в таблице 12 приложения к настоящему Федеральному закону в скобках, следует принимать для складов II категории общей вместимостью более 50 000 кубических метров. Расстояния, указанные в таблице 12 приложения к настоящему Федеральному закону, определяются:</w:t>
      </w:r>
    </w:p>
    <w:p w:rsidR="00114193" w:rsidRPr="00114193" w:rsidRDefault="00114193" w:rsidP="00114193">
      <w:pPr>
        <w:ind w:left="-180" w:right="-285" w:firstLine="360"/>
        <w:jc w:val="both"/>
        <w:rPr>
          <w:bCs/>
          <w:color w:val="000000"/>
          <w:spacing w:val="-1"/>
        </w:rPr>
      </w:pPr>
      <w:r w:rsidRPr="00114193">
        <w:rPr>
          <w:bCs/>
          <w:color w:val="000000"/>
          <w:spacing w:val="-1"/>
        </w:rPr>
        <w:t>1) между зданиями, сооружениями и строениями - как расстояние в свету между наружными стенами или конструкциями зданий, сооружений и строений;</w:t>
      </w:r>
    </w:p>
    <w:p w:rsidR="00114193" w:rsidRPr="00114193" w:rsidRDefault="00114193" w:rsidP="00114193">
      <w:pPr>
        <w:ind w:left="-180" w:right="-285" w:firstLine="360"/>
        <w:jc w:val="both"/>
        <w:rPr>
          <w:bCs/>
          <w:color w:val="000000"/>
          <w:spacing w:val="-1"/>
        </w:rPr>
      </w:pPr>
      <w:r w:rsidRPr="00114193">
        <w:rPr>
          <w:bCs/>
          <w:color w:val="000000"/>
          <w:spacing w:val="-1"/>
        </w:rPr>
        <w:t>2) от сливоналивных устройств - от оси железнодорожного пути со сливоналивными эстакадами;</w:t>
      </w:r>
    </w:p>
    <w:p w:rsidR="00114193" w:rsidRPr="00114193" w:rsidRDefault="00114193" w:rsidP="00114193">
      <w:pPr>
        <w:ind w:left="-180" w:right="-285" w:firstLine="360"/>
        <w:jc w:val="both"/>
        <w:rPr>
          <w:bCs/>
          <w:color w:val="000000"/>
          <w:spacing w:val="-1"/>
        </w:rPr>
      </w:pPr>
      <w:r w:rsidRPr="00114193">
        <w:rPr>
          <w:bCs/>
          <w:color w:val="000000"/>
          <w:spacing w:val="-1"/>
        </w:rPr>
        <w:t>3) от площадок (открытых и под навесами) для сливоналивных устройств автомобильных цистерн, для насосов, тары - от границ этих площадок;</w:t>
      </w:r>
    </w:p>
    <w:p w:rsidR="00114193" w:rsidRPr="00114193" w:rsidRDefault="00114193" w:rsidP="00114193">
      <w:pPr>
        <w:ind w:left="-180" w:right="-285" w:firstLine="360"/>
        <w:jc w:val="both"/>
        <w:rPr>
          <w:bCs/>
          <w:color w:val="000000"/>
          <w:spacing w:val="-1"/>
        </w:rPr>
      </w:pPr>
      <w:r w:rsidRPr="00114193">
        <w:rPr>
          <w:bCs/>
          <w:color w:val="000000"/>
          <w:spacing w:val="-1"/>
        </w:rPr>
        <w:t>4) от технологических эстакад и трубопроводов - от крайнего трубопровода;</w:t>
      </w:r>
    </w:p>
    <w:p w:rsidR="00114193" w:rsidRPr="00114193" w:rsidRDefault="00114193" w:rsidP="00114193">
      <w:pPr>
        <w:ind w:left="-180" w:right="-285" w:firstLine="360"/>
        <w:jc w:val="both"/>
        <w:rPr>
          <w:bCs/>
          <w:color w:val="000000"/>
          <w:spacing w:val="-1"/>
        </w:rPr>
      </w:pPr>
      <w:r w:rsidRPr="00114193">
        <w:rPr>
          <w:bCs/>
          <w:color w:val="000000"/>
          <w:spacing w:val="-1"/>
        </w:rPr>
        <w:t>5) от факельных установок - от ствола факела.</w:t>
      </w:r>
    </w:p>
    <w:p w:rsidR="00114193" w:rsidRPr="00114193" w:rsidRDefault="00114193" w:rsidP="00114193">
      <w:pPr>
        <w:ind w:left="-180" w:right="-285" w:firstLine="360"/>
        <w:jc w:val="both"/>
        <w:rPr>
          <w:bCs/>
          <w:color w:val="000000"/>
          <w:spacing w:val="-1"/>
        </w:rPr>
      </w:pPr>
      <w:r w:rsidRPr="00114193">
        <w:rPr>
          <w:bCs/>
          <w:color w:val="000000"/>
          <w:spacing w:val="-1"/>
        </w:rPr>
        <w:t xml:space="preserve">3. Противопожарные расстояния от зданий, сооружений и строений складов нефти и нефтепродуктов до участков открытого залегания торфа допускается уменьшать в два раза от расстояния, указанного в таблице 12 приложения к настоящему Федеральному закону, при условии засыпки открытого залегания торфа слоем земли толщиной не менее </w:t>
      </w:r>
      <w:smartTag w:uri="urn:schemas-microsoft-com:office:smarttags" w:element="metricconverter">
        <w:smartTagPr>
          <w:attr w:name="ProductID" w:val="0,5 метра"/>
        </w:smartTagPr>
        <w:r w:rsidRPr="00114193">
          <w:rPr>
            <w:bCs/>
            <w:color w:val="000000"/>
            <w:spacing w:val="-1"/>
          </w:rPr>
          <w:t>0,5 метра</w:t>
        </w:r>
      </w:smartTag>
      <w:r w:rsidRPr="00114193">
        <w:rPr>
          <w:bCs/>
          <w:color w:val="000000"/>
          <w:spacing w:val="-1"/>
        </w:rPr>
        <w:t xml:space="preserve"> в пределах половины расстояния от зданий, сооружений и строений складов нефти и нефтепродуктов.</w:t>
      </w:r>
    </w:p>
    <w:p w:rsidR="00114193" w:rsidRPr="00114193" w:rsidRDefault="00114193" w:rsidP="00114193">
      <w:pPr>
        <w:ind w:left="-180" w:right="-285" w:firstLine="360"/>
        <w:jc w:val="both"/>
        <w:rPr>
          <w:bCs/>
          <w:color w:val="000000"/>
          <w:spacing w:val="-1"/>
        </w:rPr>
      </w:pPr>
      <w:r w:rsidRPr="00114193">
        <w:rPr>
          <w:bCs/>
          <w:color w:val="000000"/>
          <w:spacing w:val="-1"/>
        </w:rPr>
        <w:t xml:space="preserve">4. При размещении складов для хранения нефти и нефтепродуктов в лесных массивах, если их строительство связано с вырубкой леса, расстояние до лесного массива хвойных пород допускается уменьшать в два раза, при этом вдоль границы лесного массива вокруг складов должна предусматриваться вспаханная полоса земли шириной не менее </w:t>
      </w:r>
      <w:smartTag w:uri="urn:schemas-microsoft-com:office:smarttags" w:element="metricconverter">
        <w:smartTagPr>
          <w:attr w:name="ProductID" w:val="5 метров"/>
        </w:smartTagPr>
        <w:r w:rsidRPr="00114193">
          <w:rPr>
            <w:bCs/>
            <w:color w:val="000000"/>
            <w:spacing w:val="-1"/>
          </w:rPr>
          <w:t>5 метров</w:t>
        </w:r>
      </w:smartTag>
      <w:r w:rsidRPr="00114193">
        <w:rPr>
          <w:bCs/>
          <w:color w:val="000000"/>
          <w:spacing w:val="-1"/>
        </w:rPr>
        <w:t>.</w:t>
      </w:r>
    </w:p>
    <w:p w:rsidR="00114193" w:rsidRPr="00114193" w:rsidRDefault="00114193" w:rsidP="00114193">
      <w:pPr>
        <w:ind w:left="-180" w:right="-285" w:firstLine="360"/>
        <w:jc w:val="both"/>
        <w:rPr>
          <w:bCs/>
          <w:color w:val="000000"/>
          <w:spacing w:val="-1"/>
        </w:rPr>
      </w:pPr>
      <w:r w:rsidRPr="00114193">
        <w:rPr>
          <w:bCs/>
          <w:color w:val="000000"/>
          <w:spacing w:val="-1"/>
        </w:rPr>
        <w:t xml:space="preserve">5. При размещении резервуарных парков нефти и нефтепродуктов на площадках, имеющих более высокие отметки по сравнению с отметками территорий соседних населенных пунктов, организаций и путей железных дорог общей сети, расположенных на расстоянии до </w:t>
      </w:r>
      <w:smartTag w:uri="urn:schemas-microsoft-com:office:smarttags" w:element="metricconverter">
        <w:smartTagPr>
          <w:attr w:name="ProductID" w:val="200 метров"/>
        </w:smartTagPr>
        <w:r w:rsidRPr="00114193">
          <w:rPr>
            <w:bCs/>
            <w:color w:val="000000"/>
            <w:spacing w:val="-1"/>
          </w:rPr>
          <w:t>200 метров</w:t>
        </w:r>
      </w:smartTag>
      <w:r w:rsidRPr="00114193">
        <w:rPr>
          <w:bCs/>
          <w:color w:val="000000"/>
          <w:spacing w:val="-1"/>
        </w:rPr>
        <w:t xml:space="preserve"> от </w:t>
      </w:r>
      <w:r w:rsidRPr="00114193">
        <w:rPr>
          <w:bCs/>
          <w:color w:val="000000"/>
          <w:spacing w:val="-1"/>
        </w:rPr>
        <w:lastRenderedPageBreak/>
        <w:t xml:space="preserve">резервуарного парка, а также при размещении складов нефти и нефтепродуктов у берегов рек на расстоянии 200 и менее метров от уреза воды (при максимальном уровне) следует предусматривать дополнительные мероприятия, исключающие при аварии резервуаров возможность разлива нефти и нефтепродуктов на территории населенных пунктов, организаций, на пути железных дорог общей сети или в водоем. Территории складов нефти и нефтепродуктов должны быть ограждены продуваемой оградой из негорючих материалов высотой не менее </w:t>
      </w:r>
      <w:smartTag w:uri="urn:schemas-microsoft-com:office:smarttags" w:element="metricconverter">
        <w:smartTagPr>
          <w:attr w:name="ProductID" w:val="2 метров"/>
        </w:smartTagPr>
        <w:r w:rsidRPr="00114193">
          <w:rPr>
            <w:bCs/>
            <w:color w:val="000000"/>
            <w:spacing w:val="-1"/>
          </w:rPr>
          <w:t>2 метров</w:t>
        </w:r>
      </w:smartTag>
      <w:r w:rsidRPr="00114193">
        <w:rPr>
          <w:bCs/>
          <w:color w:val="000000"/>
          <w:spacing w:val="-1"/>
        </w:rPr>
        <w:t>.</w:t>
      </w:r>
    </w:p>
    <w:p w:rsidR="00114193" w:rsidRPr="00114193" w:rsidRDefault="00114193" w:rsidP="00114193">
      <w:pPr>
        <w:ind w:left="-180" w:right="-285" w:firstLine="360"/>
        <w:jc w:val="both"/>
        <w:rPr>
          <w:bCs/>
          <w:color w:val="000000"/>
          <w:spacing w:val="-1"/>
        </w:rPr>
      </w:pPr>
      <w:r w:rsidRPr="00114193">
        <w:rPr>
          <w:bCs/>
          <w:color w:val="000000"/>
          <w:spacing w:val="-1"/>
        </w:rPr>
        <w:t xml:space="preserve">6. Противопожарные расстояния от жилых домов и общественных зданий до складов нефти и нефтепродуктов общей вместимостью до 2000 кубических метров, находящихся в котельных, на дизельных электростанциях и других </w:t>
      </w:r>
      <w:proofErr w:type="spellStart"/>
      <w:r w:rsidRPr="00114193">
        <w:rPr>
          <w:bCs/>
          <w:color w:val="000000"/>
          <w:spacing w:val="-1"/>
        </w:rPr>
        <w:t>энергообъектах</w:t>
      </w:r>
      <w:proofErr w:type="spellEnd"/>
      <w:r w:rsidRPr="00114193">
        <w:rPr>
          <w:bCs/>
          <w:color w:val="000000"/>
          <w:spacing w:val="-1"/>
        </w:rPr>
        <w:t>, обслуживающих жилые и общественные здания, сооружения и строения, должны составлять не менее расстояний, приведенных в таблице 13 приложения к настоящему Федеральному закону.</w:t>
      </w:r>
    </w:p>
    <w:p w:rsidR="00114193" w:rsidRPr="00114193" w:rsidRDefault="00114193" w:rsidP="00114193">
      <w:pPr>
        <w:ind w:left="-180" w:right="-285" w:firstLine="360"/>
        <w:jc w:val="both"/>
        <w:rPr>
          <w:color w:val="000000"/>
        </w:rPr>
      </w:pPr>
      <w:r w:rsidRPr="00114193">
        <w:rPr>
          <w:bCs/>
          <w:color w:val="000000"/>
          <w:spacing w:val="-1"/>
        </w:rPr>
        <w:t>7. Категории складов нефти и нефтепродуктов определяются в соответствии с таблицей</w:t>
      </w:r>
      <w:r w:rsidRPr="00114193">
        <w:rPr>
          <w:color w:val="000000"/>
        </w:rPr>
        <w:t xml:space="preserve"> 14 приложения к настоящему Федеральному закону.</w:t>
      </w:r>
    </w:p>
    <w:p w:rsidR="00114193" w:rsidRPr="00114193" w:rsidRDefault="00114193" w:rsidP="00114193">
      <w:pPr>
        <w:shd w:val="clear" w:color="auto" w:fill="FFFFFF"/>
        <w:spacing w:before="120" w:after="60"/>
        <w:ind w:right="539" w:firstLine="900"/>
        <w:jc w:val="both"/>
        <w:rPr>
          <w:b/>
          <w:bCs/>
          <w:color w:val="000000"/>
        </w:rPr>
      </w:pPr>
      <w:r w:rsidRPr="00114193">
        <w:rPr>
          <w:b/>
          <w:bCs/>
          <w:color w:val="000000"/>
        </w:rPr>
        <w:t>Статья 71. Противопожарные расстояния от зданий, сооружений и строений автозаправочных станций до граничащих с ними объектов защиты</w:t>
      </w:r>
    </w:p>
    <w:p w:rsidR="00114193" w:rsidRPr="00114193" w:rsidRDefault="00114193" w:rsidP="00114193">
      <w:pPr>
        <w:ind w:left="-180" w:right="-285" w:firstLine="360"/>
        <w:jc w:val="both"/>
        <w:rPr>
          <w:bCs/>
          <w:color w:val="000000"/>
          <w:spacing w:val="-1"/>
        </w:rPr>
      </w:pPr>
      <w:r w:rsidRPr="00114193">
        <w:rPr>
          <w:color w:val="000000"/>
        </w:rPr>
        <w:t xml:space="preserve">1. При размещении автозаправочных станций на территориях населенных пунктов противопожарные расстояния следует определять от стенок резервуаров (сосудов) для хранения топлива и аварийных резервуаров, наземного </w:t>
      </w:r>
      <w:r w:rsidRPr="00114193">
        <w:rPr>
          <w:bCs/>
          <w:color w:val="000000"/>
          <w:spacing w:val="-1"/>
        </w:rPr>
        <w:t>оборудования, в котором обращаются топливо и (или) его пары, от дыхательной арматуры подземных резервуаров для хранения топлива и аварийных резервуаров, корпуса топливно-раздаточной колонки и раздаточных колонок сжиженных углеводородных газов или сжатого природного газа, от границ площадок для автоцистерн и технологических колодцев, от стенок технологического оборудования очистных сооружений, от границ площадок для стоянки транспортных средств и от наружных стен и конструкций зданий, сооружений и строений автозаправочных станций с оборудованием, в котором присутствуют топливо или его пары:</w:t>
      </w:r>
    </w:p>
    <w:p w:rsidR="00114193" w:rsidRPr="00114193" w:rsidRDefault="00114193" w:rsidP="00114193">
      <w:pPr>
        <w:ind w:left="-180" w:right="-285" w:firstLine="360"/>
        <w:jc w:val="both"/>
        <w:rPr>
          <w:bCs/>
          <w:color w:val="000000"/>
          <w:spacing w:val="-1"/>
        </w:rPr>
      </w:pPr>
      <w:r w:rsidRPr="00114193">
        <w:rPr>
          <w:bCs/>
          <w:color w:val="000000"/>
          <w:spacing w:val="-1"/>
        </w:rPr>
        <w:t xml:space="preserve">1) до границ земельных участков детских дошкольных образовательных учреждений, общеобразовательных учреждений, общеобразовательных учреждений </w:t>
      </w:r>
      <w:proofErr w:type="spellStart"/>
      <w:r w:rsidRPr="00114193">
        <w:rPr>
          <w:bCs/>
          <w:color w:val="000000"/>
          <w:spacing w:val="-1"/>
        </w:rPr>
        <w:t>интернатного</w:t>
      </w:r>
      <w:proofErr w:type="spellEnd"/>
      <w:r w:rsidRPr="00114193">
        <w:rPr>
          <w:bCs/>
          <w:color w:val="000000"/>
          <w:spacing w:val="-1"/>
        </w:rPr>
        <w:t xml:space="preserve"> типа, лечебных учреждений стационарного типа, одноквартирных жилых зданий;</w:t>
      </w:r>
    </w:p>
    <w:p w:rsidR="00114193" w:rsidRPr="00114193" w:rsidRDefault="00114193" w:rsidP="00114193">
      <w:pPr>
        <w:ind w:left="-180" w:right="-285" w:firstLine="360"/>
        <w:jc w:val="both"/>
        <w:rPr>
          <w:bCs/>
          <w:color w:val="000000"/>
          <w:spacing w:val="-1"/>
        </w:rPr>
      </w:pPr>
      <w:r w:rsidRPr="00114193">
        <w:rPr>
          <w:bCs/>
          <w:color w:val="000000"/>
          <w:spacing w:val="-1"/>
        </w:rPr>
        <w:t>2) до окон или дверей (для жилых и общественных зданий).</w:t>
      </w:r>
    </w:p>
    <w:p w:rsidR="00114193" w:rsidRPr="00114193" w:rsidRDefault="00114193" w:rsidP="00114193">
      <w:pPr>
        <w:ind w:left="-180" w:right="-285" w:firstLine="360"/>
        <w:jc w:val="both"/>
        <w:rPr>
          <w:bCs/>
          <w:color w:val="000000"/>
          <w:spacing w:val="-1"/>
        </w:rPr>
      </w:pPr>
      <w:r w:rsidRPr="00114193">
        <w:rPr>
          <w:bCs/>
          <w:color w:val="000000"/>
          <w:spacing w:val="-1"/>
        </w:rPr>
        <w:t>2. Противопожарные расстояния от автозаправочных станций моторного топлива до соседних объектов должны соответствовать требованиям, установленным в таблице 15 приложения к настоящему Федеральному закону. Общая вместимость надземных резервуаров автозаправочных станций, размещаемых на территориях населенных пунктов, не должна превышать 40 кубических метров.</w:t>
      </w:r>
    </w:p>
    <w:p w:rsidR="00114193" w:rsidRPr="00114193" w:rsidRDefault="00114193" w:rsidP="00114193">
      <w:pPr>
        <w:ind w:left="-180" w:right="-285" w:firstLine="360"/>
        <w:jc w:val="both"/>
        <w:rPr>
          <w:bCs/>
          <w:color w:val="000000"/>
          <w:spacing w:val="-1"/>
        </w:rPr>
      </w:pPr>
      <w:r w:rsidRPr="00114193">
        <w:rPr>
          <w:bCs/>
          <w:color w:val="000000"/>
          <w:spacing w:val="-1"/>
        </w:rPr>
        <w:t xml:space="preserve">3. При размещении автозаправочных станций рядом с лесным массивом расстояние до лесного массива хвойных и смешанных пород допускается уменьшать в два раза, при этом вдоль границ лесного массива и прилегающих территорий автозаправочных станций должны предусматриваться наземное покрытие, выполненное из материалов, не распространяющих пламя по своей поверхности, или вспаханная полоса земли шириной не менее </w:t>
      </w:r>
      <w:smartTag w:uri="urn:schemas-microsoft-com:office:smarttags" w:element="metricconverter">
        <w:smartTagPr>
          <w:attr w:name="ProductID" w:val="5 метров"/>
        </w:smartTagPr>
        <w:r w:rsidRPr="00114193">
          <w:rPr>
            <w:bCs/>
            <w:color w:val="000000"/>
            <w:spacing w:val="-1"/>
          </w:rPr>
          <w:t>5 метров</w:t>
        </w:r>
      </w:smartTag>
      <w:r w:rsidRPr="00114193">
        <w:rPr>
          <w:bCs/>
          <w:color w:val="000000"/>
          <w:spacing w:val="-1"/>
        </w:rPr>
        <w:t>.</w:t>
      </w:r>
    </w:p>
    <w:p w:rsidR="00114193" w:rsidRPr="00114193" w:rsidRDefault="00114193" w:rsidP="00114193">
      <w:pPr>
        <w:ind w:left="-180" w:right="-285" w:firstLine="360"/>
        <w:jc w:val="both"/>
        <w:rPr>
          <w:bCs/>
          <w:color w:val="000000"/>
          <w:spacing w:val="-1"/>
        </w:rPr>
      </w:pPr>
      <w:r w:rsidRPr="00114193">
        <w:rPr>
          <w:bCs/>
          <w:color w:val="000000"/>
          <w:spacing w:val="-1"/>
        </w:rPr>
        <w:t xml:space="preserve">4. При размещении автозаправочных станций вблизи посадок сельскохозяйственных культур, по которым возможно распространение пламени, вдоль прилегающих к посадкам границ автозаправочных станций должны предусматриваться наземное покрытие, выполненное из материалов, не распространяющих пламя по своей поверхности, или вспаханная полоса земли шириной не менее </w:t>
      </w:r>
      <w:smartTag w:uri="urn:schemas-microsoft-com:office:smarttags" w:element="metricconverter">
        <w:smartTagPr>
          <w:attr w:name="ProductID" w:val="5 метров"/>
        </w:smartTagPr>
        <w:r w:rsidRPr="00114193">
          <w:rPr>
            <w:bCs/>
            <w:color w:val="000000"/>
            <w:spacing w:val="-1"/>
          </w:rPr>
          <w:t>5 метров</w:t>
        </w:r>
      </w:smartTag>
      <w:r w:rsidRPr="00114193">
        <w:rPr>
          <w:bCs/>
          <w:color w:val="000000"/>
          <w:spacing w:val="-1"/>
        </w:rPr>
        <w:t>.</w:t>
      </w:r>
    </w:p>
    <w:p w:rsidR="00114193" w:rsidRPr="00114193" w:rsidRDefault="00114193" w:rsidP="00114193">
      <w:pPr>
        <w:ind w:left="-180" w:right="-285" w:firstLine="360"/>
        <w:jc w:val="both"/>
        <w:rPr>
          <w:color w:val="000000"/>
        </w:rPr>
      </w:pPr>
      <w:r w:rsidRPr="00114193">
        <w:rPr>
          <w:bCs/>
          <w:color w:val="000000"/>
          <w:spacing w:val="-1"/>
        </w:rPr>
        <w:t xml:space="preserve">5. Противопожарные расстояния от автозаправочных станций с подземными резервуарами для хранения жидкого топлива до границ земельных участков детских дошкольных образовательных учреждений, общеобразовательных учреждений, образовательных учреждений </w:t>
      </w:r>
      <w:proofErr w:type="spellStart"/>
      <w:r w:rsidRPr="00114193">
        <w:rPr>
          <w:bCs/>
          <w:color w:val="000000"/>
          <w:spacing w:val="-1"/>
        </w:rPr>
        <w:t>интернатного</w:t>
      </w:r>
      <w:proofErr w:type="spellEnd"/>
      <w:r w:rsidRPr="00114193">
        <w:rPr>
          <w:bCs/>
          <w:color w:val="000000"/>
          <w:spacing w:val="-1"/>
        </w:rPr>
        <w:t xml:space="preserve"> типа, лечебных учреждений стационарного типа должны составлять не менее</w:t>
      </w:r>
      <w:r w:rsidRPr="00114193">
        <w:rPr>
          <w:color w:val="000000"/>
        </w:rPr>
        <w:t xml:space="preserve"> </w:t>
      </w:r>
      <w:smartTag w:uri="urn:schemas-microsoft-com:office:smarttags" w:element="metricconverter">
        <w:smartTagPr>
          <w:attr w:name="ProductID" w:val="50 метров"/>
        </w:smartTagPr>
        <w:r w:rsidRPr="00114193">
          <w:rPr>
            <w:color w:val="000000"/>
          </w:rPr>
          <w:t>50 метров</w:t>
        </w:r>
      </w:smartTag>
      <w:r w:rsidRPr="00114193">
        <w:rPr>
          <w:color w:val="000000"/>
        </w:rPr>
        <w:t>.</w:t>
      </w:r>
    </w:p>
    <w:p w:rsidR="00114193" w:rsidRPr="00114193" w:rsidRDefault="00114193" w:rsidP="00114193">
      <w:pPr>
        <w:shd w:val="clear" w:color="auto" w:fill="FFFFFF"/>
        <w:spacing w:before="120" w:after="60"/>
        <w:ind w:right="539" w:firstLine="900"/>
        <w:jc w:val="both"/>
        <w:rPr>
          <w:b/>
          <w:bCs/>
          <w:color w:val="000000"/>
        </w:rPr>
      </w:pPr>
      <w:r w:rsidRPr="00114193">
        <w:rPr>
          <w:b/>
          <w:bCs/>
          <w:color w:val="000000"/>
        </w:rPr>
        <w:t>Статья 72. Противопожарные расстояния от гаражей и открытых стоянок автотранспорта до граничащих с ними объектов защиты</w:t>
      </w:r>
    </w:p>
    <w:p w:rsidR="00114193" w:rsidRPr="00114193" w:rsidRDefault="00114193" w:rsidP="00114193">
      <w:pPr>
        <w:ind w:left="-180" w:right="-285" w:firstLine="360"/>
        <w:jc w:val="both"/>
        <w:rPr>
          <w:bCs/>
          <w:color w:val="000000"/>
          <w:spacing w:val="-1"/>
        </w:rPr>
      </w:pPr>
      <w:r w:rsidRPr="00114193">
        <w:rPr>
          <w:color w:val="000000"/>
        </w:rPr>
        <w:lastRenderedPageBreak/>
        <w:t xml:space="preserve">1. Противопожарные расстояния от коллективных наземных и наземно-подземных гаражей, открытых организованных автостоянок на территориях поселений и </w:t>
      </w:r>
      <w:r w:rsidRPr="00114193">
        <w:rPr>
          <w:bCs/>
          <w:color w:val="000000"/>
          <w:spacing w:val="-1"/>
        </w:rPr>
        <w:t>станций технического обслуживания автомобилей до жилых домов и общественных зданий, сооружений и строений, а также до земельных участков детских дошкольных образовательных учреждений, общеобразовательных учреждений и лечебных учреждений стационарного типа на территориях поселений должны составлять не менее расстояний, приведенных в таблице 16 приложения к настоящему Федеральному закону.</w:t>
      </w:r>
    </w:p>
    <w:p w:rsidR="00114193" w:rsidRPr="00114193" w:rsidRDefault="00114193" w:rsidP="00114193">
      <w:pPr>
        <w:ind w:left="-180" w:right="-285" w:firstLine="360"/>
        <w:jc w:val="both"/>
        <w:rPr>
          <w:bCs/>
          <w:color w:val="000000"/>
          <w:spacing w:val="-1"/>
        </w:rPr>
      </w:pPr>
      <w:r w:rsidRPr="00114193">
        <w:rPr>
          <w:bCs/>
          <w:color w:val="000000"/>
          <w:spacing w:val="-1"/>
        </w:rPr>
        <w:t>2. Противопожарные расстояния следует определять от окон жилых домов и общественных зданий, сооружений и строений и от границ земельных участков детских дошкольных образовательных учреждений, общеобразовательных учреждений и лечебных учреждений стационарного типа до стен гаража или границ открытой стоянки.</w:t>
      </w:r>
    </w:p>
    <w:p w:rsidR="00114193" w:rsidRPr="00114193" w:rsidRDefault="00114193" w:rsidP="00114193">
      <w:pPr>
        <w:ind w:left="-180" w:right="-285" w:firstLine="360"/>
        <w:jc w:val="both"/>
        <w:rPr>
          <w:bCs/>
          <w:color w:val="000000"/>
          <w:spacing w:val="-1"/>
        </w:rPr>
      </w:pPr>
      <w:r w:rsidRPr="00114193">
        <w:rPr>
          <w:bCs/>
          <w:color w:val="000000"/>
          <w:spacing w:val="-1"/>
        </w:rPr>
        <w:t xml:space="preserve">3. Противопожарные расстояния от секционных жилых домов до открытых площадок, размещаемых вдоль продольных фасадов, вместимостью 101 - 300 машин должны составлять не менее </w:t>
      </w:r>
      <w:smartTag w:uri="urn:schemas-microsoft-com:office:smarttags" w:element="metricconverter">
        <w:smartTagPr>
          <w:attr w:name="ProductID" w:val="50 метров"/>
        </w:smartTagPr>
        <w:r w:rsidRPr="00114193">
          <w:rPr>
            <w:bCs/>
            <w:color w:val="000000"/>
            <w:spacing w:val="-1"/>
          </w:rPr>
          <w:t>50 метров</w:t>
        </w:r>
      </w:smartTag>
      <w:r w:rsidRPr="00114193">
        <w:rPr>
          <w:bCs/>
          <w:color w:val="000000"/>
          <w:spacing w:val="-1"/>
        </w:rPr>
        <w:t>.</w:t>
      </w:r>
    </w:p>
    <w:p w:rsidR="00114193" w:rsidRPr="00114193" w:rsidRDefault="00114193" w:rsidP="00114193">
      <w:pPr>
        <w:ind w:left="-180" w:right="-285" w:firstLine="360"/>
        <w:jc w:val="both"/>
        <w:rPr>
          <w:bCs/>
          <w:color w:val="000000"/>
          <w:spacing w:val="-1"/>
        </w:rPr>
      </w:pPr>
      <w:r w:rsidRPr="00114193">
        <w:rPr>
          <w:bCs/>
          <w:color w:val="000000"/>
          <w:spacing w:val="-1"/>
        </w:rPr>
        <w:t>4. Для гаражей I и II степеней огнестойкости расстояния, указанные в таблице 16 приложения к настоящему Федеральному закону, допускается уменьшать на 25 процентов при отсутствии в гаражах открывающихся окон, а также въездов, ориентированных в сторону жилых домов и общественных зданий.</w:t>
      </w:r>
    </w:p>
    <w:p w:rsidR="00114193" w:rsidRPr="00114193" w:rsidRDefault="00114193" w:rsidP="00114193">
      <w:pPr>
        <w:shd w:val="clear" w:color="auto" w:fill="FFFFFF"/>
        <w:spacing w:before="120" w:after="60"/>
        <w:ind w:right="539" w:firstLine="900"/>
        <w:jc w:val="both"/>
        <w:rPr>
          <w:b/>
          <w:bCs/>
          <w:color w:val="000000"/>
        </w:rPr>
      </w:pPr>
      <w:r w:rsidRPr="00114193">
        <w:rPr>
          <w:b/>
          <w:bCs/>
          <w:color w:val="000000"/>
        </w:rPr>
        <w:t>Статья 73. Противопожарные расстояния от резервуаров сжиженных углеводородных газов до зданий, сооружений и строений</w:t>
      </w:r>
    </w:p>
    <w:p w:rsidR="00114193" w:rsidRPr="00114193" w:rsidRDefault="00114193" w:rsidP="00114193">
      <w:pPr>
        <w:shd w:val="clear" w:color="auto" w:fill="FFFFFF"/>
        <w:spacing w:before="60" w:after="60"/>
        <w:ind w:right="-285" w:firstLine="900"/>
        <w:jc w:val="both"/>
        <w:rPr>
          <w:color w:val="000000"/>
        </w:rPr>
      </w:pPr>
      <w:r w:rsidRPr="00114193">
        <w:rPr>
          <w:color w:val="000000"/>
        </w:rPr>
        <w:t>1. Противопожарные расстояния от резервуаров сжиженных углеводородных газов, размещаемых на складе организации, общей вместимостью до 10 000 кубических метров при хранении под давлением или вместимостью до 40 000 кубических метров при хранении изотермическим способом до других объектов, как входящих в состав организации, так и располагаемых вне территории организации, приведены в таблице 17 приложения к настоящему Федеральному закону.</w:t>
      </w:r>
    </w:p>
    <w:p w:rsidR="00114193" w:rsidRPr="00114193" w:rsidRDefault="00114193" w:rsidP="00114193">
      <w:pPr>
        <w:shd w:val="clear" w:color="auto" w:fill="FFFFFF"/>
        <w:spacing w:before="60" w:after="60"/>
        <w:ind w:right="-285" w:firstLine="900"/>
        <w:jc w:val="both"/>
        <w:rPr>
          <w:color w:val="000000"/>
        </w:rPr>
      </w:pPr>
      <w:r w:rsidRPr="00114193">
        <w:rPr>
          <w:color w:val="000000"/>
        </w:rPr>
        <w:t>2. Противопожарные расстояния от отдельно стоящей сливоналивной эстакады до соседних объектов, жилых домов и общественных зданий, сооружений и строений принимаются как расстояния от резервуаров сжиженных углеводородных газов и легковоспламеняющихся жидкостей под давлением.</w:t>
      </w:r>
    </w:p>
    <w:p w:rsidR="00114193" w:rsidRPr="00114193" w:rsidRDefault="00114193" w:rsidP="00114193">
      <w:pPr>
        <w:shd w:val="clear" w:color="auto" w:fill="FFFFFF"/>
        <w:spacing w:before="60" w:after="60"/>
        <w:ind w:right="-285" w:firstLine="900"/>
        <w:jc w:val="both"/>
        <w:rPr>
          <w:color w:val="000000"/>
        </w:rPr>
      </w:pPr>
      <w:r w:rsidRPr="00114193">
        <w:rPr>
          <w:color w:val="000000"/>
        </w:rPr>
        <w:t>3. Противопожарные расстояния от резервуаров сжиженных углеводородных газов, размещаемых на складе организации, общей вместимостью от 10 000 до 20 000 кубических метров при хранении под давлением либо вместимостью от 40 000 до 60 000 кубических метров при хранении изотермическим способом в надземных резервуарах или вместимостью от 40 000 до 100 000 кубических метров при хранении изотермическим способом в подземных резервуарах до других объектов, располагаемых как на территории организации, так и вне ее территории, приведены в таблице 18 приложения к настоящему Федеральному закону.</w:t>
      </w:r>
    </w:p>
    <w:p w:rsidR="00114193" w:rsidRPr="00114193" w:rsidRDefault="00114193" w:rsidP="00114193">
      <w:pPr>
        <w:shd w:val="clear" w:color="auto" w:fill="FFFFFF"/>
        <w:spacing w:before="120" w:after="60"/>
        <w:ind w:right="-285" w:firstLine="900"/>
        <w:jc w:val="both"/>
        <w:rPr>
          <w:b/>
          <w:bCs/>
          <w:color w:val="000000"/>
        </w:rPr>
      </w:pPr>
      <w:r w:rsidRPr="00114193">
        <w:rPr>
          <w:b/>
          <w:bCs/>
          <w:color w:val="000000"/>
        </w:rPr>
        <w:t xml:space="preserve">Статья 74. Противопожарные расстояния от газопроводов, нефтепроводов, нефтепродуктопроводов, </w:t>
      </w:r>
      <w:proofErr w:type="spellStart"/>
      <w:r w:rsidRPr="00114193">
        <w:rPr>
          <w:b/>
          <w:bCs/>
          <w:color w:val="000000"/>
        </w:rPr>
        <w:t>конденсатопроводов</w:t>
      </w:r>
      <w:proofErr w:type="spellEnd"/>
      <w:r w:rsidRPr="00114193">
        <w:rPr>
          <w:b/>
          <w:bCs/>
          <w:color w:val="000000"/>
        </w:rPr>
        <w:t xml:space="preserve"> до соседних объектов защиты</w:t>
      </w:r>
    </w:p>
    <w:p w:rsidR="00114193" w:rsidRPr="00114193" w:rsidRDefault="00114193" w:rsidP="00114193">
      <w:pPr>
        <w:ind w:left="-180" w:right="-285" w:firstLine="360"/>
        <w:jc w:val="both"/>
        <w:rPr>
          <w:color w:val="000000"/>
        </w:rPr>
      </w:pPr>
      <w:r w:rsidRPr="00114193">
        <w:rPr>
          <w:color w:val="000000"/>
        </w:rPr>
        <w:t xml:space="preserve">1. Противопожарные расстояния от оси подземных и надземных (в насыпи) магистральных, </w:t>
      </w:r>
      <w:proofErr w:type="spellStart"/>
      <w:r w:rsidRPr="00114193">
        <w:rPr>
          <w:color w:val="000000"/>
        </w:rPr>
        <w:t>внутрипромысловых</w:t>
      </w:r>
      <w:proofErr w:type="spellEnd"/>
      <w:r w:rsidRPr="00114193">
        <w:rPr>
          <w:color w:val="000000"/>
        </w:rPr>
        <w:t xml:space="preserve"> и местных распределительных газопроводов, нефтепроводов, нефтепродуктопроводов и </w:t>
      </w:r>
      <w:proofErr w:type="spellStart"/>
      <w:r w:rsidRPr="00114193">
        <w:rPr>
          <w:color w:val="000000"/>
        </w:rPr>
        <w:t>конденсатопроводов</w:t>
      </w:r>
      <w:proofErr w:type="spellEnd"/>
      <w:r w:rsidRPr="00114193">
        <w:rPr>
          <w:color w:val="000000"/>
        </w:rPr>
        <w:t xml:space="preserve"> до населенных пунктов, отдельных промышленных и сельскохозяйственных организаций, зданий, сооружений и строений, а также от компрессорных станций, газораспределительных станций, нефтеперекачивающих станций до населенных пунктов, промышленных и сельскохозяйственных организаций, зданий, сооружений и строений должны соответствовать требованиям к минимальным расстояниям, установленным федеральными законами о технических регламентах для этих объектов, в зависимости от уровня рабочего давления, диаметра, степени ответственности объектов, а для трубопроводов сжиженных углеводородных газов также от рельефа местности, вида и свойств перекачиваемых сжиженных углеводородных газов.</w:t>
      </w:r>
    </w:p>
    <w:p w:rsidR="00114193" w:rsidRPr="00114193" w:rsidRDefault="00114193" w:rsidP="00114193">
      <w:pPr>
        <w:ind w:left="-180" w:right="-285" w:firstLine="360"/>
        <w:jc w:val="both"/>
        <w:rPr>
          <w:color w:val="000000"/>
        </w:rPr>
      </w:pPr>
      <w:r w:rsidRPr="00114193">
        <w:rPr>
          <w:color w:val="000000"/>
        </w:rPr>
        <w:lastRenderedPageBreak/>
        <w:t>2. Противопожарные расстояния от резервуарных установок сжиженных углеводородных газов, предназначенных для обеспечения углеводородным газом потребителей, использующих газ в качестве топлива, считая от крайнего резервуара до зданий, сооружений, строений и коммуникаций, приведены в таблицах 19 и 20 приложения к настоящему Федеральному закону.</w:t>
      </w:r>
    </w:p>
    <w:p w:rsidR="00114193" w:rsidRPr="00114193" w:rsidRDefault="00114193" w:rsidP="00114193">
      <w:pPr>
        <w:ind w:left="-180" w:right="-285" w:firstLine="360"/>
        <w:jc w:val="both"/>
        <w:rPr>
          <w:color w:val="000000"/>
        </w:rPr>
      </w:pPr>
      <w:r w:rsidRPr="00114193">
        <w:rPr>
          <w:color w:val="000000"/>
        </w:rPr>
        <w:t xml:space="preserve">3. При установке 2 резервуаров сжиженных углеводородных газов единичной вместимостью по 50 кубических метров противопожарные расстояния до зданий, сооружений и строений (жилых, общественных, производственных), не относящихся к газонаполнительным станциям, допускается уменьшать для надземных резервуаров до </w:t>
      </w:r>
      <w:smartTag w:uri="urn:schemas-microsoft-com:office:smarttags" w:element="metricconverter">
        <w:smartTagPr>
          <w:attr w:name="ProductID" w:val="100 метров"/>
        </w:smartTagPr>
        <w:r w:rsidRPr="00114193">
          <w:rPr>
            <w:color w:val="000000"/>
          </w:rPr>
          <w:t>100 метров</w:t>
        </w:r>
      </w:smartTag>
      <w:r w:rsidRPr="00114193">
        <w:rPr>
          <w:color w:val="000000"/>
        </w:rPr>
        <w:t xml:space="preserve">, для подземных - до </w:t>
      </w:r>
      <w:smartTag w:uri="urn:schemas-microsoft-com:office:smarttags" w:element="metricconverter">
        <w:smartTagPr>
          <w:attr w:name="ProductID" w:val="50 метров"/>
        </w:smartTagPr>
        <w:r w:rsidRPr="00114193">
          <w:rPr>
            <w:color w:val="000000"/>
          </w:rPr>
          <w:t>50 метров</w:t>
        </w:r>
      </w:smartTag>
      <w:r w:rsidRPr="00114193">
        <w:rPr>
          <w:color w:val="000000"/>
        </w:rPr>
        <w:t>.</w:t>
      </w:r>
    </w:p>
    <w:p w:rsidR="00114193" w:rsidRPr="00114193" w:rsidRDefault="00114193" w:rsidP="00114193">
      <w:pPr>
        <w:ind w:left="-180" w:right="-285" w:firstLine="360"/>
        <w:jc w:val="both"/>
        <w:rPr>
          <w:color w:val="000000"/>
        </w:rPr>
      </w:pPr>
      <w:r w:rsidRPr="00114193">
        <w:rPr>
          <w:color w:val="000000"/>
        </w:rPr>
        <w:t>4. Противопожарные расстояния от надземных резервуаров до мест, где одновременно могут находиться более 800 человек (стадионов, рынков, парков, жилых домов), а также до границ земельных участков детских дошкольных общеобразовательных учреждений, образовательных учреждений и лечебных учреждений стационарного типа следует увеличить в два раза по сравнению с расстояниями, указанными в таблице 20 приложения к настоящему Федеральному закону, независимо от количества мест.</w:t>
      </w:r>
    </w:p>
    <w:p w:rsidR="00114193" w:rsidRPr="00114193" w:rsidRDefault="00114193" w:rsidP="00114193">
      <w:pPr>
        <w:keepNext/>
        <w:shd w:val="clear" w:color="auto" w:fill="FFFFFF"/>
        <w:spacing w:before="120" w:after="60"/>
        <w:ind w:right="539" w:firstLine="900"/>
        <w:jc w:val="both"/>
        <w:rPr>
          <w:b/>
          <w:bCs/>
          <w:color w:val="000000"/>
        </w:rPr>
      </w:pPr>
    </w:p>
    <w:p w:rsidR="00114193" w:rsidRPr="00114193" w:rsidRDefault="00114193" w:rsidP="00114193">
      <w:pPr>
        <w:keepNext/>
        <w:shd w:val="clear" w:color="auto" w:fill="FFFFFF"/>
        <w:spacing w:before="120" w:after="60"/>
        <w:ind w:right="539" w:firstLine="900"/>
        <w:jc w:val="both"/>
        <w:rPr>
          <w:b/>
          <w:bCs/>
          <w:color w:val="000000"/>
        </w:rPr>
      </w:pPr>
      <w:r w:rsidRPr="00114193">
        <w:rPr>
          <w:b/>
          <w:bCs/>
          <w:color w:val="000000"/>
        </w:rPr>
        <w:t>Глава 17. Общие требования пожарной безопасности к поселениям и городским округам по размещению подразделений пожарной охраны</w:t>
      </w:r>
    </w:p>
    <w:p w:rsidR="00114193" w:rsidRPr="00114193" w:rsidRDefault="00114193" w:rsidP="00114193">
      <w:pPr>
        <w:keepNext/>
        <w:shd w:val="clear" w:color="auto" w:fill="FFFFFF"/>
        <w:spacing w:before="120" w:after="60"/>
        <w:ind w:right="539" w:firstLine="900"/>
        <w:jc w:val="both"/>
      </w:pPr>
      <w:r w:rsidRPr="00114193">
        <w:rPr>
          <w:b/>
          <w:bCs/>
          <w:color w:val="000000"/>
        </w:rPr>
        <w:t>Статья 76. Требования пожарной безопасности по размещению подразделений пожарной охраны в поселениях и городских округах</w:t>
      </w:r>
    </w:p>
    <w:p w:rsidR="00114193" w:rsidRPr="00114193" w:rsidRDefault="00114193" w:rsidP="00114193">
      <w:pPr>
        <w:ind w:left="-180" w:right="-285" w:firstLine="360"/>
        <w:jc w:val="both"/>
        <w:rPr>
          <w:color w:val="000000"/>
        </w:rPr>
      </w:pPr>
      <w:r w:rsidRPr="00114193">
        <w:rPr>
          <w:color w:val="000000"/>
        </w:rPr>
        <w:t>1. Дислокация подразделений пожарной охраны на территориях поселений и городских округов определяется исходя из условия, что время прибытия первого подразделения к месту вызова в городских поселениях и городских округах не должно превышать 10 минут, а в сельских поселениях - 20 минут.</w:t>
      </w:r>
    </w:p>
    <w:p w:rsidR="00114193" w:rsidRPr="00114193" w:rsidRDefault="00114193" w:rsidP="00114193">
      <w:pPr>
        <w:ind w:left="-180" w:right="-285" w:firstLine="360"/>
        <w:jc w:val="both"/>
        <w:rPr>
          <w:color w:val="000000"/>
        </w:rPr>
      </w:pPr>
      <w:r w:rsidRPr="00114193">
        <w:rPr>
          <w:color w:val="000000"/>
        </w:rPr>
        <w:t>2. Подразделения пожарной охраны населенных пунктов должны размещаться в зданиях пожарных депо.</w:t>
      </w:r>
    </w:p>
    <w:p w:rsidR="00114193" w:rsidRPr="00114193" w:rsidRDefault="00114193" w:rsidP="00114193">
      <w:pPr>
        <w:ind w:left="-180" w:right="-285" w:firstLine="360"/>
        <w:jc w:val="both"/>
      </w:pPr>
      <w:r w:rsidRPr="00114193">
        <w:rPr>
          <w:color w:val="000000"/>
        </w:rPr>
        <w:t>3. Порядок и методика определения мест дислокации подразделений пожарной охраны на территориях поселений и городских округов устанавливаются нормативными документами по пожарной безопасности.</w:t>
      </w:r>
    </w:p>
    <w:p w:rsidR="00114193" w:rsidRPr="00114193" w:rsidRDefault="00114193" w:rsidP="00114193">
      <w:pPr>
        <w:shd w:val="clear" w:color="auto" w:fill="FFFFFF"/>
        <w:spacing w:before="120" w:after="60"/>
        <w:ind w:right="539" w:firstLine="900"/>
        <w:jc w:val="both"/>
      </w:pPr>
      <w:r w:rsidRPr="00114193">
        <w:rPr>
          <w:b/>
          <w:bCs/>
          <w:color w:val="000000"/>
        </w:rPr>
        <w:t>Статья 77. Требования пожарной безопасности к пожарным депо</w:t>
      </w:r>
    </w:p>
    <w:p w:rsidR="00114193" w:rsidRPr="00114193" w:rsidRDefault="00114193" w:rsidP="00114193">
      <w:pPr>
        <w:ind w:left="-180" w:right="-285" w:firstLine="360"/>
        <w:jc w:val="both"/>
        <w:rPr>
          <w:color w:val="000000"/>
        </w:rPr>
      </w:pPr>
      <w:r w:rsidRPr="00114193">
        <w:rPr>
          <w:bCs/>
          <w:color w:val="000000"/>
        </w:rPr>
        <w:t>1.</w:t>
      </w:r>
      <w:r w:rsidRPr="00114193">
        <w:rPr>
          <w:b/>
          <w:bCs/>
          <w:color w:val="000000"/>
        </w:rPr>
        <w:t xml:space="preserve"> </w:t>
      </w:r>
      <w:r w:rsidRPr="00114193">
        <w:rPr>
          <w:color w:val="000000"/>
        </w:rPr>
        <w:t>Пожарные депо должны размещаться на земельных участках, имеющих выезды на магистральные улицы или дороги общегородского значения. Площадь земельных участков в зависимости от типа пожарного депо определяется техническим заданием на проектирование.</w:t>
      </w:r>
    </w:p>
    <w:p w:rsidR="00114193" w:rsidRPr="00114193" w:rsidRDefault="00114193" w:rsidP="00114193">
      <w:pPr>
        <w:ind w:left="-180" w:right="-285" w:firstLine="360"/>
        <w:jc w:val="both"/>
        <w:rPr>
          <w:color w:val="000000"/>
        </w:rPr>
      </w:pPr>
      <w:r w:rsidRPr="00114193">
        <w:rPr>
          <w:color w:val="000000"/>
        </w:rPr>
        <w:t xml:space="preserve">2. Расстояние от границ участка пожарного депо до общественных и жилых зданий должно быть не менее </w:t>
      </w:r>
      <w:smartTag w:uri="urn:schemas-microsoft-com:office:smarttags" w:element="metricconverter">
        <w:smartTagPr>
          <w:attr w:name="ProductID" w:val="15 метров"/>
        </w:smartTagPr>
        <w:r w:rsidRPr="00114193">
          <w:rPr>
            <w:color w:val="000000"/>
          </w:rPr>
          <w:t>15 метров</w:t>
        </w:r>
      </w:smartTag>
      <w:r w:rsidRPr="00114193">
        <w:rPr>
          <w:color w:val="000000"/>
        </w:rPr>
        <w:t xml:space="preserve">, а до границ земельных участков детских дошкольных образовательных учреждений, общеобразовательных учреждений и лечебных учреждений стационарного типа - не менее </w:t>
      </w:r>
      <w:smartTag w:uri="urn:schemas-microsoft-com:office:smarttags" w:element="metricconverter">
        <w:smartTagPr>
          <w:attr w:name="ProductID" w:val="30 метров"/>
        </w:smartTagPr>
        <w:r w:rsidRPr="00114193">
          <w:rPr>
            <w:color w:val="000000"/>
          </w:rPr>
          <w:t>30 метров</w:t>
        </w:r>
      </w:smartTag>
      <w:r w:rsidRPr="00114193">
        <w:rPr>
          <w:color w:val="000000"/>
        </w:rPr>
        <w:t>.</w:t>
      </w:r>
    </w:p>
    <w:p w:rsidR="00114193" w:rsidRPr="00114193" w:rsidRDefault="00114193" w:rsidP="00114193">
      <w:pPr>
        <w:ind w:left="-180" w:right="-285" w:firstLine="360"/>
        <w:jc w:val="both"/>
        <w:rPr>
          <w:color w:val="000000"/>
        </w:rPr>
      </w:pPr>
      <w:r w:rsidRPr="00114193">
        <w:rPr>
          <w:color w:val="000000"/>
        </w:rPr>
        <w:t xml:space="preserve">3. Пожарное депо необходимо располагать на участке с отступом от красной линии до фронта выезда пожарных автомобилей не менее чем на </w:t>
      </w:r>
      <w:smartTag w:uri="urn:schemas-microsoft-com:office:smarttags" w:element="metricconverter">
        <w:smartTagPr>
          <w:attr w:name="ProductID" w:val="15 метров"/>
        </w:smartTagPr>
        <w:r w:rsidRPr="00114193">
          <w:rPr>
            <w:color w:val="000000"/>
          </w:rPr>
          <w:t>15 метров</w:t>
        </w:r>
      </w:smartTag>
      <w:r w:rsidRPr="00114193">
        <w:rPr>
          <w:color w:val="000000"/>
        </w:rPr>
        <w:t xml:space="preserve">, для пожарных депо II, IV и V типов указанное расстояние допускается уменьшать до </w:t>
      </w:r>
      <w:smartTag w:uri="urn:schemas-microsoft-com:office:smarttags" w:element="metricconverter">
        <w:smartTagPr>
          <w:attr w:name="ProductID" w:val="10 метров"/>
        </w:smartTagPr>
        <w:r w:rsidRPr="00114193">
          <w:rPr>
            <w:color w:val="000000"/>
          </w:rPr>
          <w:t>10 метров</w:t>
        </w:r>
      </w:smartTag>
      <w:r w:rsidRPr="00114193">
        <w:rPr>
          <w:color w:val="000000"/>
        </w:rPr>
        <w:t>.</w:t>
      </w:r>
    </w:p>
    <w:p w:rsidR="00114193" w:rsidRPr="00114193" w:rsidRDefault="00114193" w:rsidP="00114193">
      <w:pPr>
        <w:ind w:left="-180" w:right="-285" w:firstLine="360"/>
        <w:jc w:val="both"/>
        <w:rPr>
          <w:color w:val="000000"/>
        </w:rPr>
      </w:pPr>
      <w:r w:rsidRPr="00114193">
        <w:rPr>
          <w:color w:val="000000"/>
        </w:rPr>
        <w:t>4. Состав зданий, сооружений и строений, размещаемых на территории пожарного депо, площади зданий, сооружений и строений определяются техническим заданием на проектирование.</w:t>
      </w:r>
    </w:p>
    <w:p w:rsidR="00114193" w:rsidRPr="00114193" w:rsidRDefault="00114193" w:rsidP="00114193">
      <w:pPr>
        <w:ind w:left="-180" w:right="-285" w:firstLine="360"/>
        <w:jc w:val="both"/>
        <w:rPr>
          <w:color w:val="000000"/>
        </w:rPr>
      </w:pPr>
      <w:r w:rsidRPr="00114193">
        <w:rPr>
          <w:color w:val="000000"/>
        </w:rPr>
        <w:t xml:space="preserve">5. Территория пожарного депо должна иметь два въезда (выезда). Ширина ворот на въезде (выезде) должна быть не менее </w:t>
      </w:r>
      <w:smartTag w:uri="urn:schemas-microsoft-com:office:smarttags" w:element="metricconverter">
        <w:smartTagPr>
          <w:attr w:name="ProductID" w:val="4,5 метра"/>
        </w:smartTagPr>
        <w:r w:rsidRPr="00114193">
          <w:rPr>
            <w:color w:val="000000"/>
          </w:rPr>
          <w:t>4,5 метра</w:t>
        </w:r>
      </w:smartTag>
      <w:r w:rsidRPr="00114193">
        <w:rPr>
          <w:color w:val="000000"/>
        </w:rPr>
        <w:t>.</w:t>
      </w:r>
    </w:p>
    <w:p w:rsidR="00114193" w:rsidRPr="00114193" w:rsidRDefault="00114193" w:rsidP="00114193">
      <w:pPr>
        <w:ind w:left="-180" w:right="-285" w:firstLine="360"/>
        <w:jc w:val="both"/>
        <w:rPr>
          <w:color w:val="000000"/>
        </w:rPr>
      </w:pPr>
      <w:r w:rsidRPr="00114193">
        <w:rPr>
          <w:color w:val="000000"/>
        </w:rPr>
        <w:t>6. Дороги и площадки на территории пожарного депо должны иметь твердое покрытие.</w:t>
      </w:r>
    </w:p>
    <w:p w:rsidR="00114193" w:rsidRPr="00114193" w:rsidRDefault="00114193" w:rsidP="00114193">
      <w:pPr>
        <w:ind w:left="-180" w:right="-285" w:firstLine="360"/>
        <w:jc w:val="both"/>
      </w:pPr>
      <w:r w:rsidRPr="00114193">
        <w:rPr>
          <w:color w:val="000000"/>
        </w:rPr>
        <w:t>7. Проезжая часть улицы и тротуар напротив выездной площадки пожарного депо должны быть оборудованы светофором и (или) световым указателем с акустическим сигналом, позволяющим останавливать движение транспорта а пешеходов во время выезда пожарных автомобилей из гаража по сигналу тревоги. Включение и выключение светофора могут также осуществляться дистанционно из пункта связи пожарной охраны.</w:t>
      </w:r>
    </w:p>
    <w:p w:rsidR="00114193" w:rsidRPr="00114193" w:rsidRDefault="00114193" w:rsidP="00114193">
      <w:pPr>
        <w:shd w:val="clear" w:color="auto" w:fill="FFFFFF"/>
        <w:spacing w:before="120" w:after="60"/>
        <w:ind w:right="539" w:firstLine="900"/>
        <w:jc w:val="both"/>
      </w:pPr>
      <w:r w:rsidRPr="00114193">
        <w:rPr>
          <w:b/>
          <w:bCs/>
          <w:color w:val="000000"/>
        </w:rPr>
        <w:lastRenderedPageBreak/>
        <w:t>Статья 79. Нормативное значение пожарного риска для зданий, сооружений и строений</w:t>
      </w:r>
    </w:p>
    <w:p w:rsidR="00114193" w:rsidRPr="00114193" w:rsidRDefault="00114193" w:rsidP="00114193">
      <w:pPr>
        <w:ind w:left="-180" w:right="-285" w:firstLine="360"/>
        <w:jc w:val="both"/>
        <w:rPr>
          <w:color w:val="000000"/>
        </w:rPr>
      </w:pPr>
      <w:r w:rsidRPr="00114193">
        <w:rPr>
          <w:color w:val="000000"/>
        </w:rPr>
        <w:t>1. Индивидуальный пожарный риск в зданиях, сооружениях и строениях не должен превышать значение одной миллионной в год при размещении отдельного человека в наиболее удаленной от выхода из здания, сооружения и строения точке.</w:t>
      </w:r>
    </w:p>
    <w:p w:rsidR="00114193" w:rsidRPr="00114193" w:rsidRDefault="00114193" w:rsidP="00114193">
      <w:pPr>
        <w:ind w:left="-180" w:right="-285" w:firstLine="360"/>
        <w:jc w:val="both"/>
        <w:rPr>
          <w:color w:val="000000"/>
        </w:rPr>
      </w:pPr>
      <w:r w:rsidRPr="00114193">
        <w:rPr>
          <w:color w:val="000000"/>
        </w:rPr>
        <w:t>2. Риск гибели людей в результате воздействия опасных факторов пожара должен определяться с учетом функционирования систем обеспечения пожарной безопасности зданий, сооружений и строений.</w:t>
      </w:r>
    </w:p>
    <w:p w:rsidR="00114193" w:rsidRPr="00114193" w:rsidRDefault="00114193" w:rsidP="0081279D">
      <w:pPr>
        <w:jc w:val="center"/>
      </w:pPr>
      <w:r w:rsidRPr="00114193">
        <w:t>Заключение.</w:t>
      </w:r>
    </w:p>
    <w:p w:rsidR="00114193" w:rsidRPr="00114193" w:rsidRDefault="00114193" w:rsidP="00114193">
      <w:pPr>
        <w:ind w:left="-180" w:right="-285" w:firstLine="720"/>
        <w:jc w:val="both"/>
        <w:rPr>
          <w:color w:val="000000"/>
        </w:rPr>
      </w:pPr>
    </w:p>
    <w:p w:rsidR="00114193" w:rsidRPr="00114193" w:rsidRDefault="00114193" w:rsidP="00114193">
      <w:pPr>
        <w:ind w:left="-180" w:right="-285" w:firstLine="720"/>
        <w:jc w:val="both"/>
        <w:rPr>
          <w:color w:val="000000"/>
        </w:rPr>
      </w:pPr>
      <w:r w:rsidRPr="00114193">
        <w:rPr>
          <w:color w:val="000000"/>
        </w:rPr>
        <w:t>В настоящем разделе описаны инженерно-технические мероприятия, направленные на снижение риска возникновения чрезвычайных ситуаций, защиту людей от последствий возможных ЧС природного и техногенного характера, а также инженерно-технические мероприятия гражданской обороны.</w:t>
      </w:r>
    </w:p>
    <w:p w:rsidR="00114193" w:rsidRPr="00114193" w:rsidRDefault="00114193" w:rsidP="00114193">
      <w:pPr>
        <w:ind w:left="-180" w:right="-285" w:firstLine="720"/>
        <w:jc w:val="both"/>
        <w:rPr>
          <w:color w:val="000000"/>
        </w:rPr>
      </w:pPr>
      <w:r w:rsidRPr="00114193">
        <w:rPr>
          <w:color w:val="000000"/>
        </w:rPr>
        <w:t>Мероприятия, предусмотренные в разделе, необходимо учитывать при дальнейшем проектировании зданий и сооружений, в соответствующих разделах проектной документации.</w:t>
      </w:r>
    </w:p>
    <w:p w:rsidR="00114193" w:rsidRPr="00114193" w:rsidRDefault="00114193" w:rsidP="00114193">
      <w:pPr>
        <w:rPr>
          <w:color w:val="000000"/>
        </w:rPr>
      </w:pPr>
    </w:p>
    <w:p w:rsidR="00114193" w:rsidRPr="00114193" w:rsidRDefault="00114193" w:rsidP="00114193">
      <w:pPr>
        <w:rPr>
          <w:rFonts w:ascii="Tahoma" w:hAnsi="Tahoma" w:cs="Tahoma"/>
          <w:sz w:val="22"/>
        </w:rPr>
      </w:pPr>
    </w:p>
    <w:p w:rsidR="00862F78" w:rsidRPr="00134126" w:rsidRDefault="00862F78" w:rsidP="002E72F8">
      <w:pPr>
        <w:pStyle w:val="a4"/>
        <w:spacing w:line="240" w:lineRule="auto"/>
        <w:ind w:firstLine="0"/>
        <w:jc w:val="both"/>
        <w:rPr>
          <w:rFonts w:ascii="Times New Roman" w:hAnsi="Times New Roman"/>
          <w:color w:val="4F81BD" w:themeColor="accent1"/>
        </w:rPr>
      </w:pPr>
    </w:p>
    <w:sectPr w:rsidR="00862F78" w:rsidRPr="00134126" w:rsidSect="002E72F8">
      <w:footerReference w:type="default" r:id="rId26"/>
      <w:headerReference w:type="first" r:id="rId27"/>
      <w:footerReference w:type="first" r:id="rId28"/>
      <w:pgSz w:w="11906" w:h="16838"/>
      <w:pgMar w:top="1134" w:right="851" w:bottom="1134" w:left="1560" w:header="567" w:footer="567" w:gutter="0"/>
      <w:pgNumType w:start="24"/>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D5790" w:rsidRDefault="007D5790" w:rsidP="00FB5389">
      <w:r>
        <w:separator/>
      </w:r>
    </w:p>
  </w:endnote>
  <w:endnote w:type="continuationSeparator" w:id="0">
    <w:p w:rsidR="007D5790" w:rsidRDefault="007D5790" w:rsidP="00FB53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ourier New">
    <w:panose1 w:val="02070309020205020404"/>
    <w:charset w:val="CC"/>
    <w:family w:val="modern"/>
    <w:pitch w:val="fixed"/>
    <w:sig w:usb0="E0002EFF" w:usb1="C0007843"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arlett">
    <w:panose1 w:val="00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CC"/>
    <w:family w:val="swiss"/>
    <w:pitch w:val="variable"/>
    <w:sig w:usb0="E4002EFF" w:usb1="C000247B" w:usb2="00000009" w:usb3="00000000" w:csb0="000001FF" w:csb1="00000000"/>
  </w:font>
  <w:font w:name="Baltica">
    <w:altName w:val="Times New Roman"/>
    <w:charset w:val="00"/>
    <w:family w:val="auto"/>
    <w:pitch w:val="variable"/>
    <w:sig w:usb0="00000003" w:usb1="00000000" w:usb2="00000000" w:usb3="00000000" w:csb0="00000001" w:csb1="00000000"/>
  </w:font>
  <w:font w:name="Bookman Old Style">
    <w:panose1 w:val="02050604050505020204"/>
    <w:charset w:val="CC"/>
    <w:family w:val="roman"/>
    <w:pitch w:val="variable"/>
    <w:sig w:usb0="00000287" w:usb1="00000000" w:usb2="00000000" w:usb3="00000000" w:csb0="0000009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51CD9" w:rsidRDefault="00351CD9" w:rsidP="00DF188B">
    <w:pPr>
      <w:pStyle w:val="ab"/>
      <w:framePr w:wrap="around" w:vAnchor="text" w:hAnchor="margin" w:xAlign="right" w:y="1"/>
      <w:rPr>
        <w:rStyle w:val="af1"/>
      </w:rPr>
    </w:pPr>
    <w:r>
      <w:rPr>
        <w:rStyle w:val="af1"/>
      </w:rPr>
      <w:fldChar w:fldCharType="begin"/>
    </w:r>
    <w:r>
      <w:rPr>
        <w:rStyle w:val="af1"/>
      </w:rPr>
      <w:instrText xml:space="preserve">PAGE  </w:instrText>
    </w:r>
    <w:r>
      <w:rPr>
        <w:rStyle w:val="af1"/>
      </w:rPr>
      <w:fldChar w:fldCharType="separate"/>
    </w:r>
    <w:r>
      <w:rPr>
        <w:rStyle w:val="af1"/>
        <w:noProof/>
      </w:rPr>
      <w:t>7</w:t>
    </w:r>
    <w:r>
      <w:rPr>
        <w:rStyle w:val="af1"/>
      </w:rPr>
      <w:fldChar w:fldCharType="end"/>
    </w:r>
  </w:p>
  <w:p w:rsidR="00351CD9" w:rsidRDefault="00351CD9" w:rsidP="00DF188B">
    <w:pPr>
      <w:pStyle w:val="ab"/>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98027113"/>
      <w:docPartObj>
        <w:docPartGallery w:val="Page Numbers (Bottom of Page)"/>
        <w:docPartUnique/>
      </w:docPartObj>
    </w:sdtPr>
    <w:sdtEndPr/>
    <w:sdtContent>
      <w:p w:rsidR="00351CD9" w:rsidRDefault="00351CD9">
        <w:pPr>
          <w:pStyle w:val="ab"/>
          <w:jc w:val="right"/>
        </w:pPr>
        <w:r>
          <w:rPr>
            <w:noProof/>
          </w:rPr>
          <w:fldChar w:fldCharType="begin"/>
        </w:r>
        <w:r>
          <w:rPr>
            <w:noProof/>
          </w:rPr>
          <w:instrText xml:space="preserve"> PAGE   \* MERGEFORMAT </w:instrText>
        </w:r>
        <w:r>
          <w:rPr>
            <w:noProof/>
          </w:rPr>
          <w:fldChar w:fldCharType="separate"/>
        </w:r>
        <w:r w:rsidR="008C322B">
          <w:rPr>
            <w:noProof/>
          </w:rPr>
          <w:t>11</w:t>
        </w:r>
        <w:r>
          <w:rPr>
            <w:noProof/>
          </w:rPr>
          <w:fldChar w:fldCharType="end"/>
        </w:r>
      </w:p>
    </w:sdtContent>
  </w:sdt>
  <w:p w:rsidR="00351CD9" w:rsidRDefault="00351CD9" w:rsidP="00FB5389">
    <w:pPr>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51CD9" w:rsidRDefault="00351CD9">
    <w:pPr>
      <w:pStyle w:val="ab"/>
      <w:jc w:val="right"/>
    </w:pPr>
  </w:p>
  <w:p w:rsidR="00351CD9" w:rsidRDefault="00351CD9">
    <w:pPr>
      <w:pStyle w:val="ab"/>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91073235"/>
      <w:docPartObj>
        <w:docPartGallery w:val="Page Numbers (Bottom of Page)"/>
        <w:docPartUnique/>
      </w:docPartObj>
    </w:sdtPr>
    <w:sdtEndPr/>
    <w:sdtContent>
      <w:p w:rsidR="00351CD9" w:rsidRDefault="00351CD9">
        <w:pPr>
          <w:pStyle w:val="ab"/>
          <w:jc w:val="right"/>
        </w:pPr>
        <w:r>
          <w:rPr>
            <w:noProof/>
          </w:rPr>
          <w:fldChar w:fldCharType="begin"/>
        </w:r>
        <w:r>
          <w:rPr>
            <w:noProof/>
          </w:rPr>
          <w:instrText xml:space="preserve"> PAGE   \* MERGEFORMAT </w:instrText>
        </w:r>
        <w:r>
          <w:rPr>
            <w:noProof/>
          </w:rPr>
          <w:fldChar w:fldCharType="separate"/>
        </w:r>
        <w:r w:rsidR="008C322B">
          <w:rPr>
            <w:noProof/>
          </w:rPr>
          <w:t>23</w:t>
        </w:r>
        <w:r>
          <w:rPr>
            <w:noProof/>
          </w:rPr>
          <w:fldChar w:fldCharType="end"/>
        </w:r>
      </w:p>
    </w:sdtContent>
  </w:sdt>
  <w:p w:rsidR="00351CD9" w:rsidRDefault="00351CD9" w:rsidP="00FB5389">
    <w:pPr>
      <w:jc w:val="cen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15710064"/>
      <w:docPartObj>
        <w:docPartGallery w:val="Page Numbers (Bottom of Page)"/>
        <w:docPartUnique/>
      </w:docPartObj>
    </w:sdtPr>
    <w:sdtEndPr/>
    <w:sdtContent>
      <w:p w:rsidR="00351CD9" w:rsidRDefault="00351CD9">
        <w:pPr>
          <w:pStyle w:val="ab"/>
          <w:jc w:val="right"/>
        </w:pPr>
        <w:r>
          <w:rPr>
            <w:noProof/>
          </w:rPr>
          <w:fldChar w:fldCharType="begin"/>
        </w:r>
        <w:r>
          <w:rPr>
            <w:noProof/>
          </w:rPr>
          <w:instrText xml:space="preserve"> PAGE   \* MERGEFORMAT </w:instrText>
        </w:r>
        <w:r>
          <w:rPr>
            <w:noProof/>
          </w:rPr>
          <w:fldChar w:fldCharType="separate"/>
        </w:r>
        <w:r w:rsidR="008C322B">
          <w:rPr>
            <w:noProof/>
          </w:rPr>
          <w:t>64</w:t>
        </w:r>
        <w:r>
          <w:rPr>
            <w:noProof/>
          </w:rPr>
          <w:fldChar w:fldCharType="end"/>
        </w:r>
      </w:p>
    </w:sdtContent>
  </w:sdt>
  <w:p w:rsidR="00351CD9" w:rsidRDefault="00351CD9" w:rsidP="00FB5389">
    <w:pPr>
      <w:jc w:val="cen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51CD9" w:rsidRDefault="00351CD9">
    <w:pPr>
      <w:pStyle w:val="ab"/>
      <w:jc w:val="right"/>
    </w:pPr>
  </w:p>
  <w:p w:rsidR="00351CD9" w:rsidRDefault="00351CD9">
    <w:pPr>
      <w:pStyle w:val="a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D5790" w:rsidRDefault="007D5790" w:rsidP="00FB5389">
      <w:r>
        <w:separator/>
      </w:r>
    </w:p>
  </w:footnote>
  <w:footnote w:type="continuationSeparator" w:id="0">
    <w:p w:rsidR="007D5790" w:rsidRDefault="007D5790" w:rsidP="00FB538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51CD9" w:rsidRDefault="00351CD9">
    <w:pPr>
      <w:pStyle w:val="a9"/>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51CD9" w:rsidRDefault="00351CD9">
    <w:pPr>
      <w:pStyle w:val="a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237375"/>
    <w:multiLevelType w:val="hybridMultilevel"/>
    <w:tmpl w:val="FFFC22C8"/>
    <w:lvl w:ilvl="0" w:tplc="8A904A8A">
      <w:start w:val="1"/>
      <w:numFmt w:val="bullet"/>
      <w:lvlText w:val="­"/>
      <w:lvlJc w:val="left"/>
      <w:pPr>
        <w:tabs>
          <w:tab w:val="num" w:pos="1440"/>
        </w:tabs>
        <w:ind w:left="1440" w:hanging="360"/>
      </w:pPr>
      <w:rPr>
        <w:rFonts w:ascii="Courier New" w:hAnsi="Courier New"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 w15:restartNumberingAfterBreak="0">
    <w:nsid w:val="07230A5A"/>
    <w:multiLevelType w:val="hybridMultilevel"/>
    <w:tmpl w:val="17429028"/>
    <w:lvl w:ilvl="0" w:tplc="0419000F">
      <w:start w:val="1"/>
      <w:numFmt w:val="decimal"/>
      <w:lvlText w:val="%1."/>
      <w:lvlJc w:val="left"/>
      <w:pPr>
        <w:tabs>
          <w:tab w:val="num" w:pos="720"/>
        </w:tabs>
        <w:ind w:left="720" w:hanging="360"/>
      </w:pPr>
      <w:rPr>
        <w:rFonts w:hint="default"/>
      </w:rPr>
    </w:lvl>
    <w:lvl w:ilvl="1" w:tplc="04190019">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 w15:restartNumberingAfterBreak="0">
    <w:nsid w:val="08AA199A"/>
    <w:multiLevelType w:val="hybridMultilevel"/>
    <w:tmpl w:val="84A63398"/>
    <w:lvl w:ilvl="0" w:tplc="E84A2122">
      <w:start w:val="1"/>
      <w:numFmt w:val="bullet"/>
      <w:lvlText w:val=""/>
      <w:lvlJc w:val="left"/>
      <w:pPr>
        <w:tabs>
          <w:tab w:val="num" w:pos="670"/>
        </w:tabs>
        <w:ind w:left="670" w:hanging="360"/>
      </w:pPr>
      <w:rPr>
        <w:rFonts w:ascii="Symbol" w:hAnsi="Symbol" w:hint="default"/>
      </w:rPr>
    </w:lvl>
    <w:lvl w:ilvl="1" w:tplc="04190003" w:tentative="1">
      <w:start w:val="1"/>
      <w:numFmt w:val="bullet"/>
      <w:lvlText w:val="o"/>
      <w:lvlJc w:val="left"/>
      <w:pPr>
        <w:tabs>
          <w:tab w:val="num" w:pos="1390"/>
        </w:tabs>
        <w:ind w:left="1390" w:hanging="360"/>
      </w:pPr>
      <w:rPr>
        <w:rFonts w:ascii="Courier New" w:hAnsi="Courier New" w:cs="Courier New" w:hint="default"/>
      </w:rPr>
    </w:lvl>
    <w:lvl w:ilvl="2" w:tplc="04190005" w:tentative="1">
      <w:start w:val="1"/>
      <w:numFmt w:val="bullet"/>
      <w:lvlText w:val=""/>
      <w:lvlJc w:val="left"/>
      <w:pPr>
        <w:tabs>
          <w:tab w:val="num" w:pos="2110"/>
        </w:tabs>
        <w:ind w:left="2110" w:hanging="360"/>
      </w:pPr>
      <w:rPr>
        <w:rFonts w:ascii="Wingdings" w:hAnsi="Wingdings" w:hint="default"/>
      </w:rPr>
    </w:lvl>
    <w:lvl w:ilvl="3" w:tplc="04190001" w:tentative="1">
      <w:start w:val="1"/>
      <w:numFmt w:val="bullet"/>
      <w:lvlText w:val=""/>
      <w:lvlJc w:val="left"/>
      <w:pPr>
        <w:tabs>
          <w:tab w:val="num" w:pos="2830"/>
        </w:tabs>
        <w:ind w:left="2830" w:hanging="360"/>
      </w:pPr>
      <w:rPr>
        <w:rFonts w:ascii="Symbol" w:hAnsi="Symbol" w:hint="default"/>
      </w:rPr>
    </w:lvl>
    <w:lvl w:ilvl="4" w:tplc="04190003" w:tentative="1">
      <w:start w:val="1"/>
      <w:numFmt w:val="bullet"/>
      <w:lvlText w:val="o"/>
      <w:lvlJc w:val="left"/>
      <w:pPr>
        <w:tabs>
          <w:tab w:val="num" w:pos="3550"/>
        </w:tabs>
        <w:ind w:left="3550" w:hanging="360"/>
      </w:pPr>
      <w:rPr>
        <w:rFonts w:ascii="Courier New" w:hAnsi="Courier New" w:cs="Courier New" w:hint="default"/>
      </w:rPr>
    </w:lvl>
    <w:lvl w:ilvl="5" w:tplc="04190005" w:tentative="1">
      <w:start w:val="1"/>
      <w:numFmt w:val="bullet"/>
      <w:lvlText w:val=""/>
      <w:lvlJc w:val="left"/>
      <w:pPr>
        <w:tabs>
          <w:tab w:val="num" w:pos="4270"/>
        </w:tabs>
        <w:ind w:left="4270" w:hanging="360"/>
      </w:pPr>
      <w:rPr>
        <w:rFonts w:ascii="Wingdings" w:hAnsi="Wingdings" w:hint="default"/>
      </w:rPr>
    </w:lvl>
    <w:lvl w:ilvl="6" w:tplc="04190001" w:tentative="1">
      <w:start w:val="1"/>
      <w:numFmt w:val="bullet"/>
      <w:lvlText w:val=""/>
      <w:lvlJc w:val="left"/>
      <w:pPr>
        <w:tabs>
          <w:tab w:val="num" w:pos="4990"/>
        </w:tabs>
        <w:ind w:left="4990" w:hanging="360"/>
      </w:pPr>
      <w:rPr>
        <w:rFonts w:ascii="Symbol" w:hAnsi="Symbol" w:hint="default"/>
      </w:rPr>
    </w:lvl>
    <w:lvl w:ilvl="7" w:tplc="04190003" w:tentative="1">
      <w:start w:val="1"/>
      <w:numFmt w:val="bullet"/>
      <w:lvlText w:val="o"/>
      <w:lvlJc w:val="left"/>
      <w:pPr>
        <w:tabs>
          <w:tab w:val="num" w:pos="5710"/>
        </w:tabs>
        <w:ind w:left="5710" w:hanging="360"/>
      </w:pPr>
      <w:rPr>
        <w:rFonts w:ascii="Courier New" w:hAnsi="Courier New" w:cs="Courier New" w:hint="default"/>
      </w:rPr>
    </w:lvl>
    <w:lvl w:ilvl="8" w:tplc="04190005" w:tentative="1">
      <w:start w:val="1"/>
      <w:numFmt w:val="bullet"/>
      <w:lvlText w:val=""/>
      <w:lvlJc w:val="left"/>
      <w:pPr>
        <w:tabs>
          <w:tab w:val="num" w:pos="6430"/>
        </w:tabs>
        <w:ind w:left="6430" w:hanging="360"/>
      </w:pPr>
      <w:rPr>
        <w:rFonts w:ascii="Wingdings" w:hAnsi="Wingdings" w:hint="default"/>
      </w:rPr>
    </w:lvl>
  </w:abstractNum>
  <w:abstractNum w:abstractNumId="3" w15:restartNumberingAfterBreak="0">
    <w:nsid w:val="096F27AF"/>
    <w:multiLevelType w:val="hybridMultilevel"/>
    <w:tmpl w:val="407AF160"/>
    <w:lvl w:ilvl="0" w:tplc="83C47AF2">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5B73F78"/>
    <w:multiLevelType w:val="hybridMultilevel"/>
    <w:tmpl w:val="0A5CD2F8"/>
    <w:lvl w:ilvl="0" w:tplc="04190001">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15:restartNumberingAfterBreak="0">
    <w:nsid w:val="17542624"/>
    <w:multiLevelType w:val="hybridMultilevel"/>
    <w:tmpl w:val="C6A656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8787B37"/>
    <w:multiLevelType w:val="hybridMultilevel"/>
    <w:tmpl w:val="87ECF9B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 w15:restartNumberingAfterBreak="0">
    <w:nsid w:val="1A8D5189"/>
    <w:multiLevelType w:val="hybridMultilevel"/>
    <w:tmpl w:val="78FCD7F2"/>
    <w:lvl w:ilvl="0" w:tplc="0419000D">
      <w:start w:val="1"/>
      <w:numFmt w:val="bullet"/>
      <w:lvlText w:val=""/>
      <w:lvlJc w:val="left"/>
      <w:pPr>
        <w:ind w:left="1605" w:hanging="360"/>
      </w:pPr>
      <w:rPr>
        <w:rFonts w:ascii="Wingdings" w:hAnsi="Wingdings" w:hint="default"/>
      </w:rPr>
    </w:lvl>
    <w:lvl w:ilvl="1" w:tplc="04190003" w:tentative="1">
      <w:start w:val="1"/>
      <w:numFmt w:val="bullet"/>
      <w:lvlText w:val="o"/>
      <w:lvlJc w:val="left"/>
      <w:pPr>
        <w:ind w:left="2325" w:hanging="360"/>
      </w:pPr>
      <w:rPr>
        <w:rFonts w:ascii="Courier New" w:hAnsi="Courier New" w:cs="Courier New" w:hint="default"/>
      </w:rPr>
    </w:lvl>
    <w:lvl w:ilvl="2" w:tplc="04190005" w:tentative="1">
      <w:start w:val="1"/>
      <w:numFmt w:val="bullet"/>
      <w:lvlText w:val=""/>
      <w:lvlJc w:val="left"/>
      <w:pPr>
        <w:ind w:left="3045" w:hanging="360"/>
      </w:pPr>
      <w:rPr>
        <w:rFonts w:ascii="Wingdings" w:hAnsi="Wingdings" w:hint="default"/>
      </w:rPr>
    </w:lvl>
    <w:lvl w:ilvl="3" w:tplc="04190001" w:tentative="1">
      <w:start w:val="1"/>
      <w:numFmt w:val="bullet"/>
      <w:lvlText w:val=""/>
      <w:lvlJc w:val="left"/>
      <w:pPr>
        <w:ind w:left="3765" w:hanging="360"/>
      </w:pPr>
      <w:rPr>
        <w:rFonts w:ascii="Symbol" w:hAnsi="Symbol" w:hint="default"/>
      </w:rPr>
    </w:lvl>
    <w:lvl w:ilvl="4" w:tplc="04190003" w:tentative="1">
      <w:start w:val="1"/>
      <w:numFmt w:val="bullet"/>
      <w:lvlText w:val="o"/>
      <w:lvlJc w:val="left"/>
      <w:pPr>
        <w:ind w:left="4485" w:hanging="360"/>
      </w:pPr>
      <w:rPr>
        <w:rFonts w:ascii="Courier New" w:hAnsi="Courier New" w:cs="Courier New" w:hint="default"/>
      </w:rPr>
    </w:lvl>
    <w:lvl w:ilvl="5" w:tplc="04190005" w:tentative="1">
      <w:start w:val="1"/>
      <w:numFmt w:val="bullet"/>
      <w:lvlText w:val=""/>
      <w:lvlJc w:val="left"/>
      <w:pPr>
        <w:ind w:left="5205" w:hanging="360"/>
      </w:pPr>
      <w:rPr>
        <w:rFonts w:ascii="Wingdings" w:hAnsi="Wingdings" w:hint="default"/>
      </w:rPr>
    </w:lvl>
    <w:lvl w:ilvl="6" w:tplc="04190001" w:tentative="1">
      <w:start w:val="1"/>
      <w:numFmt w:val="bullet"/>
      <w:lvlText w:val=""/>
      <w:lvlJc w:val="left"/>
      <w:pPr>
        <w:ind w:left="5925" w:hanging="360"/>
      </w:pPr>
      <w:rPr>
        <w:rFonts w:ascii="Symbol" w:hAnsi="Symbol" w:hint="default"/>
      </w:rPr>
    </w:lvl>
    <w:lvl w:ilvl="7" w:tplc="04190003" w:tentative="1">
      <w:start w:val="1"/>
      <w:numFmt w:val="bullet"/>
      <w:lvlText w:val="o"/>
      <w:lvlJc w:val="left"/>
      <w:pPr>
        <w:ind w:left="6645" w:hanging="360"/>
      </w:pPr>
      <w:rPr>
        <w:rFonts w:ascii="Courier New" w:hAnsi="Courier New" w:cs="Courier New" w:hint="default"/>
      </w:rPr>
    </w:lvl>
    <w:lvl w:ilvl="8" w:tplc="04190005" w:tentative="1">
      <w:start w:val="1"/>
      <w:numFmt w:val="bullet"/>
      <w:lvlText w:val=""/>
      <w:lvlJc w:val="left"/>
      <w:pPr>
        <w:ind w:left="7365" w:hanging="360"/>
      </w:pPr>
      <w:rPr>
        <w:rFonts w:ascii="Wingdings" w:hAnsi="Wingdings" w:hint="default"/>
      </w:rPr>
    </w:lvl>
  </w:abstractNum>
  <w:abstractNum w:abstractNumId="8" w15:restartNumberingAfterBreak="0">
    <w:nsid w:val="1F595165"/>
    <w:multiLevelType w:val="hybridMultilevel"/>
    <w:tmpl w:val="F56A6F64"/>
    <w:lvl w:ilvl="0" w:tplc="45BCA570">
      <w:start w:val="1"/>
      <w:numFmt w:val="bullet"/>
      <w:lvlText w:val=""/>
      <w:lvlJc w:val="left"/>
      <w:pPr>
        <w:tabs>
          <w:tab w:val="num" w:pos="1080"/>
        </w:tabs>
        <w:ind w:left="1080" w:hanging="360"/>
      </w:pPr>
      <w:rPr>
        <w:rFonts w:ascii="Symbol" w:hAnsi="Symbol" w:hint="default"/>
      </w:rPr>
    </w:lvl>
    <w:lvl w:ilvl="1" w:tplc="C1045D48">
      <w:start w:val="3"/>
      <w:numFmt w:val="bullet"/>
      <w:lvlText w:val="–"/>
      <w:lvlJc w:val="left"/>
      <w:pPr>
        <w:tabs>
          <w:tab w:val="num" w:pos="2160"/>
        </w:tabs>
        <w:ind w:left="2160" w:hanging="360"/>
      </w:pPr>
      <w:rPr>
        <w:rFonts w:ascii="Times New Roman" w:eastAsia="Times New Roman" w:hAnsi="Times New Roman" w:cs="Times New Roman"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9" w15:restartNumberingAfterBreak="0">
    <w:nsid w:val="23937A07"/>
    <w:multiLevelType w:val="hybridMultilevel"/>
    <w:tmpl w:val="52C4A368"/>
    <w:lvl w:ilvl="0" w:tplc="83C47AF2">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57D77DC"/>
    <w:multiLevelType w:val="hybridMultilevel"/>
    <w:tmpl w:val="F55EAE9E"/>
    <w:lvl w:ilvl="0" w:tplc="4A1EECD6">
      <w:start w:val="1"/>
      <w:numFmt w:val="bullet"/>
      <w:lvlText w:val=""/>
      <w:lvlJc w:val="left"/>
      <w:pPr>
        <w:tabs>
          <w:tab w:val="num" w:pos="1080"/>
        </w:tabs>
        <w:ind w:left="1080" w:hanging="360"/>
      </w:pPr>
      <w:rPr>
        <w:rFonts w:ascii="Symbol" w:hAnsi="Symbol" w:hint="default"/>
        <w:color w:val="auto"/>
      </w:rPr>
    </w:lvl>
    <w:lvl w:ilvl="1" w:tplc="04190003" w:tentative="1">
      <w:start w:val="1"/>
      <w:numFmt w:val="bullet"/>
      <w:lvlText w:val="o"/>
      <w:lvlJc w:val="left"/>
      <w:pPr>
        <w:tabs>
          <w:tab w:val="num" w:pos="1800"/>
        </w:tabs>
        <w:ind w:left="1800" w:hanging="360"/>
      </w:pPr>
      <w:rPr>
        <w:rFonts w:ascii="Courier New" w:hAnsi="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11" w15:restartNumberingAfterBreak="0">
    <w:nsid w:val="264A191A"/>
    <w:multiLevelType w:val="hybridMultilevel"/>
    <w:tmpl w:val="5D887E4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15:restartNumberingAfterBreak="0">
    <w:nsid w:val="298C1B1E"/>
    <w:multiLevelType w:val="hybridMultilevel"/>
    <w:tmpl w:val="232E248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2CBC5326"/>
    <w:multiLevelType w:val="hybridMultilevel"/>
    <w:tmpl w:val="66C63FD2"/>
    <w:lvl w:ilvl="0" w:tplc="8A904A8A">
      <w:start w:val="1"/>
      <w:numFmt w:val="bullet"/>
      <w:lvlText w:val="­"/>
      <w:lvlJc w:val="left"/>
      <w:pPr>
        <w:tabs>
          <w:tab w:val="num" w:pos="720"/>
        </w:tabs>
        <w:ind w:left="720" w:hanging="360"/>
      </w:pPr>
      <w:rPr>
        <w:rFonts w:ascii="Courier New" w:hAnsi="Courier New"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DF131D4"/>
    <w:multiLevelType w:val="hybridMultilevel"/>
    <w:tmpl w:val="A4EC8EF0"/>
    <w:lvl w:ilvl="0" w:tplc="F9A00C74">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EFE068C"/>
    <w:multiLevelType w:val="hybridMultilevel"/>
    <w:tmpl w:val="ACA49452"/>
    <w:lvl w:ilvl="0" w:tplc="F9A00C74">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F812A0C"/>
    <w:multiLevelType w:val="hybridMultilevel"/>
    <w:tmpl w:val="CEBEEF42"/>
    <w:lvl w:ilvl="0" w:tplc="8A904A8A">
      <w:start w:val="1"/>
      <w:numFmt w:val="bullet"/>
      <w:lvlText w:val="­"/>
      <w:lvlJc w:val="left"/>
      <w:pPr>
        <w:tabs>
          <w:tab w:val="num" w:pos="1080"/>
        </w:tabs>
        <w:ind w:left="1080" w:hanging="360"/>
      </w:pPr>
      <w:rPr>
        <w:rFonts w:ascii="Courier New" w:hAnsi="Courier New"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17" w15:restartNumberingAfterBreak="0">
    <w:nsid w:val="30421DED"/>
    <w:multiLevelType w:val="hybridMultilevel"/>
    <w:tmpl w:val="9C308524"/>
    <w:lvl w:ilvl="0" w:tplc="04190001">
      <w:start w:val="1"/>
      <w:numFmt w:val="bullet"/>
      <w:lvlText w:val=""/>
      <w:lvlJc w:val="left"/>
      <w:pPr>
        <w:tabs>
          <w:tab w:val="num" w:pos="1287"/>
        </w:tabs>
        <w:ind w:left="1287"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18" w15:restartNumberingAfterBreak="0">
    <w:nsid w:val="37DD474D"/>
    <w:multiLevelType w:val="hybridMultilevel"/>
    <w:tmpl w:val="332EB7B4"/>
    <w:lvl w:ilvl="0" w:tplc="4A1EECD6">
      <w:start w:val="1"/>
      <w:numFmt w:val="bullet"/>
      <w:lvlText w:val=""/>
      <w:lvlJc w:val="left"/>
      <w:pPr>
        <w:tabs>
          <w:tab w:val="num" w:pos="1080"/>
        </w:tabs>
        <w:ind w:left="1080" w:hanging="360"/>
      </w:pPr>
      <w:rPr>
        <w:rFonts w:ascii="Symbol" w:hAnsi="Symbol" w:hint="default"/>
        <w:color w:val="auto"/>
      </w:rPr>
    </w:lvl>
    <w:lvl w:ilvl="1" w:tplc="04190003" w:tentative="1">
      <w:start w:val="1"/>
      <w:numFmt w:val="bullet"/>
      <w:lvlText w:val="o"/>
      <w:lvlJc w:val="left"/>
      <w:pPr>
        <w:tabs>
          <w:tab w:val="num" w:pos="1800"/>
        </w:tabs>
        <w:ind w:left="1800" w:hanging="360"/>
      </w:pPr>
      <w:rPr>
        <w:rFonts w:ascii="Courier New" w:hAnsi="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19" w15:restartNumberingAfterBreak="0">
    <w:nsid w:val="3D2745E1"/>
    <w:multiLevelType w:val="hybridMultilevel"/>
    <w:tmpl w:val="83A0F82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401F2811"/>
    <w:multiLevelType w:val="hybridMultilevel"/>
    <w:tmpl w:val="C2887D74"/>
    <w:lvl w:ilvl="0" w:tplc="83C47AF2">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0361B1F"/>
    <w:multiLevelType w:val="hybridMultilevel"/>
    <w:tmpl w:val="7A129C50"/>
    <w:lvl w:ilvl="0" w:tplc="8A904A8A">
      <w:start w:val="1"/>
      <w:numFmt w:val="bullet"/>
      <w:lvlText w:val="­"/>
      <w:lvlJc w:val="left"/>
      <w:pPr>
        <w:tabs>
          <w:tab w:val="num" w:pos="720"/>
        </w:tabs>
        <w:ind w:left="720" w:hanging="360"/>
      </w:pPr>
      <w:rPr>
        <w:rFonts w:ascii="Courier New" w:hAnsi="Courier New"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0F24EC8"/>
    <w:multiLevelType w:val="hybridMultilevel"/>
    <w:tmpl w:val="27D20D96"/>
    <w:lvl w:ilvl="0" w:tplc="8A904A8A">
      <w:start w:val="1"/>
      <w:numFmt w:val="bullet"/>
      <w:lvlText w:val="­"/>
      <w:lvlJc w:val="left"/>
      <w:pPr>
        <w:tabs>
          <w:tab w:val="num" w:pos="720"/>
        </w:tabs>
        <w:ind w:left="720" w:hanging="360"/>
      </w:pPr>
      <w:rPr>
        <w:rFonts w:ascii="Courier New" w:hAnsi="Courier New"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2AB6DFF"/>
    <w:multiLevelType w:val="hybridMultilevel"/>
    <w:tmpl w:val="463A7D1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Marlett" w:hAnsi="Marlett"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Marlett" w:hAnsi="Marlett"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Marlett" w:hAnsi="Marlett" w:hint="default"/>
      </w:rPr>
    </w:lvl>
  </w:abstractNum>
  <w:abstractNum w:abstractNumId="24" w15:restartNumberingAfterBreak="0">
    <w:nsid w:val="43B53769"/>
    <w:multiLevelType w:val="hybridMultilevel"/>
    <w:tmpl w:val="FF88CCB2"/>
    <w:lvl w:ilvl="0" w:tplc="8A904A8A">
      <w:start w:val="1"/>
      <w:numFmt w:val="bullet"/>
      <w:lvlText w:val="­"/>
      <w:lvlJc w:val="left"/>
      <w:pPr>
        <w:tabs>
          <w:tab w:val="num" w:pos="720"/>
        </w:tabs>
        <w:ind w:left="720" w:hanging="360"/>
      </w:pPr>
      <w:rPr>
        <w:rFonts w:ascii="Courier New" w:hAnsi="Courier New"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4A54350"/>
    <w:multiLevelType w:val="hybridMultilevel"/>
    <w:tmpl w:val="4036CAFA"/>
    <w:lvl w:ilvl="0" w:tplc="8A904A8A">
      <w:start w:val="1"/>
      <w:numFmt w:val="bullet"/>
      <w:lvlText w:val="­"/>
      <w:lvlJc w:val="left"/>
      <w:pPr>
        <w:tabs>
          <w:tab w:val="num" w:pos="720"/>
        </w:tabs>
        <w:ind w:left="720" w:hanging="360"/>
      </w:pPr>
      <w:rPr>
        <w:rFonts w:ascii="Courier New" w:hAnsi="Courier New"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46F2053B"/>
    <w:multiLevelType w:val="hybridMultilevel"/>
    <w:tmpl w:val="A8623A64"/>
    <w:lvl w:ilvl="0" w:tplc="F9A00C74">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9062156"/>
    <w:multiLevelType w:val="hybridMultilevel"/>
    <w:tmpl w:val="C0A61D7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Marlett" w:hAnsi="Marlett"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Marlett" w:hAnsi="Marlett"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Marlett" w:hAnsi="Marlett" w:hint="default"/>
      </w:rPr>
    </w:lvl>
  </w:abstractNum>
  <w:abstractNum w:abstractNumId="28" w15:restartNumberingAfterBreak="0">
    <w:nsid w:val="4A388ED5"/>
    <w:multiLevelType w:val="multilevel"/>
    <w:tmpl w:val="A9B282A0"/>
    <w:lvl w:ilvl="0">
      <w:start w:val="1"/>
      <w:numFmt w:val="bullet"/>
      <w:pStyle w:val="a"/>
      <w:lvlText w:val="·"/>
      <w:lvlJc w:val="left"/>
      <w:pPr>
        <w:ind w:left="0" w:firstLine="0"/>
      </w:pPr>
      <w:rPr>
        <w:rFonts w:ascii="Symbol" w:hAnsi="Symbol"/>
        <w:color w:val="auto"/>
      </w:rPr>
    </w:lvl>
    <w:lvl w:ilvl="1">
      <w:start w:val="1"/>
      <w:numFmt w:val="decimal"/>
      <w:lvlText w:val="%2."/>
      <w:lvlJc w:val="left"/>
      <w:pPr>
        <w:ind w:left="0" w:firstLine="0"/>
      </w:pPr>
      <w:rPr>
        <w:rFonts w:cs="Times New Roman"/>
      </w:rPr>
    </w:lvl>
    <w:lvl w:ilvl="2">
      <w:start w:val="1"/>
      <w:numFmt w:val="decimal"/>
      <w:lvlText w:val="%3."/>
      <w:lvlJc w:val="left"/>
      <w:pPr>
        <w:ind w:left="0" w:firstLine="0"/>
      </w:pPr>
      <w:rPr>
        <w:rFonts w:cs="Times New Roman"/>
      </w:rPr>
    </w:lvl>
    <w:lvl w:ilvl="3">
      <w:start w:val="1"/>
      <w:numFmt w:val="decimal"/>
      <w:lvlText w:val="%4."/>
      <w:lvlJc w:val="left"/>
      <w:pPr>
        <w:ind w:left="0" w:firstLine="0"/>
      </w:pPr>
      <w:rPr>
        <w:rFonts w:cs="Times New Roman"/>
      </w:rPr>
    </w:lvl>
    <w:lvl w:ilvl="4">
      <w:start w:val="1"/>
      <w:numFmt w:val="decimal"/>
      <w:lvlText w:val="%5."/>
      <w:lvlJc w:val="left"/>
      <w:pPr>
        <w:ind w:left="0" w:firstLine="0"/>
      </w:pPr>
      <w:rPr>
        <w:rFonts w:cs="Times New Roman"/>
      </w:rPr>
    </w:lvl>
    <w:lvl w:ilvl="5">
      <w:start w:val="1"/>
      <w:numFmt w:val="decimal"/>
      <w:lvlText w:val="%6."/>
      <w:lvlJc w:val="left"/>
      <w:pPr>
        <w:ind w:left="0" w:firstLine="0"/>
      </w:pPr>
      <w:rPr>
        <w:rFonts w:cs="Times New Roman"/>
      </w:rPr>
    </w:lvl>
    <w:lvl w:ilvl="6">
      <w:start w:val="1"/>
      <w:numFmt w:val="decimal"/>
      <w:lvlText w:val="%7."/>
      <w:lvlJc w:val="left"/>
      <w:pPr>
        <w:ind w:left="0" w:firstLine="0"/>
      </w:pPr>
      <w:rPr>
        <w:rFonts w:cs="Times New Roman"/>
      </w:rPr>
    </w:lvl>
    <w:lvl w:ilvl="7">
      <w:start w:val="1"/>
      <w:numFmt w:val="decimal"/>
      <w:lvlText w:val="%8."/>
      <w:lvlJc w:val="left"/>
      <w:pPr>
        <w:ind w:left="0" w:firstLine="0"/>
      </w:pPr>
      <w:rPr>
        <w:rFonts w:cs="Times New Roman"/>
      </w:rPr>
    </w:lvl>
    <w:lvl w:ilvl="8">
      <w:start w:val="1"/>
      <w:numFmt w:val="decimal"/>
      <w:lvlText w:val="%9."/>
      <w:lvlJc w:val="left"/>
      <w:pPr>
        <w:ind w:left="0" w:firstLine="0"/>
      </w:pPr>
      <w:rPr>
        <w:rFonts w:cs="Times New Roman"/>
      </w:rPr>
    </w:lvl>
  </w:abstractNum>
  <w:abstractNum w:abstractNumId="29" w15:restartNumberingAfterBreak="0">
    <w:nsid w:val="4C3F4830"/>
    <w:multiLevelType w:val="hybridMultilevel"/>
    <w:tmpl w:val="346ED720"/>
    <w:lvl w:ilvl="0" w:tplc="F9A00C74">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4E8C06D3"/>
    <w:multiLevelType w:val="hybridMultilevel"/>
    <w:tmpl w:val="7BA4BB34"/>
    <w:lvl w:ilvl="0" w:tplc="BF84BE70">
      <w:start w:val="1"/>
      <w:numFmt w:val="bullet"/>
      <w:lvlText w:val=""/>
      <w:lvlJc w:val="left"/>
      <w:pPr>
        <w:ind w:left="1778" w:hanging="360"/>
      </w:pPr>
      <w:rPr>
        <w:rFonts w:ascii="Symbol" w:hAnsi="Symbol" w:hint="default"/>
      </w:rPr>
    </w:lvl>
    <w:lvl w:ilvl="1" w:tplc="04190003" w:tentative="1">
      <w:start w:val="1"/>
      <w:numFmt w:val="bullet"/>
      <w:lvlText w:val="o"/>
      <w:lvlJc w:val="left"/>
      <w:pPr>
        <w:ind w:left="2716" w:hanging="360"/>
      </w:pPr>
      <w:rPr>
        <w:rFonts w:ascii="Courier New" w:hAnsi="Courier New" w:cs="Courier New" w:hint="default"/>
      </w:rPr>
    </w:lvl>
    <w:lvl w:ilvl="2" w:tplc="04190005" w:tentative="1">
      <w:start w:val="1"/>
      <w:numFmt w:val="bullet"/>
      <w:lvlText w:val=""/>
      <w:lvlJc w:val="left"/>
      <w:pPr>
        <w:ind w:left="3436" w:hanging="360"/>
      </w:pPr>
      <w:rPr>
        <w:rFonts w:ascii="Wingdings" w:hAnsi="Wingdings" w:hint="default"/>
      </w:rPr>
    </w:lvl>
    <w:lvl w:ilvl="3" w:tplc="04190001" w:tentative="1">
      <w:start w:val="1"/>
      <w:numFmt w:val="bullet"/>
      <w:lvlText w:val=""/>
      <w:lvlJc w:val="left"/>
      <w:pPr>
        <w:ind w:left="4156" w:hanging="360"/>
      </w:pPr>
      <w:rPr>
        <w:rFonts w:ascii="Symbol" w:hAnsi="Symbol" w:hint="default"/>
      </w:rPr>
    </w:lvl>
    <w:lvl w:ilvl="4" w:tplc="04190003" w:tentative="1">
      <w:start w:val="1"/>
      <w:numFmt w:val="bullet"/>
      <w:lvlText w:val="o"/>
      <w:lvlJc w:val="left"/>
      <w:pPr>
        <w:ind w:left="4876" w:hanging="360"/>
      </w:pPr>
      <w:rPr>
        <w:rFonts w:ascii="Courier New" w:hAnsi="Courier New" w:cs="Courier New" w:hint="default"/>
      </w:rPr>
    </w:lvl>
    <w:lvl w:ilvl="5" w:tplc="04190005" w:tentative="1">
      <w:start w:val="1"/>
      <w:numFmt w:val="bullet"/>
      <w:lvlText w:val=""/>
      <w:lvlJc w:val="left"/>
      <w:pPr>
        <w:ind w:left="5596" w:hanging="360"/>
      </w:pPr>
      <w:rPr>
        <w:rFonts w:ascii="Wingdings" w:hAnsi="Wingdings" w:hint="default"/>
      </w:rPr>
    </w:lvl>
    <w:lvl w:ilvl="6" w:tplc="04190001" w:tentative="1">
      <w:start w:val="1"/>
      <w:numFmt w:val="bullet"/>
      <w:lvlText w:val=""/>
      <w:lvlJc w:val="left"/>
      <w:pPr>
        <w:ind w:left="6316" w:hanging="360"/>
      </w:pPr>
      <w:rPr>
        <w:rFonts w:ascii="Symbol" w:hAnsi="Symbol" w:hint="default"/>
      </w:rPr>
    </w:lvl>
    <w:lvl w:ilvl="7" w:tplc="04190003" w:tentative="1">
      <w:start w:val="1"/>
      <w:numFmt w:val="bullet"/>
      <w:lvlText w:val="o"/>
      <w:lvlJc w:val="left"/>
      <w:pPr>
        <w:ind w:left="7036" w:hanging="360"/>
      </w:pPr>
      <w:rPr>
        <w:rFonts w:ascii="Courier New" w:hAnsi="Courier New" w:cs="Courier New" w:hint="default"/>
      </w:rPr>
    </w:lvl>
    <w:lvl w:ilvl="8" w:tplc="04190005" w:tentative="1">
      <w:start w:val="1"/>
      <w:numFmt w:val="bullet"/>
      <w:lvlText w:val=""/>
      <w:lvlJc w:val="left"/>
      <w:pPr>
        <w:ind w:left="7756" w:hanging="360"/>
      </w:pPr>
      <w:rPr>
        <w:rFonts w:ascii="Wingdings" w:hAnsi="Wingdings" w:hint="default"/>
      </w:rPr>
    </w:lvl>
  </w:abstractNum>
  <w:abstractNum w:abstractNumId="31" w15:restartNumberingAfterBreak="0">
    <w:nsid w:val="4EF837FF"/>
    <w:multiLevelType w:val="hybridMultilevel"/>
    <w:tmpl w:val="BED69FD4"/>
    <w:lvl w:ilvl="0" w:tplc="8A904A8A">
      <w:start w:val="1"/>
      <w:numFmt w:val="bullet"/>
      <w:lvlText w:val="­"/>
      <w:lvlJc w:val="left"/>
      <w:pPr>
        <w:tabs>
          <w:tab w:val="num" w:pos="720"/>
        </w:tabs>
        <w:ind w:left="720" w:hanging="360"/>
      </w:pPr>
      <w:rPr>
        <w:rFonts w:ascii="Courier New" w:hAnsi="Courier New"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52DF6991"/>
    <w:multiLevelType w:val="hybridMultilevel"/>
    <w:tmpl w:val="50542CC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3" w15:restartNumberingAfterBreak="0">
    <w:nsid w:val="53FB1732"/>
    <w:multiLevelType w:val="hybridMultilevel"/>
    <w:tmpl w:val="09EA95C0"/>
    <w:lvl w:ilvl="0" w:tplc="8A904A8A">
      <w:start w:val="1"/>
      <w:numFmt w:val="bullet"/>
      <w:lvlText w:val="­"/>
      <w:lvlJc w:val="left"/>
      <w:pPr>
        <w:tabs>
          <w:tab w:val="num" w:pos="720"/>
        </w:tabs>
        <w:ind w:left="720" w:hanging="360"/>
      </w:pPr>
      <w:rPr>
        <w:rFonts w:ascii="Courier New" w:hAnsi="Courier New"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56BB0C10"/>
    <w:multiLevelType w:val="hybridMultilevel"/>
    <w:tmpl w:val="EB966FE4"/>
    <w:lvl w:ilvl="0" w:tplc="8A904A8A">
      <w:start w:val="1"/>
      <w:numFmt w:val="bullet"/>
      <w:lvlText w:val="­"/>
      <w:lvlJc w:val="left"/>
      <w:pPr>
        <w:tabs>
          <w:tab w:val="num" w:pos="720"/>
        </w:tabs>
        <w:ind w:left="720" w:hanging="360"/>
      </w:pPr>
      <w:rPr>
        <w:rFonts w:ascii="Courier New" w:hAnsi="Courier New"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5A2A58D8"/>
    <w:multiLevelType w:val="hybridMultilevel"/>
    <w:tmpl w:val="5120A5CA"/>
    <w:lvl w:ilvl="0" w:tplc="89588E20">
      <w:start w:val="1"/>
      <w:numFmt w:val="bullet"/>
      <w:lvlText w:val="-"/>
      <w:lvlJc w:val="left"/>
      <w:pPr>
        <w:tabs>
          <w:tab w:val="num" w:pos="1004"/>
        </w:tabs>
        <w:ind w:left="1004" w:hanging="360"/>
      </w:pPr>
      <w:rPr>
        <w:rFonts w:hint="default"/>
      </w:rPr>
    </w:lvl>
    <w:lvl w:ilvl="1" w:tplc="04190003" w:tentative="1">
      <w:start w:val="1"/>
      <w:numFmt w:val="bullet"/>
      <w:lvlText w:val="o"/>
      <w:lvlJc w:val="left"/>
      <w:pPr>
        <w:tabs>
          <w:tab w:val="num" w:pos="1724"/>
        </w:tabs>
        <w:ind w:left="1724" w:hanging="360"/>
      </w:pPr>
      <w:rPr>
        <w:rFonts w:ascii="Courier New" w:hAnsi="Courier New" w:hint="default"/>
      </w:rPr>
    </w:lvl>
    <w:lvl w:ilvl="2" w:tplc="04190005" w:tentative="1">
      <w:start w:val="1"/>
      <w:numFmt w:val="bullet"/>
      <w:lvlText w:val=""/>
      <w:lvlJc w:val="left"/>
      <w:pPr>
        <w:tabs>
          <w:tab w:val="num" w:pos="2444"/>
        </w:tabs>
        <w:ind w:left="2444" w:hanging="360"/>
      </w:pPr>
      <w:rPr>
        <w:rFonts w:ascii="Wingdings" w:hAnsi="Wingdings" w:hint="default"/>
      </w:rPr>
    </w:lvl>
    <w:lvl w:ilvl="3" w:tplc="04190001" w:tentative="1">
      <w:start w:val="1"/>
      <w:numFmt w:val="bullet"/>
      <w:lvlText w:val=""/>
      <w:lvlJc w:val="left"/>
      <w:pPr>
        <w:tabs>
          <w:tab w:val="num" w:pos="3164"/>
        </w:tabs>
        <w:ind w:left="3164" w:hanging="360"/>
      </w:pPr>
      <w:rPr>
        <w:rFonts w:ascii="Symbol" w:hAnsi="Symbol" w:hint="default"/>
      </w:rPr>
    </w:lvl>
    <w:lvl w:ilvl="4" w:tplc="04190003" w:tentative="1">
      <w:start w:val="1"/>
      <w:numFmt w:val="bullet"/>
      <w:lvlText w:val="o"/>
      <w:lvlJc w:val="left"/>
      <w:pPr>
        <w:tabs>
          <w:tab w:val="num" w:pos="3884"/>
        </w:tabs>
        <w:ind w:left="3884" w:hanging="360"/>
      </w:pPr>
      <w:rPr>
        <w:rFonts w:ascii="Courier New" w:hAnsi="Courier New" w:hint="default"/>
      </w:rPr>
    </w:lvl>
    <w:lvl w:ilvl="5" w:tplc="04190005" w:tentative="1">
      <w:start w:val="1"/>
      <w:numFmt w:val="bullet"/>
      <w:lvlText w:val=""/>
      <w:lvlJc w:val="left"/>
      <w:pPr>
        <w:tabs>
          <w:tab w:val="num" w:pos="4604"/>
        </w:tabs>
        <w:ind w:left="4604" w:hanging="360"/>
      </w:pPr>
      <w:rPr>
        <w:rFonts w:ascii="Wingdings" w:hAnsi="Wingdings" w:hint="default"/>
      </w:rPr>
    </w:lvl>
    <w:lvl w:ilvl="6" w:tplc="04190001" w:tentative="1">
      <w:start w:val="1"/>
      <w:numFmt w:val="bullet"/>
      <w:lvlText w:val=""/>
      <w:lvlJc w:val="left"/>
      <w:pPr>
        <w:tabs>
          <w:tab w:val="num" w:pos="5324"/>
        </w:tabs>
        <w:ind w:left="5324" w:hanging="360"/>
      </w:pPr>
      <w:rPr>
        <w:rFonts w:ascii="Symbol" w:hAnsi="Symbol" w:hint="default"/>
      </w:rPr>
    </w:lvl>
    <w:lvl w:ilvl="7" w:tplc="04190003" w:tentative="1">
      <w:start w:val="1"/>
      <w:numFmt w:val="bullet"/>
      <w:lvlText w:val="o"/>
      <w:lvlJc w:val="left"/>
      <w:pPr>
        <w:tabs>
          <w:tab w:val="num" w:pos="6044"/>
        </w:tabs>
        <w:ind w:left="6044" w:hanging="360"/>
      </w:pPr>
      <w:rPr>
        <w:rFonts w:ascii="Courier New" w:hAnsi="Courier New" w:hint="default"/>
      </w:rPr>
    </w:lvl>
    <w:lvl w:ilvl="8" w:tplc="04190005" w:tentative="1">
      <w:start w:val="1"/>
      <w:numFmt w:val="bullet"/>
      <w:lvlText w:val=""/>
      <w:lvlJc w:val="left"/>
      <w:pPr>
        <w:tabs>
          <w:tab w:val="num" w:pos="6764"/>
        </w:tabs>
        <w:ind w:left="6764" w:hanging="360"/>
      </w:pPr>
      <w:rPr>
        <w:rFonts w:ascii="Wingdings" w:hAnsi="Wingdings" w:hint="default"/>
      </w:rPr>
    </w:lvl>
  </w:abstractNum>
  <w:abstractNum w:abstractNumId="36" w15:restartNumberingAfterBreak="0">
    <w:nsid w:val="5CCB16F3"/>
    <w:multiLevelType w:val="hybridMultilevel"/>
    <w:tmpl w:val="15F823A2"/>
    <w:lvl w:ilvl="0" w:tplc="83C47AF2">
      <w:start w:val="1"/>
      <w:numFmt w:val="bullet"/>
      <w:lvlText w:val=""/>
      <w:lvlJc w:val="left"/>
      <w:pPr>
        <w:tabs>
          <w:tab w:val="num" w:pos="720"/>
        </w:tabs>
        <w:ind w:left="720" w:hanging="360"/>
      </w:pPr>
      <w:rPr>
        <w:rFonts w:ascii="Symbol" w:hAnsi="Symbol" w:hint="default"/>
      </w:rPr>
    </w:lvl>
    <w:lvl w:ilvl="1" w:tplc="55D2C24C">
      <w:numFmt w:val="bullet"/>
      <w:lvlText w:val="-"/>
      <w:lvlJc w:val="left"/>
      <w:pPr>
        <w:ind w:left="1440" w:hanging="360"/>
      </w:pPr>
      <w:rPr>
        <w:rFonts w:ascii="Times New Roman" w:eastAsia="Times New Roman" w:hAnsi="Times New Roman" w:cs="Times New Roman"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2C30F25"/>
    <w:multiLevelType w:val="hybridMultilevel"/>
    <w:tmpl w:val="5EF2EADE"/>
    <w:lvl w:ilvl="0" w:tplc="83C47AF2">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5280833"/>
    <w:multiLevelType w:val="hybridMultilevel"/>
    <w:tmpl w:val="733C30AE"/>
    <w:lvl w:ilvl="0" w:tplc="83C47AF2">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662B5090"/>
    <w:multiLevelType w:val="hybridMultilevel"/>
    <w:tmpl w:val="F4DE91BA"/>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40" w15:restartNumberingAfterBreak="0">
    <w:nsid w:val="66BA3434"/>
    <w:multiLevelType w:val="hybridMultilevel"/>
    <w:tmpl w:val="5442BB38"/>
    <w:lvl w:ilvl="0" w:tplc="56C07E0E">
      <w:start w:val="1"/>
      <w:numFmt w:val="decimal"/>
      <w:lvlText w:val="%1."/>
      <w:lvlJc w:val="left"/>
      <w:pPr>
        <w:tabs>
          <w:tab w:val="num" w:pos="900"/>
        </w:tabs>
        <w:ind w:left="900" w:hanging="360"/>
      </w:pPr>
      <w:rPr>
        <w:rFonts w:hint="default"/>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41" w15:restartNumberingAfterBreak="0">
    <w:nsid w:val="683E71BF"/>
    <w:multiLevelType w:val="hybridMultilevel"/>
    <w:tmpl w:val="DDF6CFBE"/>
    <w:lvl w:ilvl="0" w:tplc="8F646FE8">
      <w:start w:val="1"/>
      <w:numFmt w:val="decimal"/>
      <w:lvlText w:val="%1."/>
      <w:lvlJc w:val="left"/>
      <w:pPr>
        <w:tabs>
          <w:tab w:val="num" w:pos="900"/>
        </w:tabs>
        <w:ind w:left="90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42" w15:restartNumberingAfterBreak="0">
    <w:nsid w:val="6BD4790B"/>
    <w:multiLevelType w:val="hybridMultilevel"/>
    <w:tmpl w:val="C6369AB2"/>
    <w:lvl w:ilvl="0" w:tplc="DE9A566A">
      <w:start w:val="1"/>
      <w:numFmt w:val="bullet"/>
      <w:lvlText w:val=""/>
      <w:lvlJc w:val="left"/>
      <w:pPr>
        <w:tabs>
          <w:tab w:val="num" w:pos="720"/>
        </w:tabs>
        <w:ind w:left="720" w:hanging="360"/>
      </w:pPr>
      <w:rPr>
        <w:rFonts w:ascii="Symbol" w:hAnsi="Symbol" w:hint="default"/>
        <w:color w:val="auto"/>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43" w15:restartNumberingAfterBreak="0">
    <w:nsid w:val="6DDE3315"/>
    <w:multiLevelType w:val="hybridMultilevel"/>
    <w:tmpl w:val="EABE3D9E"/>
    <w:lvl w:ilvl="0" w:tplc="83C47AF2">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721560B3"/>
    <w:multiLevelType w:val="hybridMultilevel"/>
    <w:tmpl w:val="F00810DE"/>
    <w:lvl w:ilvl="0" w:tplc="F9A00C74">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55C29EA"/>
    <w:multiLevelType w:val="hybridMultilevel"/>
    <w:tmpl w:val="5B2073D8"/>
    <w:lvl w:ilvl="0" w:tplc="83C47AF2">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78D43BDC"/>
    <w:multiLevelType w:val="hybridMultilevel"/>
    <w:tmpl w:val="5A2A81FA"/>
    <w:lvl w:ilvl="0" w:tplc="8A904A8A">
      <w:start w:val="1"/>
      <w:numFmt w:val="bullet"/>
      <w:lvlText w:val="­"/>
      <w:lvlJc w:val="left"/>
      <w:pPr>
        <w:tabs>
          <w:tab w:val="num" w:pos="720"/>
        </w:tabs>
        <w:ind w:left="720" w:hanging="360"/>
      </w:pPr>
      <w:rPr>
        <w:rFonts w:ascii="Courier New" w:hAnsi="Courier New"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7A9F0AD7"/>
    <w:multiLevelType w:val="hybridMultilevel"/>
    <w:tmpl w:val="090454A0"/>
    <w:lvl w:ilvl="0" w:tplc="83C47AF2">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7AEC1008"/>
    <w:multiLevelType w:val="hybridMultilevel"/>
    <w:tmpl w:val="B5027CF4"/>
    <w:lvl w:ilvl="0" w:tplc="0F3CD8B4">
      <w:start w:val="1"/>
      <w:numFmt w:val="bullet"/>
      <w:lvlText w:val=""/>
      <w:lvlJc w:val="left"/>
      <w:pPr>
        <w:tabs>
          <w:tab w:val="num" w:pos="885"/>
        </w:tabs>
        <w:ind w:left="885" w:hanging="525"/>
      </w:pPr>
      <w:rPr>
        <w:rFonts w:ascii="Symbol" w:hAnsi="Symbol"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7F827F20"/>
    <w:multiLevelType w:val="hybridMultilevel"/>
    <w:tmpl w:val="E4066E0E"/>
    <w:lvl w:ilvl="0" w:tplc="91088110">
      <w:start w:val="1"/>
      <w:numFmt w:val="bullet"/>
      <w:lvlText w:val="-"/>
      <w:lvlJc w:val="left"/>
      <w:pPr>
        <w:tabs>
          <w:tab w:val="num" w:pos="1767"/>
        </w:tabs>
        <w:ind w:left="1767" w:hanging="975"/>
      </w:pPr>
      <w:rPr>
        <w:rFonts w:ascii="Times New Roman" w:eastAsia="Times New Roman" w:hAnsi="Times New Roman" w:cs="Times New Roman" w:hint="default"/>
      </w:rPr>
    </w:lvl>
    <w:lvl w:ilvl="1" w:tplc="04190003">
      <w:start w:val="1"/>
      <w:numFmt w:val="bullet"/>
      <w:lvlText w:val="o"/>
      <w:lvlJc w:val="left"/>
      <w:pPr>
        <w:tabs>
          <w:tab w:val="num" w:pos="1872"/>
        </w:tabs>
        <w:ind w:left="1872" w:hanging="360"/>
      </w:pPr>
      <w:rPr>
        <w:rFonts w:ascii="Courier New" w:hAnsi="Courier New" w:hint="default"/>
      </w:rPr>
    </w:lvl>
    <w:lvl w:ilvl="2" w:tplc="04190005">
      <w:start w:val="1"/>
      <w:numFmt w:val="bullet"/>
      <w:lvlText w:val=""/>
      <w:lvlJc w:val="left"/>
      <w:pPr>
        <w:tabs>
          <w:tab w:val="num" w:pos="2592"/>
        </w:tabs>
        <w:ind w:left="2592" w:hanging="360"/>
      </w:pPr>
      <w:rPr>
        <w:rFonts w:ascii="Wingdings" w:hAnsi="Wingdings" w:hint="default"/>
      </w:rPr>
    </w:lvl>
    <w:lvl w:ilvl="3" w:tplc="04190001" w:tentative="1">
      <w:start w:val="1"/>
      <w:numFmt w:val="bullet"/>
      <w:lvlText w:val=""/>
      <w:lvlJc w:val="left"/>
      <w:pPr>
        <w:tabs>
          <w:tab w:val="num" w:pos="3312"/>
        </w:tabs>
        <w:ind w:left="3312" w:hanging="360"/>
      </w:pPr>
      <w:rPr>
        <w:rFonts w:ascii="Symbol" w:hAnsi="Symbol" w:hint="default"/>
      </w:rPr>
    </w:lvl>
    <w:lvl w:ilvl="4" w:tplc="04190003" w:tentative="1">
      <w:start w:val="1"/>
      <w:numFmt w:val="bullet"/>
      <w:lvlText w:val="o"/>
      <w:lvlJc w:val="left"/>
      <w:pPr>
        <w:tabs>
          <w:tab w:val="num" w:pos="4032"/>
        </w:tabs>
        <w:ind w:left="4032" w:hanging="360"/>
      </w:pPr>
      <w:rPr>
        <w:rFonts w:ascii="Courier New" w:hAnsi="Courier New" w:hint="default"/>
      </w:rPr>
    </w:lvl>
    <w:lvl w:ilvl="5" w:tplc="04190005" w:tentative="1">
      <w:start w:val="1"/>
      <w:numFmt w:val="bullet"/>
      <w:lvlText w:val=""/>
      <w:lvlJc w:val="left"/>
      <w:pPr>
        <w:tabs>
          <w:tab w:val="num" w:pos="4752"/>
        </w:tabs>
        <w:ind w:left="4752" w:hanging="360"/>
      </w:pPr>
      <w:rPr>
        <w:rFonts w:ascii="Wingdings" w:hAnsi="Wingdings" w:hint="default"/>
      </w:rPr>
    </w:lvl>
    <w:lvl w:ilvl="6" w:tplc="04190001" w:tentative="1">
      <w:start w:val="1"/>
      <w:numFmt w:val="bullet"/>
      <w:lvlText w:val=""/>
      <w:lvlJc w:val="left"/>
      <w:pPr>
        <w:tabs>
          <w:tab w:val="num" w:pos="5472"/>
        </w:tabs>
        <w:ind w:left="5472" w:hanging="360"/>
      </w:pPr>
      <w:rPr>
        <w:rFonts w:ascii="Symbol" w:hAnsi="Symbol" w:hint="default"/>
      </w:rPr>
    </w:lvl>
    <w:lvl w:ilvl="7" w:tplc="04190003" w:tentative="1">
      <w:start w:val="1"/>
      <w:numFmt w:val="bullet"/>
      <w:lvlText w:val="o"/>
      <w:lvlJc w:val="left"/>
      <w:pPr>
        <w:tabs>
          <w:tab w:val="num" w:pos="6192"/>
        </w:tabs>
        <w:ind w:left="6192" w:hanging="360"/>
      </w:pPr>
      <w:rPr>
        <w:rFonts w:ascii="Courier New" w:hAnsi="Courier New" w:hint="default"/>
      </w:rPr>
    </w:lvl>
    <w:lvl w:ilvl="8" w:tplc="04190005" w:tentative="1">
      <w:start w:val="1"/>
      <w:numFmt w:val="bullet"/>
      <w:lvlText w:val=""/>
      <w:lvlJc w:val="left"/>
      <w:pPr>
        <w:tabs>
          <w:tab w:val="num" w:pos="6912"/>
        </w:tabs>
        <w:ind w:left="6912" w:hanging="360"/>
      </w:pPr>
      <w:rPr>
        <w:rFonts w:ascii="Wingdings" w:hAnsi="Wingdings" w:hint="default"/>
      </w:rPr>
    </w:lvl>
  </w:abstractNum>
  <w:num w:numId="1">
    <w:abstractNumId w:val="2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4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3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4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3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4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3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4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4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48"/>
  </w:num>
  <w:num w:numId="28">
    <w:abstractNumId w:val="7"/>
  </w:num>
  <w:num w:numId="29">
    <w:abstractNumId w:val="30"/>
  </w:num>
  <w:num w:numId="30">
    <w:abstractNumId w:val="39"/>
  </w:num>
  <w:num w:numId="31">
    <w:abstractNumId w:val="6"/>
  </w:num>
  <w:num w:numId="32">
    <w:abstractNumId w:val="4"/>
  </w:num>
  <w:num w:numId="33">
    <w:abstractNumId w:val="11"/>
  </w:num>
  <w:num w:numId="34">
    <w:abstractNumId w:val="23"/>
  </w:num>
  <w:num w:numId="35">
    <w:abstractNumId w:val="4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7"/>
  </w:num>
  <w:num w:numId="37">
    <w:abstractNumId w:val="17"/>
  </w:num>
  <w:num w:numId="38">
    <w:abstractNumId w:val="10"/>
  </w:num>
  <w:num w:numId="39">
    <w:abstractNumId w:val="18"/>
  </w:num>
  <w:num w:numId="40">
    <w:abstractNumId w:val="1"/>
  </w:num>
  <w:num w:numId="41">
    <w:abstractNumId w:val="32"/>
  </w:num>
  <w:num w:numId="42">
    <w:abstractNumId w:val="19"/>
  </w:num>
  <w:num w:numId="43">
    <w:abstractNumId w:val="12"/>
  </w:num>
  <w:num w:numId="44">
    <w:abstractNumId w:val="2"/>
  </w:num>
  <w:num w:numId="45">
    <w:abstractNumId w:val="8"/>
  </w:num>
  <w:num w:numId="46">
    <w:abstractNumId w:val="35"/>
  </w:num>
  <w:num w:numId="47">
    <w:abstractNumId w:val="49"/>
  </w:num>
  <w:num w:numId="48">
    <w:abstractNumId w:val="41"/>
  </w:num>
  <w:num w:numId="49">
    <w:abstractNumId w:val="40"/>
  </w:num>
  <w:num w:numId="50">
    <w:abstractNumId w:val="0"/>
  </w:num>
  <w:num w:numId="51">
    <w:abstractNumId w:val="5"/>
  </w:num>
  <w:numIdMacAtCleanup w:val="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5"/>
  <w:embedSystemFonts/>
  <w:hideGrammaticalErrors/>
  <w:activeWritingStyle w:appName="MSWord" w:lang="ru-RU" w:vendorID="1" w:dllVersion="512"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drawingGridHorizontalSpacing w:val="12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67BB9"/>
    <w:rsid w:val="000006CE"/>
    <w:rsid w:val="00005289"/>
    <w:rsid w:val="00005655"/>
    <w:rsid w:val="000060C5"/>
    <w:rsid w:val="000062A5"/>
    <w:rsid w:val="0000730A"/>
    <w:rsid w:val="00007CB3"/>
    <w:rsid w:val="00010A38"/>
    <w:rsid w:val="000110D3"/>
    <w:rsid w:val="0001124F"/>
    <w:rsid w:val="00014395"/>
    <w:rsid w:val="0001494D"/>
    <w:rsid w:val="000157F7"/>
    <w:rsid w:val="00016558"/>
    <w:rsid w:val="000176BD"/>
    <w:rsid w:val="00020474"/>
    <w:rsid w:val="0002087E"/>
    <w:rsid w:val="00022AE0"/>
    <w:rsid w:val="00023CC3"/>
    <w:rsid w:val="000242E1"/>
    <w:rsid w:val="00024749"/>
    <w:rsid w:val="000257FB"/>
    <w:rsid w:val="00025E03"/>
    <w:rsid w:val="00027801"/>
    <w:rsid w:val="00027C01"/>
    <w:rsid w:val="00030672"/>
    <w:rsid w:val="00030CEF"/>
    <w:rsid w:val="00031A0D"/>
    <w:rsid w:val="00031C9D"/>
    <w:rsid w:val="0003350A"/>
    <w:rsid w:val="00033C8E"/>
    <w:rsid w:val="000346CD"/>
    <w:rsid w:val="00034A0A"/>
    <w:rsid w:val="000353D5"/>
    <w:rsid w:val="0003620D"/>
    <w:rsid w:val="00036F2E"/>
    <w:rsid w:val="00040553"/>
    <w:rsid w:val="00041EB2"/>
    <w:rsid w:val="00042265"/>
    <w:rsid w:val="00043944"/>
    <w:rsid w:val="00044470"/>
    <w:rsid w:val="00045BC7"/>
    <w:rsid w:val="00045DF9"/>
    <w:rsid w:val="0004610F"/>
    <w:rsid w:val="0005079F"/>
    <w:rsid w:val="0005150D"/>
    <w:rsid w:val="000528C8"/>
    <w:rsid w:val="00053AE2"/>
    <w:rsid w:val="00053B4E"/>
    <w:rsid w:val="0005427B"/>
    <w:rsid w:val="00054DE3"/>
    <w:rsid w:val="00054F9B"/>
    <w:rsid w:val="00055587"/>
    <w:rsid w:val="00060B4B"/>
    <w:rsid w:val="00060B8E"/>
    <w:rsid w:val="00061B2B"/>
    <w:rsid w:val="0006484D"/>
    <w:rsid w:val="00064DE0"/>
    <w:rsid w:val="00065CAC"/>
    <w:rsid w:val="00066352"/>
    <w:rsid w:val="00067548"/>
    <w:rsid w:val="000706F9"/>
    <w:rsid w:val="0007108D"/>
    <w:rsid w:val="000715B8"/>
    <w:rsid w:val="00072A0D"/>
    <w:rsid w:val="000736CA"/>
    <w:rsid w:val="000740D1"/>
    <w:rsid w:val="0007727D"/>
    <w:rsid w:val="00077574"/>
    <w:rsid w:val="0008166F"/>
    <w:rsid w:val="00083CF7"/>
    <w:rsid w:val="0008475E"/>
    <w:rsid w:val="00084BAC"/>
    <w:rsid w:val="0008530F"/>
    <w:rsid w:val="0008645D"/>
    <w:rsid w:val="0008692C"/>
    <w:rsid w:val="0009086B"/>
    <w:rsid w:val="000919F5"/>
    <w:rsid w:val="00091C08"/>
    <w:rsid w:val="000930ED"/>
    <w:rsid w:val="00093994"/>
    <w:rsid w:val="000940FC"/>
    <w:rsid w:val="000948E7"/>
    <w:rsid w:val="00095612"/>
    <w:rsid w:val="00097125"/>
    <w:rsid w:val="00097A8F"/>
    <w:rsid w:val="000A0B63"/>
    <w:rsid w:val="000A2B0A"/>
    <w:rsid w:val="000A45EE"/>
    <w:rsid w:val="000A6EA3"/>
    <w:rsid w:val="000A6F27"/>
    <w:rsid w:val="000B19F7"/>
    <w:rsid w:val="000B5484"/>
    <w:rsid w:val="000B5AD6"/>
    <w:rsid w:val="000B71C0"/>
    <w:rsid w:val="000C0E0F"/>
    <w:rsid w:val="000C0FE9"/>
    <w:rsid w:val="000C2B2A"/>
    <w:rsid w:val="000C4A79"/>
    <w:rsid w:val="000C4DA1"/>
    <w:rsid w:val="000C7025"/>
    <w:rsid w:val="000D0AA8"/>
    <w:rsid w:val="000D2670"/>
    <w:rsid w:val="000D2FE5"/>
    <w:rsid w:val="000D55EC"/>
    <w:rsid w:val="000D5E8E"/>
    <w:rsid w:val="000D60A0"/>
    <w:rsid w:val="000D6825"/>
    <w:rsid w:val="000D6C5B"/>
    <w:rsid w:val="000E1C9B"/>
    <w:rsid w:val="000E210E"/>
    <w:rsid w:val="000E2635"/>
    <w:rsid w:val="000E2C8F"/>
    <w:rsid w:val="000E2F6D"/>
    <w:rsid w:val="000E47AE"/>
    <w:rsid w:val="000E6563"/>
    <w:rsid w:val="000E6903"/>
    <w:rsid w:val="000E6AA8"/>
    <w:rsid w:val="000F058E"/>
    <w:rsid w:val="000F14AC"/>
    <w:rsid w:val="000F1634"/>
    <w:rsid w:val="000F164A"/>
    <w:rsid w:val="000F35B6"/>
    <w:rsid w:val="000F4325"/>
    <w:rsid w:val="000F6310"/>
    <w:rsid w:val="000F694B"/>
    <w:rsid w:val="000F6C5E"/>
    <w:rsid w:val="001004F8"/>
    <w:rsid w:val="00102255"/>
    <w:rsid w:val="00102D70"/>
    <w:rsid w:val="00103937"/>
    <w:rsid w:val="00104378"/>
    <w:rsid w:val="001067E3"/>
    <w:rsid w:val="00106A84"/>
    <w:rsid w:val="00106C84"/>
    <w:rsid w:val="00107EF7"/>
    <w:rsid w:val="001126D1"/>
    <w:rsid w:val="001134D1"/>
    <w:rsid w:val="00114193"/>
    <w:rsid w:val="0011586F"/>
    <w:rsid w:val="00116AEE"/>
    <w:rsid w:val="001173C6"/>
    <w:rsid w:val="00117568"/>
    <w:rsid w:val="001176EF"/>
    <w:rsid w:val="001201F6"/>
    <w:rsid w:val="0012064C"/>
    <w:rsid w:val="00120EE3"/>
    <w:rsid w:val="0012196D"/>
    <w:rsid w:val="00121AA2"/>
    <w:rsid w:val="00122777"/>
    <w:rsid w:val="0012306F"/>
    <w:rsid w:val="001233A2"/>
    <w:rsid w:val="001239DF"/>
    <w:rsid w:val="001251F6"/>
    <w:rsid w:val="00126097"/>
    <w:rsid w:val="0013021A"/>
    <w:rsid w:val="00130255"/>
    <w:rsid w:val="00130E52"/>
    <w:rsid w:val="001325CA"/>
    <w:rsid w:val="00132D1A"/>
    <w:rsid w:val="001338F3"/>
    <w:rsid w:val="00134126"/>
    <w:rsid w:val="001343F1"/>
    <w:rsid w:val="00134969"/>
    <w:rsid w:val="00134DE1"/>
    <w:rsid w:val="001358BE"/>
    <w:rsid w:val="00135B4D"/>
    <w:rsid w:val="00135F8E"/>
    <w:rsid w:val="001367B6"/>
    <w:rsid w:val="0013734C"/>
    <w:rsid w:val="001375B3"/>
    <w:rsid w:val="001376EE"/>
    <w:rsid w:val="00140EC9"/>
    <w:rsid w:val="001411F0"/>
    <w:rsid w:val="00141C42"/>
    <w:rsid w:val="0014211A"/>
    <w:rsid w:val="001421F5"/>
    <w:rsid w:val="00143360"/>
    <w:rsid w:val="001445A0"/>
    <w:rsid w:val="001447DA"/>
    <w:rsid w:val="001451EA"/>
    <w:rsid w:val="00145AB2"/>
    <w:rsid w:val="00146577"/>
    <w:rsid w:val="001467BE"/>
    <w:rsid w:val="00147E90"/>
    <w:rsid w:val="00151B17"/>
    <w:rsid w:val="00152108"/>
    <w:rsid w:val="00152373"/>
    <w:rsid w:val="001528A2"/>
    <w:rsid w:val="001537D6"/>
    <w:rsid w:val="001540DF"/>
    <w:rsid w:val="001550CF"/>
    <w:rsid w:val="00155662"/>
    <w:rsid w:val="00156C67"/>
    <w:rsid w:val="001600A7"/>
    <w:rsid w:val="001624F1"/>
    <w:rsid w:val="00162544"/>
    <w:rsid w:val="00162BD6"/>
    <w:rsid w:val="0016439C"/>
    <w:rsid w:val="00164965"/>
    <w:rsid w:val="00164E10"/>
    <w:rsid w:val="00165063"/>
    <w:rsid w:val="00165318"/>
    <w:rsid w:val="001668C5"/>
    <w:rsid w:val="001672C0"/>
    <w:rsid w:val="001708A0"/>
    <w:rsid w:val="00171215"/>
    <w:rsid w:val="00171626"/>
    <w:rsid w:val="00172C8F"/>
    <w:rsid w:val="001735D0"/>
    <w:rsid w:val="00175C43"/>
    <w:rsid w:val="00177184"/>
    <w:rsid w:val="001804DD"/>
    <w:rsid w:val="001806BD"/>
    <w:rsid w:val="00181ECE"/>
    <w:rsid w:val="001824F6"/>
    <w:rsid w:val="00183FFC"/>
    <w:rsid w:val="00186636"/>
    <w:rsid w:val="001923A9"/>
    <w:rsid w:val="00193AF9"/>
    <w:rsid w:val="00193D46"/>
    <w:rsid w:val="0019499B"/>
    <w:rsid w:val="001949F7"/>
    <w:rsid w:val="0019730F"/>
    <w:rsid w:val="00197C5F"/>
    <w:rsid w:val="001A1F9A"/>
    <w:rsid w:val="001A24A4"/>
    <w:rsid w:val="001A3201"/>
    <w:rsid w:val="001A45D3"/>
    <w:rsid w:val="001A5B9C"/>
    <w:rsid w:val="001A5C0E"/>
    <w:rsid w:val="001A64A1"/>
    <w:rsid w:val="001A774A"/>
    <w:rsid w:val="001B0CDF"/>
    <w:rsid w:val="001B2CC6"/>
    <w:rsid w:val="001B3467"/>
    <w:rsid w:val="001B45A1"/>
    <w:rsid w:val="001B496F"/>
    <w:rsid w:val="001B5155"/>
    <w:rsid w:val="001B7E71"/>
    <w:rsid w:val="001B7F12"/>
    <w:rsid w:val="001C01FD"/>
    <w:rsid w:val="001C05CE"/>
    <w:rsid w:val="001C079A"/>
    <w:rsid w:val="001C1ABE"/>
    <w:rsid w:val="001C1DEF"/>
    <w:rsid w:val="001C2C7F"/>
    <w:rsid w:val="001C7D9C"/>
    <w:rsid w:val="001C7E5B"/>
    <w:rsid w:val="001D0887"/>
    <w:rsid w:val="001D15CD"/>
    <w:rsid w:val="001D2A7E"/>
    <w:rsid w:val="001D2DDA"/>
    <w:rsid w:val="001D2EFC"/>
    <w:rsid w:val="001D3C5C"/>
    <w:rsid w:val="001D682A"/>
    <w:rsid w:val="001D6DE1"/>
    <w:rsid w:val="001D76C2"/>
    <w:rsid w:val="001E1DCE"/>
    <w:rsid w:val="001E2EC2"/>
    <w:rsid w:val="001E3367"/>
    <w:rsid w:val="001E3A06"/>
    <w:rsid w:val="001E3F83"/>
    <w:rsid w:val="001E4082"/>
    <w:rsid w:val="001E5298"/>
    <w:rsid w:val="001F0525"/>
    <w:rsid w:val="001F1BC9"/>
    <w:rsid w:val="001F2A50"/>
    <w:rsid w:val="001F4461"/>
    <w:rsid w:val="001F455B"/>
    <w:rsid w:val="001F494F"/>
    <w:rsid w:val="001F68D6"/>
    <w:rsid w:val="001F7116"/>
    <w:rsid w:val="001F7BA6"/>
    <w:rsid w:val="00203A0B"/>
    <w:rsid w:val="002062DA"/>
    <w:rsid w:val="00207226"/>
    <w:rsid w:val="00207AAD"/>
    <w:rsid w:val="002118BB"/>
    <w:rsid w:val="00211F80"/>
    <w:rsid w:val="0021332B"/>
    <w:rsid w:val="00213907"/>
    <w:rsid w:val="002160AD"/>
    <w:rsid w:val="0021675D"/>
    <w:rsid w:val="00216FEF"/>
    <w:rsid w:val="00217B8F"/>
    <w:rsid w:val="002201AC"/>
    <w:rsid w:val="0022098D"/>
    <w:rsid w:val="00222239"/>
    <w:rsid w:val="002223E4"/>
    <w:rsid w:val="0022279F"/>
    <w:rsid w:val="00222C52"/>
    <w:rsid w:val="00223C7F"/>
    <w:rsid w:val="00225385"/>
    <w:rsid w:val="002279A3"/>
    <w:rsid w:val="0023211C"/>
    <w:rsid w:val="002333EC"/>
    <w:rsid w:val="00235C23"/>
    <w:rsid w:val="00236F37"/>
    <w:rsid w:val="002376A6"/>
    <w:rsid w:val="00237953"/>
    <w:rsid w:val="00243684"/>
    <w:rsid w:val="00243B0E"/>
    <w:rsid w:val="00244750"/>
    <w:rsid w:val="00244853"/>
    <w:rsid w:val="00244D5D"/>
    <w:rsid w:val="00245564"/>
    <w:rsid w:val="0024619C"/>
    <w:rsid w:val="00246218"/>
    <w:rsid w:val="002464C7"/>
    <w:rsid w:val="00246912"/>
    <w:rsid w:val="00251C8F"/>
    <w:rsid w:val="002537AD"/>
    <w:rsid w:val="00254EC9"/>
    <w:rsid w:val="00255513"/>
    <w:rsid w:val="0025583D"/>
    <w:rsid w:val="00255D93"/>
    <w:rsid w:val="0025647D"/>
    <w:rsid w:val="002609A4"/>
    <w:rsid w:val="002610B2"/>
    <w:rsid w:val="00261AE9"/>
    <w:rsid w:val="0026216C"/>
    <w:rsid w:val="002654E5"/>
    <w:rsid w:val="00265E57"/>
    <w:rsid w:val="00267111"/>
    <w:rsid w:val="0027052A"/>
    <w:rsid w:val="00272151"/>
    <w:rsid w:val="00273DF3"/>
    <w:rsid w:val="00275B9F"/>
    <w:rsid w:val="00277A86"/>
    <w:rsid w:val="00277BC2"/>
    <w:rsid w:val="00285333"/>
    <w:rsid w:val="002873FA"/>
    <w:rsid w:val="002875D4"/>
    <w:rsid w:val="002913BB"/>
    <w:rsid w:val="00291A8D"/>
    <w:rsid w:val="002923CA"/>
    <w:rsid w:val="00293229"/>
    <w:rsid w:val="002932CE"/>
    <w:rsid w:val="00294D42"/>
    <w:rsid w:val="00296225"/>
    <w:rsid w:val="002965E2"/>
    <w:rsid w:val="00297E0B"/>
    <w:rsid w:val="00297FAB"/>
    <w:rsid w:val="002A0966"/>
    <w:rsid w:val="002A0C85"/>
    <w:rsid w:val="002A0E82"/>
    <w:rsid w:val="002A1B9E"/>
    <w:rsid w:val="002A4D13"/>
    <w:rsid w:val="002A55AA"/>
    <w:rsid w:val="002A5FA7"/>
    <w:rsid w:val="002A719A"/>
    <w:rsid w:val="002A7FE8"/>
    <w:rsid w:val="002B1B03"/>
    <w:rsid w:val="002B2525"/>
    <w:rsid w:val="002B3B8C"/>
    <w:rsid w:val="002B4C17"/>
    <w:rsid w:val="002B69CA"/>
    <w:rsid w:val="002C12D4"/>
    <w:rsid w:val="002C14B1"/>
    <w:rsid w:val="002C1941"/>
    <w:rsid w:val="002C1FCF"/>
    <w:rsid w:val="002C298A"/>
    <w:rsid w:val="002C2A60"/>
    <w:rsid w:val="002C323D"/>
    <w:rsid w:val="002C3493"/>
    <w:rsid w:val="002C3D4A"/>
    <w:rsid w:val="002C4B00"/>
    <w:rsid w:val="002C4FBF"/>
    <w:rsid w:val="002C5752"/>
    <w:rsid w:val="002C65DA"/>
    <w:rsid w:val="002C6EF2"/>
    <w:rsid w:val="002C72FF"/>
    <w:rsid w:val="002D02B3"/>
    <w:rsid w:val="002D046E"/>
    <w:rsid w:val="002D360D"/>
    <w:rsid w:val="002D3F77"/>
    <w:rsid w:val="002D4441"/>
    <w:rsid w:val="002D52E3"/>
    <w:rsid w:val="002D5A1B"/>
    <w:rsid w:val="002E0BA8"/>
    <w:rsid w:val="002E1CF6"/>
    <w:rsid w:val="002E1EAE"/>
    <w:rsid w:val="002E3303"/>
    <w:rsid w:val="002E3D3B"/>
    <w:rsid w:val="002E6392"/>
    <w:rsid w:val="002E63B3"/>
    <w:rsid w:val="002E667F"/>
    <w:rsid w:val="002E72F8"/>
    <w:rsid w:val="002F1108"/>
    <w:rsid w:val="002F1343"/>
    <w:rsid w:val="002F3139"/>
    <w:rsid w:val="002F3473"/>
    <w:rsid w:val="002F43CE"/>
    <w:rsid w:val="002F4633"/>
    <w:rsid w:val="002F4DB2"/>
    <w:rsid w:val="002F5749"/>
    <w:rsid w:val="002F6D62"/>
    <w:rsid w:val="002F776C"/>
    <w:rsid w:val="002F7D13"/>
    <w:rsid w:val="00300D39"/>
    <w:rsid w:val="003018C7"/>
    <w:rsid w:val="003028AE"/>
    <w:rsid w:val="00302AA8"/>
    <w:rsid w:val="00303669"/>
    <w:rsid w:val="00303E6C"/>
    <w:rsid w:val="00304AB7"/>
    <w:rsid w:val="00306697"/>
    <w:rsid w:val="003066C1"/>
    <w:rsid w:val="00306C7D"/>
    <w:rsid w:val="00306D49"/>
    <w:rsid w:val="0030732B"/>
    <w:rsid w:val="00307CF4"/>
    <w:rsid w:val="00311ECA"/>
    <w:rsid w:val="003128C4"/>
    <w:rsid w:val="00313352"/>
    <w:rsid w:val="00313A42"/>
    <w:rsid w:val="00313FC9"/>
    <w:rsid w:val="00314EF0"/>
    <w:rsid w:val="0031736D"/>
    <w:rsid w:val="00320601"/>
    <w:rsid w:val="00320D30"/>
    <w:rsid w:val="00321CB2"/>
    <w:rsid w:val="00321F0A"/>
    <w:rsid w:val="00323406"/>
    <w:rsid w:val="00324FEE"/>
    <w:rsid w:val="003251A7"/>
    <w:rsid w:val="00326351"/>
    <w:rsid w:val="00326378"/>
    <w:rsid w:val="003263B2"/>
    <w:rsid w:val="00327658"/>
    <w:rsid w:val="00327B73"/>
    <w:rsid w:val="003314E1"/>
    <w:rsid w:val="003320E8"/>
    <w:rsid w:val="003341E4"/>
    <w:rsid w:val="00335294"/>
    <w:rsid w:val="00335C0E"/>
    <w:rsid w:val="0033605A"/>
    <w:rsid w:val="00337781"/>
    <w:rsid w:val="00337A14"/>
    <w:rsid w:val="00341455"/>
    <w:rsid w:val="00341AAA"/>
    <w:rsid w:val="00341E52"/>
    <w:rsid w:val="00344364"/>
    <w:rsid w:val="003452DE"/>
    <w:rsid w:val="0034544E"/>
    <w:rsid w:val="00347699"/>
    <w:rsid w:val="0035036A"/>
    <w:rsid w:val="00351CD9"/>
    <w:rsid w:val="00354646"/>
    <w:rsid w:val="00354F07"/>
    <w:rsid w:val="00355DB7"/>
    <w:rsid w:val="00355F41"/>
    <w:rsid w:val="00356E0E"/>
    <w:rsid w:val="00357604"/>
    <w:rsid w:val="00357E52"/>
    <w:rsid w:val="00360120"/>
    <w:rsid w:val="00360CB3"/>
    <w:rsid w:val="00360EA9"/>
    <w:rsid w:val="0036122E"/>
    <w:rsid w:val="0036291E"/>
    <w:rsid w:val="00364F23"/>
    <w:rsid w:val="00365EC2"/>
    <w:rsid w:val="00366C47"/>
    <w:rsid w:val="00367441"/>
    <w:rsid w:val="00367C8E"/>
    <w:rsid w:val="00367F26"/>
    <w:rsid w:val="003700BB"/>
    <w:rsid w:val="0037052B"/>
    <w:rsid w:val="0037175F"/>
    <w:rsid w:val="00372808"/>
    <w:rsid w:val="003746DA"/>
    <w:rsid w:val="0037473A"/>
    <w:rsid w:val="003763B8"/>
    <w:rsid w:val="00376551"/>
    <w:rsid w:val="00376599"/>
    <w:rsid w:val="003768FA"/>
    <w:rsid w:val="0038004D"/>
    <w:rsid w:val="00381DDF"/>
    <w:rsid w:val="003825CA"/>
    <w:rsid w:val="003826DD"/>
    <w:rsid w:val="003836A2"/>
    <w:rsid w:val="0038449E"/>
    <w:rsid w:val="00385640"/>
    <w:rsid w:val="003866AD"/>
    <w:rsid w:val="00386F67"/>
    <w:rsid w:val="003871C0"/>
    <w:rsid w:val="00387BDE"/>
    <w:rsid w:val="003901B3"/>
    <w:rsid w:val="003936D6"/>
    <w:rsid w:val="00395051"/>
    <w:rsid w:val="003964B2"/>
    <w:rsid w:val="003A013E"/>
    <w:rsid w:val="003A1155"/>
    <w:rsid w:val="003A13AD"/>
    <w:rsid w:val="003A1E7C"/>
    <w:rsid w:val="003A4503"/>
    <w:rsid w:val="003A61D9"/>
    <w:rsid w:val="003A6E64"/>
    <w:rsid w:val="003A77A4"/>
    <w:rsid w:val="003A7D90"/>
    <w:rsid w:val="003B02C5"/>
    <w:rsid w:val="003B053E"/>
    <w:rsid w:val="003B066D"/>
    <w:rsid w:val="003B7555"/>
    <w:rsid w:val="003B76B9"/>
    <w:rsid w:val="003C17ED"/>
    <w:rsid w:val="003C2AF8"/>
    <w:rsid w:val="003C2B78"/>
    <w:rsid w:val="003C2FB9"/>
    <w:rsid w:val="003C3D97"/>
    <w:rsid w:val="003C4847"/>
    <w:rsid w:val="003C4D5A"/>
    <w:rsid w:val="003C5C14"/>
    <w:rsid w:val="003C7E10"/>
    <w:rsid w:val="003D0476"/>
    <w:rsid w:val="003D5030"/>
    <w:rsid w:val="003D5E2A"/>
    <w:rsid w:val="003D76ED"/>
    <w:rsid w:val="003E01BB"/>
    <w:rsid w:val="003E0351"/>
    <w:rsid w:val="003E0542"/>
    <w:rsid w:val="003E0575"/>
    <w:rsid w:val="003E17A1"/>
    <w:rsid w:val="003E1B9D"/>
    <w:rsid w:val="003E1BD7"/>
    <w:rsid w:val="003E2CB1"/>
    <w:rsid w:val="003E3A22"/>
    <w:rsid w:val="003E3CC9"/>
    <w:rsid w:val="003E5A57"/>
    <w:rsid w:val="003E616B"/>
    <w:rsid w:val="003E6CD6"/>
    <w:rsid w:val="003F06A3"/>
    <w:rsid w:val="003F4CEB"/>
    <w:rsid w:val="003F5822"/>
    <w:rsid w:val="003F699F"/>
    <w:rsid w:val="003F7C7F"/>
    <w:rsid w:val="004011D5"/>
    <w:rsid w:val="004037E3"/>
    <w:rsid w:val="00404905"/>
    <w:rsid w:val="004051B8"/>
    <w:rsid w:val="00405A81"/>
    <w:rsid w:val="00406554"/>
    <w:rsid w:val="00406A5E"/>
    <w:rsid w:val="00406D0B"/>
    <w:rsid w:val="0040708E"/>
    <w:rsid w:val="00411A94"/>
    <w:rsid w:val="00412195"/>
    <w:rsid w:val="00413777"/>
    <w:rsid w:val="004144FC"/>
    <w:rsid w:val="00414940"/>
    <w:rsid w:val="00414D1D"/>
    <w:rsid w:val="00415288"/>
    <w:rsid w:val="0041778D"/>
    <w:rsid w:val="00417EE2"/>
    <w:rsid w:val="00417F58"/>
    <w:rsid w:val="004205A7"/>
    <w:rsid w:val="004208AA"/>
    <w:rsid w:val="0042290E"/>
    <w:rsid w:val="00422C3D"/>
    <w:rsid w:val="0042361D"/>
    <w:rsid w:val="00423EFD"/>
    <w:rsid w:val="00425625"/>
    <w:rsid w:val="00426FC1"/>
    <w:rsid w:val="0043041A"/>
    <w:rsid w:val="004318F3"/>
    <w:rsid w:val="0043327B"/>
    <w:rsid w:val="00433D0F"/>
    <w:rsid w:val="00434BE4"/>
    <w:rsid w:val="00434CAD"/>
    <w:rsid w:val="00436068"/>
    <w:rsid w:val="004409D8"/>
    <w:rsid w:val="0044139E"/>
    <w:rsid w:val="0044363C"/>
    <w:rsid w:val="00443D33"/>
    <w:rsid w:val="00443EE8"/>
    <w:rsid w:val="004466A4"/>
    <w:rsid w:val="00446B76"/>
    <w:rsid w:val="00450B5A"/>
    <w:rsid w:val="00452409"/>
    <w:rsid w:val="00452526"/>
    <w:rsid w:val="00453540"/>
    <w:rsid w:val="00454653"/>
    <w:rsid w:val="00455390"/>
    <w:rsid w:val="00456231"/>
    <w:rsid w:val="004564D6"/>
    <w:rsid w:val="004577D0"/>
    <w:rsid w:val="00462428"/>
    <w:rsid w:val="00463AE3"/>
    <w:rsid w:val="00463C10"/>
    <w:rsid w:val="0046450B"/>
    <w:rsid w:val="004646E6"/>
    <w:rsid w:val="004648D0"/>
    <w:rsid w:val="00466E5F"/>
    <w:rsid w:val="00470AC0"/>
    <w:rsid w:val="00471422"/>
    <w:rsid w:val="00472339"/>
    <w:rsid w:val="00474576"/>
    <w:rsid w:val="004747B5"/>
    <w:rsid w:val="00474D78"/>
    <w:rsid w:val="00474F70"/>
    <w:rsid w:val="00475174"/>
    <w:rsid w:val="00476A05"/>
    <w:rsid w:val="00477ED0"/>
    <w:rsid w:val="00480253"/>
    <w:rsid w:val="004817F4"/>
    <w:rsid w:val="00482D98"/>
    <w:rsid w:val="00482EAC"/>
    <w:rsid w:val="00484629"/>
    <w:rsid w:val="00484F8E"/>
    <w:rsid w:val="00487AD9"/>
    <w:rsid w:val="00487FB4"/>
    <w:rsid w:val="00490880"/>
    <w:rsid w:val="0049136F"/>
    <w:rsid w:val="00494FC6"/>
    <w:rsid w:val="0049644D"/>
    <w:rsid w:val="0049646C"/>
    <w:rsid w:val="00496D5D"/>
    <w:rsid w:val="00497D27"/>
    <w:rsid w:val="004A0422"/>
    <w:rsid w:val="004A0B49"/>
    <w:rsid w:val="004A12DD"/>
    <w:rsid w:val="004A1DE2"/>
    <w:rsid w:val="004A23C9"/>
    <w:rsid w:val="004A57E5"/>
    <w:rsid w:val="004A6232"/>
    <w:rsid w:val="004A6FDA"/>
    <w:rsid w:val="004B009D"/>
    <w:rsid w:val="004B0528"/>
    <w:rsid w:val="004B4533"/>
    <w:rsid w:val="004B568B"/>
    <w:rsid w:val="004B5B1F"/>
    <w:rsid w:val="004B618A"/>
    <w:rsid w:val="004B715F"/>
    <w:rsid w:val="004C0240"/>
    <w:rsid w:val="004C1DAD"/>
    <w:rsid w:val="004C22F5"/>
    <w:rsid w:val="004C2673"/>
    <w:rsid w:val="004C360F"/>
    <w:rsid w:val="004C62B0"/>
    <w:rsid w:val="004C6434"/>
    <w:rsid w:val="004C6CF7"/>
    <w:rsid w:val="004D0346"/>
    <w:rsid w:val="004D10DB"/>
    <w:rsid w:val="004D20F8"/>
    <w:rsid w:val="004D2A11"/>
    <w:rsid w:val="004D33BA"/>
    <w:rsid w:val="004D5AAC"/>
    <w:rsid w:val="004D7A79"/>
    <w:rsid w:val="004E1201"/>
    <w:rsid w:val="004E1948"/>
    <w:rsid w:val="004E225D"/>
    <w:rsid w:val="004E382A"/>
    <w:rsid w:val="004E4288"/>
    <w:rsid w:val="004E4496"/>
    <w:rsid w:val="004E64F8"/>
    <w:rsid w:val="004E6D34"/>
    <w:rsid w:val="004E7D4B"/>
    <w:rsid w:val="004F038A"/>
    <w:rsid w:val="004F0F41"/>
    <w:rsid w:val="004F2604"/>
    <w:rsid w:val="004F33FF"/>
    <w:rsid w:val="004F43B2"/>
    <w:rsid w:val="004F7EA2"/>
    <w:rsid w:val="004F7F89"/>
    <w:rsid w:val="00500488"/>
    <w:rsid w:val="00501659"/>
    <w:rsid w:val="00502224"/>
    <w:rsid w:val="0050227C"/>
    <w:rsid w:val="00502B94"/>
    <w:rsid w:val="00502EBB"/>
    <w:rsid w:val="005034E7"/>
    <w:rsid w:val="005068C3"/>
    <w:rsid w:val="00506CE6"/>
    <w:rsid w:val="005075F6"/>
    <w:rsid w:val="005100C2"/>
    <w:rsid w:val="00512D26"/>
    <w:rsid w:val="00512D6B"/>
    <w:rsid w:val="0051339B"/>
    <w:rsid w:val="005134EC"/>
    <w:rsid w:val="00513A32"/>
    <w:rsid w:val="00514AFA"/>
    <w:rsid w:val="0052220B"/>
    <w:rsid w:val="00522FBB"/>
    <w:rsid w:val="00527869"/>
    <w:rsid w:val="00532007"/>
    <w:rsid w:val="005327F7"/>
    <w:rsid w:val="00533CE7"/>
    <w:rsid w:val="005341B7"/>
    <w:rsid w:val="00535101"/>
    <w:rsid w:val="00537097"/>
    <w:rsid w:val="0054001E"/>
    <w:rsid w:val="00541D2F"/>
    <w:rsid w:val="00543BC0"/>
    <w:rsid w:val="005451DA"/>
    <w:rsid w:val="00545A71"/>
    <w:rsid w:val="0054644D"/>
    <w:rsid w:val="00547841"/>
    <w:rsid w:val="00547F86"/>
    <w:rsid w:val="00550B29"/>
    <w:rsid w:val="00551869"/>
    <w:rsid w:val="00552103"/>
    <w:rsid w:val="005529F0"/>
    <w:rsid w:val="0055313D"/>
    <w:rsid w:val="00553397"/>
    <w:rsid w:val="00553407"/>
    <w:rsid w:val="00553465"/>
    <w:rsid w:val="00554326"/>
    <w:rsid w:val="00554A85"/>
    <w:rsid w:val="00555105"/>
    <w:rsid w:val="005553C6"/>
    <w:rsid w:val="005557CF"/>
    <w:rsid w:val="00555AC0"/>
    <w:rsid w:val="00556130"/>
    <w:rsid w:val="00556DA2"/>
    <w:rsid w:val="00556F74"/>
    <w:rsid w:val="00560785"/>
    <w:rsid w:val="00560891"/>
    <w:rsid w:val="005610AD"/>
    <w:rsid w:val="0056193E"/>
    <w:rsid w:val="0056223E"/>
    <w:rsid w:val="005631D0"/>
    <w:rsid w:val="00563891"/>
    <w:rsid w:val="00563E60"/>
    <w:rsid w:val="005706D4"/>
    <w:rsid w:val="0057234A"/>
    <w:rsid w:val="00573929"/>
    <w:rsid w:val="005770BA"/>
    <w:rsid w:val="00577194"/>
    <w:rsid w:val="00577461"/>
    <w:rsid w:val="0057751E"/>
    <w:rsid w:val="00584FFF"/>
    <w:rsid w:val="00585B1B"/>
    <w:rsid w:val="00586452"/>
    <w:rsid w:val="0058693B"/>
    <w:rsid w:val="005879B0"/>
    <w:rsid w:val="00592944"/>
    <w:rsid w:val="00593E97"/>
    <w:rsid w:val="005940D3"/>
    <w:rsid w:val="00594803"/>
    <w:rsid w:val="00594B1F"/>
    <w:rsid w:val="005960DE"/>
    <w:rsid w:val="005A14BC"/>
    <w:rsid w:val="005A2738"/>
    <w:rsid w:val="005A3298"/>
    <w:rsid w:val="005A34CC"/>
    <w:rsid w:val="005A388B"/>
    <w:rsid w:val="005A45B7"/>
    <w:rsid w:val="005A5235"/>
    <w:rsid w:val="005B0B45"/>
    <w:rsid w:val="005B10F6"/>
    <w:rsid w:val="005B2556"/>
    <w:rsid w:val="005B29EF"/>
    <w:rsid w:val="005B3BFF"/>
    <w:rsid w:val="005B75F5"/>
    <w:rsid w:val="005B7A01"/>
    <w:rsid w:val="005B7A62"/>
    <w:rsid w:val="005C0AD4"/>
    <w:rsid w:val="005C0E86"/>
    <w:rsid w:val="005C1F7E"/>
    <w:rsid w:val="005C2850"/>
    <w:rsid w:val="005C3293"/>
    <w:rsid w:val="005C3647"/>
    <w:rsid w:val="005C3F0B"/>
    <w:rsid w:val="005C604C"/>
    <w:rsid w:val="005C6400"/>
    <w:rsid w:val="005C6C1A"/>
    <w:rsid w:val="005C6E7D"/>
    <w:rsid w:val="005D0B96"/>
    <w:rsid w:val="005D3427"/>
    <w:rsid w:val="005D43D9"/>
    <w:rsid w:val="005D4A7B"/>
    <w:rsid w:val="005D51F3"/>
    <w:rsid w:val="005D7954"/>
    <w:rsid w:val="005E0BE8"/>
    <w:rsid w:val="005E3609"/>
    <w:rsid w:val="005E462C"/>
    <w:rsid w:val="005E55EB"/>
    <w:rsid w:val="005E638F"/>
    <w:rsid w:val="005E6D54"/>
    <w:rsid w:val="005E6D7C"/>
    <w:rsid w:val="005F4C32"/>
    <w:rsid w:val="005F67A3"/>
    <w:rsid w:val="005F6A9D"/>
    <w:rsid w:val="00600559"/>
    <w:rsid w:val="00602D5F"/>
    <w:rsid w:val="00604530"/>
    <w:rsid w:val="00605241"/>
    <w:rsid w:val="00605D1B"/>
    <w:rsid w:val="00606F8D"/>
    <w:rsid w:val="006077E2"/>
    <w:rsid w:val="0060780E"/>
    <w:rsid w:val="00607E59"/>
    <w:rsid w:val="00611431"/>
    <w:rsid w:val="00612531"/>
    <w:rsid w:val="006133E5"/>
    <w:rsid w:val="00614961"/>
    <w:rsid w:val="0061517C"/>
    <w:rsid w:val="00617B15"/>
    <w:rsid w:val="00620129"/>
    <w:rsid w:val="00620368"/>
    <w:rsid w:val="00622930"/>
    <w:rsid w:val="00622C8B"/>
    <w:rsid w:val="00623A03"/>
    <w:rsid w:val="00623A82"/>
    <w:rsid w:val="006245BF"/>
    <w:rsid w:val="006257E2"/>
    <w:rsid w:val="006260A3"/>
    <w:rsid w:val="00626CAB"/>
    <w:rsid w:val="00627505"/>
    <w:rsid w:val="0063043F"/>
    <w:rsid w:val="0063086D"/>
    <w:rsid w:val="00630B2D"/>
    <w:rsid w:val="0063181C"/>
    <w:rsid w:val="006319C5"/>
    <w:rsid w:val="00632068"/>
    <w:rsid w:val="006329FE"/>
    <w:rsid w:val="00632AFE"/>
    <w:rsid w:val="0063372A"/>
    <w:rsid w:val="006343E1"/>
    <w:rsid w:val="0063503C"/>
    <w:rsid w:val="00635352"/>
    <w:rsid w:val="00636D05"/>
    <w:rsid w:val="00637395"/>
    <w:rsid w:val="006407B7"/>
    <w:rsid w:val="00641730"/>
    <w:rsid w:val="006419B9"/>
    <w:rsid w:val="00643D00"/>
    <w:rsid w:val="00643E30"/>
    <w:rsid w:val="00645F3D"/>
    <w:rsid w:val="00647009"/>
    <w:rsid w:val="006500DA"/>
    <w:rsid w:val="00650FAB"/>
    <w:rsid w:val="006511F5"/>
    <w:rsid w:val="00656E72"/>
    <w:rsid w:val="00660E09"/>
    <w:rsid w:val="00664B0A"/>
    <w:rsid w:val="00664C8B"/>
    <w:rsid w:val="006677B0"/>
    <w:rsid w:val="00670DA2"/>
    <w:rsid w:val="0067351A"/>
    <w:rsid w:val="00674CA0"/>
    <w:rsid w:val="006774DD"/>
    <w:rsid w:val="00677B1E"/>
    <w:rsid w:val="0068006F"/>
    <w:rsid w:val="00680F83"/>
    <w:rsid w:val="00681236"/>
    <w:rsid w:val="00683247"/>
    <w:rsid w:val="006851B5"/>
    <w:rsid w:val="0069210F"/>
    <w:rsid w:val="00692800"/>
    <w:rsid w:val="00692B07"/>
    <w:rsid w:val="00694786"/>
    <w:rsid w:val="006949E9"/>
    <w:rsid w:val="00695A6F"/>
    <w:rsid w:val="00695E9D"/>
    <w:rsid w:val="006963E7"/>
    <w:rsid w:val="00697A20"/>
    <w:rsid w:val="006A0277"/>
    <w:rsid w:val="006A1386"/>
    <w:rsid w:val="006A3E18"/>
    <w:rsid w:val="006A44F6"/>
    <w:rsid w:val="006A592F"/>
    <w:rsid w:val="006A5FFA"/>
    <w:rsid w:val="006A61FC"/>
    <w:rsid w:val="006A66E4"/>
    <w:rsid w:val="006B245D"/>
    <w:rsid w:val="006B32E3"/>
    <w:rsid w:val="006B637E"/>
    <w:rsid w:val="006B7216"/>
    <w:rsid w:val="006C07DF"/>
    <w:rsid w:val="006C1A97"/>
    <w:rsid w:val="006C27FF"/>
    <w:rsid w:val="006C280E"/>
    <w:rsid w:val="006C333E"/>
    <w:rsid w:val="006C43D1"/>
    <w:rsid w:val="006C74CB"/>
    <w:rsid w:val="006C7B42"/>
    <w:rsid w:val="006D0880"/>
    <w:rsid w:val="006D24DB"/>
    <w:rsid w:val="006D31B3"/>
    <w:rsid w:val="006D4285"/>
    <w:rsid w:val="006D5FD5"/>
    <w:rsid w:val="006D628F"/>
    <w:rsid w:val="006D6830"/>
    <w:rsid w:val="006D7E12"/>
    <w:rsid w:val="006E010E"/>
    <w:rsid w:val="006E5466"/>
    <w:rsid w:val="006E734D"/>
    <w:rsid w:val="006E7352"/>
    <w:rsid w:val="006E7C2C"/>
    <w:rsid w:val="006F06DA"/>
    <w:rsid w:val="006F0A63"/>
    <w:rsid w:val="006F0FE7"/>
    <w:rsid w:val="006F1A0E"/>
    <w:rsid w:val="006F5110"/>
    <w:rsid w:val="006F7095"/>
    <w:rsid w:val="006F71AD"/>
    <w:rsid w:val="00701439"/>
    <w:rsid w:val="007015FA"/>
    <w:rsid w:val="00706450"/>
    <w:rsid w:val="00706B2B"/>
    <w:rsid w:val="007072CE"/>
    <w:rsid w:val="00711DD3"/>
    <w:rsid w:val="00711FA0"/>
    <w:rsid w:val="00711FFA"/>
    <w:rsid w:val="00712113"/>
    <w:rsid w:val="007122A6"/>
    <w:rsid w:val="007125B7"/>
    <w:rsid w:val="00712EC2"/>
    <w:rsid w:val="00712EDA"/>
    <w:rsid w:val="0071398E"/>
    <w:rsid w:val="007140ED"/>
    <w:rsid w:val="00714E07"/>
    <w:rsid w:val="00715B64"/>
    <w:rsid w:val="00716269"/>
    <w:rsid w:val="00716577"/>
    <w:rsid w:val="007166B5"/>
    <w:rsid w:val="007173FE"/>
    <w:rsid w:val="00717594"/>
    <w:rsid w:val="0072061D"/>
    <w:rsid w:val="00720968"/>
    <w:rsid w:val="00721BFA"/>
    <w:rsid w:val="00722BD5"/>
    <w:rsid w:val="0072316D"/>
    <w:rsid w:val="00723E2B"/>
    <w:rsid w:val="00725083"/>
    <w:rsid w:val="00727186"/>
    <w:rsid w:val="00727C6D"/>
    <w:rsid w:val="00733160"/>
    <w:rsid w:val="0073406D"/>
    <w:rsid w:val="007366A5"/>
    <w:rsid w:val="00737200"/>
    <w:rsid w:val="00737DD4"/>
    <w:rsid w:val="00742A86"/>
    <w:rsid w:val="00743FCB"/>
    <w:rsid w:val="00745D9A"/>
    <w:rsid w:val="0074641C"/>
    <w:rsid w:val="007474E5"/>
    <w:rsid w:val="007505EF"/>
    <w:rsid w:val="007510B9"/>
    <w:rsid w:val="00751A5A"/>
    <w:rsid w:val="0075276D"/>
    <w:rsid w:val="00752F10"/>
    <w:rsid w:val="00753D67"/>
    <w:rsid w:val="00754D20"/>
    <w:rsid w:val="00757E0C"/>
    <w:rsid w:val="007621F7"/>
    <w:rsid w:val="007638FA"/>
    <w:rsid w:val="007642B4"/>
    <w:rsid w:val="00764341"/>
    <w:rsid w:val="0076435F"/>
    <w:rsid w:val="00764D54"/>
    <w:rsid w:val="00766E2F"/>
    <w:rsid w:val="00766F9C"/>
    <w:rsid w:val="00767EC1"/>
    <w:rsid w:val="007717DE"/>
    <w:rsid w:val="0077322A"/>
    <w:rsid w:val="00773B18"/>
    <w:rsid w:val="007760F2"/>
    <w:rsid w:val="007761BD"/>
    <w:rsid w:val="00777D01"/>
    <w:rsid w:val="0078056F"/>
    <w:rsid w:val="0078061F"/>
    <w:rsid w:val="00781E8F"/>
    <w:rsid w:val="00782E15"/>
    <w:rsid w:val="007830C4"/>
    <w:rsid w:val="00783EE2"/>
    <w:rsid w:val="007847DD"/>
    <w:rsid w:val="0078606A"/>
    <w:rsid w:val="007876C7"/>
    <w:rsid w:val="00791819"/>
    <w:rsid w:val="0079259B"/>
    <w:rsid w:val="0079513A"/>
    <w:rsid w:val="007963F1"/>
    <w:rsid w:val="00796632"/>
    <w:rsid w:val="0079686C"/>
    <w:rsid w:val="00797382"/>
    <w:rsid w:val="007974EB"/>
    <w:rsid w:val="007A2D13"/>
    <w:rsid w:val="007A349E"/>
    <w:rsid w:val="007A3B5F"/>
    <w:rsid w:val="007A4840"/>
    <w:rsid w:val="007B0381"/>
    <w:rsid w:val="007B0885"/>
    <w:rsid w:val="007B166F"/>
    <w:rsid w:val="007B3EC8"/>
    <w:rsid w:val="007B4EF7"/>
    <w:rsid w:val="007C0860"/>
    <w:rsid w:val="007C0ABF"/>
    <w:rsid w:val="007C154E"/>
    <w:rsid w:val="007C2416"/>
    <w:rsid w:val="007C2426"/>
    <w:rsid w:val="007C24F4"/>
    <w:rsid w:val="007C2640"/>
    <w:rsid w:val="007C2E9A"/>
    <w:rsid w:val="007C4DC5"/>
    <w:rsid w:val="007C540E"/>
    <w:rsid w:val="007D02D2"/>
    <w:rsid w:val="007D5790"/>
    <w:rsid w:val="007E0707"/>
    <w:rsid w:val="007E1BF9"/>
    <w:rsid w:val="007E3CA4"/>
    <w:rsid w:val="007E4A1C"/>
    <w:rsid w:val="007E618A"/>
    <w:rsid w:val="007E7497"/>
    <w:rsid w:val="007F187C"/>
    <w:rsid w:val="007F2806"/>
    <w:rsid w:val="007F3A08"/>
    <w:rsid w:val="007F4FB4"/>
    <w:rsid w:val="007F5E5A"/>
    <w:rsid w:val="007F71DB"/>
    <w:rsid w:val="00800568"/>
    <w:rsid w:val="00800D3A"/>
    <w:rsid w:val="008024FD"/>
    <w:rsid w:val="0080346B"/>
    <w:rsid w:val="00803487"/>
    <w:rsid w:val="00805F70"/>
    <w:rsid w:val="008063A9"/>
    <w:rsid w:val="00806BB9"/>
    <w:rsid w:val="00806CF1"/>
    <w:rsid w:val="008076F1"/>
    <w:rsid w:val="00810CE8"/>
    <w:rsid w:val="008119DD"/>
    <w:rsid w:val="0081279D"/>
    <w:rsid w:val="00812A72"/>
    <w:rsid w:val="00813AD7"/>
    <w:rsid w:val="00815133"/>
    <w:rsid w:val="00815C23"/>
    <w:rsid w:val="00815EC8"/>
    <w:rsid w:val="00816348"/>
    <w:rsid w:val="0081687B"/>
    <w:rsid w:val="00817D6D"/>
    <w:rsid w:val="00820188"/>
    <w:rsid w:val="008234EA"/>
    <w:rsid w:val="00823C2E"/>
    <w:rsid w:val="00823F4B"/>
    <w:rsid w:val="0082444C"/>
    <w:rsid w:val="00825240"/>
    <w:rsid w:val="00826EF1"/>
    <w:rsid w:val="008277B3"/>
    <w:rsid w:val="00834486"/>
    <w:rsid w:val="00834BFD"/>
    <w:rsid w:val="0083559E"/>
    <w:rsid w:val="008358A8"/>
    <w:rsid w:val="008361FC"/>
    <w:rsid w:val="00840E53"/>
    <w:rsid w:val="00842577"/>
    <w:rsid w:val="008447BD"/>
    <w:rsid w:val="0084488F"/>
    <w:rsid w:val="00844A96"/>
    <w:rsid w:val="008452BB"/>
    <w:rsid w:val="0084669B"/>
    <w:rsid w:val="00847608"/>
    <w:rsid w:val="008476A3"/>
    <w:rsid w:val="00850B69"/>
    <w:rsid w:val="00850E03"/>
    <w:rsid w:val="008515D7"/>
    <w:rsid w:val="008517A4"/>
    <w:rsid w:val="00851B2A"/>
    <w:rsid w:val="00853995"/>
    <w:rsid w:val="00853F0A"/>
    <w:rsid w:val="008547EE"/>
    <w:rsid w:val="008550A6"/>
    <w:rsid w:val="00855F05"/>
    <w:rsid w:val="008567C9"/>
    <w:rsid w:val="00857949"/>
    <w:rsid w:val="008600EE"/>
    <w:rsid w:val="00860568"/>
    <w:rsid w:val="00861694"/>
    <w:rsid w:val="0086281D"/>
    <w:rsid w:val="00862E2E"/>
    <w:rsid w:val="00862F78"/>
    <w:rsid w:val="00865395"/>
    <w:rsid w:val="008656B1"/>
    <w:rsid w:val="008669AB"/>
    <w:rsid w:val="00867C06"/>
    <w:rsid w:val="00872E03"/>
    <w:rsid w:val="0087511B"/>
    <w:rsid w:val="00882E13"/>
    <w:rsid w:val="00883252"/>
    <w:rsid w:val="00883F36"/>
    <w:rsid w:val="00884025"/>
    <w:rsid w:val="00884572"/>
    <w:rsid w:val="00885455"/>
    <w:rsid w:val="00890979"/>
    <w:rsid w:val="00890F1F"/>
    <w:rsid w:val="008911EF"/>
    <w:rsid w:val="008912C8"/>
    <w:rsid w:val="00891CB1"/>
    <w:rsid w:val="008934F2"/>
    <w:rsid w:val="00895640"/>
    <w:rsid w:val="008A02DD"/>
    <w:rsid w:val="008A2BD7"/>
    <w:rsid w:val="008A49D2"/>
    <w:rsid w:val="008A560C"/>
    <w:rsid w:val="008A6403"/>
    <w:rsid w:val="008A689B"/>
    <w:rsid w:val="008A68AC"/>
    <w:rsid w:val="008A78A2"/>
    <w:rsid w:val="008B0656"/>
    <w:rsid w:val="008B076B"/>
    <w:rsid w:val="008B0D5C"/>
    <w:rsid w:val="008B152D"/>
    <w:rsid w:val="008B3326"/>
    <w:rsid w:val="008B3AF4"/>
    <w:rsid w:val="008B5886"/>
    <w:rsid w:val="008C05EE"/>
    <w:rsid w:val="008C10C7"/>
    <w:rsid w:val="008C1E4D"/>
    <w:rsid w:val="008C322B"/>
    <w:rsid w:val="008C3A97"/>
    <w:rsid w:val="008C424B"/>
    <w:rsid w:val="008C483A"/>
    <w:rsid w:val="008C5C2D"/>
    <w:rsid w:val="008C5D3E"/>
    <w:rsid w:val="008C67BE"/>
    <w:rsid w:val="008C6851"/>
    <w:rsid w:val="008C6E40"/>
    <w:rsid w:val="008C7028"/>
    <w:rsid w:val="008D0880"/>
    <w:rsid w:val="008D26B4"/>
    <w:rsid w:val="008D474D"/>
    <w:rsid w:val="008D4C2B"/>
    <w:rsid w:val="008D4F84"/>
    <w:rsid w:val="008D651E"/>
    <w:rsid w:val="008D72DC"/>
    <w:rsid w:val="008D7617"/>
    <w:rsid w:val="008D7657"/>
    <w:rsid w:val="008D767C"/>
    <w:rsid w:val="008D7823"/>
    <w:rsid w:val="008E0EFA"/>
    <w:rsid w:val="008E1EA3"/>
    <w:rsid w:val="008E248A"/>
    <w:rsid w:val="008E2F9C"/>
    <w:rsid w:val="008E3B23"/>
    <w:rsid w:val="008E3F82"/>
    <w:rsid w:val="008E4562"/>
    <w:rsid w:val="008E544B"/>
    <w:rsid w:val="008E5A2D"/>
    <w:rsid w:val="008E6577"/>
    <w:rsid w:val="008E7085"/>
    <w:rsid w:val="008E74E7"/>
    <w:rsid w:val="008F09A5"/>
    <w:rsid w:val="008F1584"/>
    <w:rsid w:val="008F15BC"/>
    <w:rsid w:val="008F1793"/>
    <w:rsid w:val="008F4E6C"/>
    <w:rsid w:val="008F59FA"/>
    <w:rsid w:val="008F74F5"/>
    <w:rsid w:val="008F7A39"/>
    <w:rsid w:val="0090035C"/>
    <w:rsid w:val="00900D7D"/>
    <w:rsid w:val="00901750"/>
    <w:rsid w:val="00902A5D"/>
    <w:rsid w:val="00902FFF"/>
    <w:rsid w:val="00903364"/>
    <w:rsid w:val="00903C46"/>
    <w:rsid w:val="0090479D"/>
    <w:rsid w:val="00904C5D"/>
    <w:rsid w:val="00904DAB"/>
    <w:rsid w:val="00907951"/>
    <w:rsid w:val="00910667"/>
    <w:rsid w:val="009113E4"/>
    <w:rsid w:val="00912F3D"/>
    <w:rsid w:val="009130B4"/>
    <w:rsid w:val="0091422B"/>
    <w:rsid w:val="009163D9"/>
    <w:rsid w:val="00917442"/>
    <w:rsid w:val="00917714"/>
    <w:rsid w:val="00920E92"/>
    <w:rsid w:val="00923137"/>
    <w:rsid w:val="0092438D"/>
    <w:rsid w:val="00924C12"/>
    <w:rsid w:val="009254AA"/>
    <w:rsid w:val="00925A44"/>
    <w:rsid w:val="00930783"/>
    <w:rsid w:val="00930F77"/>
    <w:rsid w:val="00931414"/>
    <w:rsid w:val="00933147"/>
    <w:rsid w:val="00933435"/>
    <w:rsid w:val="009353F7"/>
    <w:rsid w:val="00935D79"/>
    <w:rsid w:val="00940DF1"/>
    <w:rsid w:val="0094161F"/>
    <w:rsid w:val="00942699"/>
    <w:rsid w:val="00946E4B"/>
    <w:rsid w:val="009479AF"/>
    <w:rsid w:val="00950311"/>
    <w:rsid w:val="00950F40"/>
    <w:rsid w:val="009526F1"/>
    <w:rsid w:val="0095274B"/>
    <w:rsid w:val="009527F7"/>
    <w:rsid w:val="00952A5F"/>
    <w:rsid w:val="00953253"/>
    <w:rsid w:val="009534FA"/>
    <w:rsid w:val="0095388F"/>
    <w:rsid w:val="00954B3A"/>
    <w:rsid w:val="00954FC3"/>
    <w:rsid w:val="00955CB7"/>
    <w:rsid w:val="00956248"/>
    <w:rsid w:val="00956BCB"/>
    <w:rsid w:val="00960E41"/>
    <w:rsid w:val="00960E4F"/>
    <w:rsid w:val="00961244"/>
    <w:rsid w:val="00961ADC"/>
    <w:rsid w:val="00962D76"/>
    <w:rsid w:val="00963317"/>
    <w:rsid w:val="00963525"/>
    <w:rsid w:val="009642CC"/>
    <w:rsid w:val="00965113"/>
    <w:rsid w:val="00965B43"/>
    <w:rsid w:val="00970137"/>
    <w:rsid w:val="009724D9"/>
    <w:rsid w:val="00972CA2"/>
    <w:rsid w:val="009730B6"/>
    <w:rsid w:val="00973123"/>
    <w:rsid w:val="009804E1"/>
    <w:rsid w:val="009831CB"/>
    <w:rsid w:val="009866D1"/>
    <w:rsid w:val="00987E46"/>
    <w:rsid w:val="009906B1"/>
    <w:rsid w:val="00991A2E"/>
    <w:rsid w:val="00992B09"/>
    <w:rsid w:val="00993CE4"/>
    <w:rsid w:val="00997C55"/>
    <w:rsid w:val="009A0575"/>
    <w:rsid w:val="009A43C8"/>
    <w:rsid w:val="009A56C4"/>
    <w:rsid w:val="009B02D7"/>
    <w:rsid w:val="009B155D"/>
    <w:rsid w:val="009B2EB7"/>
    <w:rsid w:val="009B3AE1"/>
    <w:rsid w:val="009B5C85"/>
    <w:rsid w:val="009B5E2D"/>
    <w:rsid w:val="009B5FC1"/>
    <w:rsid w:val="009B659D"/>
    <w:rsid w:val="009C07FF"/>
    <w:rsid w:val="009C086A"/>
    <w:rsid w:val="009C0BBD"/>
    <w:rsid w:val="009C126E"/>
    <w:rsid w:val="009C152B"/>
    <w:rsid w:val="009C18AA"/>
    <w:rsid w:val="009C6D2C"/>
    <w:rsid w:val="009D1847"/>
    <w:rsid w:val="009D3B5F"/>
    <w:rsid w:val="009D5CC8"/>
    <w:rsid w:val="009D7F84"/>
    <w:rsid w:val="009E0143"/>
    <w:rsid w:val="009E290F"/>
    <w:rsid w:val="009E3624"/>
    <w:rsid w:val="009E375D"/>
    <w:rsid w:val="009E4194"/>
    <w:rsid w:val="009E6A8E"/>
    <w:rsid w:val="009E719E"/>
    <w:rsid w:val="009F0A91"/>
    <w:rsid w:val="009F179F"/>
    <w:rsid w:val="009F2403"/>
    <w:rsid w:val="009F775C"/>
    <w:rsid w:val="009F7B01"/>
    <w:rsid w:val="00A00024"/>
    <w:rsid w:val="00A007DF"/>
    <w:rsid w:val="00A00DFA"/>
    <w:rsid w:val="00A01B90"/>
    <w:rsid w:val="00A02D78"/>
    <w:rsid w:val="00A03B3E"/>
    <w:rsid w:val="00A03C46"/>
    <w:rsid w:val="00A04711"/>
    <w:rsid w:val="00A04789"/>
    <w:rsid w:val="00A07AC3"/>
    <w:rsid w:val="00A07C94"/>
    <w:rsid w:val="00A1005D"/>
    <w:rsid w:val="00A123B9"/>
    <w:rsid w:val="00A12A42"/>
    <w:rsid w:val="00A1738D"/>
    <w:rsid w:val="00A215E8"/>
    <w:rsid w:val="00A21E87"/>
    <w:rsid w:val="00A21F9C"/>
    <w:rsid w:val="00A22606"/>
    <w:rsid w:val="00A238CB"/>
    <w:rsid w:val="00A23EBF"/>
    <w:rsid w:val="00A24324"/>
    <w:rsid w:val="00A24501"/>
    <w:rsid w:val="00A24977"/>
    <w:rsid w:val="00A2607F"/>
    <w:rsid w:val="00A2652F"/>
    <w:rsid w:val="00A300D8"/>
    <w:rsid w:val="00A30176"/>
    <w:rsid w:val="00A301AD"/>
    <w:rsid w:val="00A3040D"/>
    <w:rsid w:val="00A318D5"/>
    <w:rsid w:val="00A32E6B"/>
    <w:rsid w:val="00A359B2"/>
    <w:rsid w:val="00A370AD"/>
    <w:rsid w:val="00A37607"/>
    <w:rsid w:val="00A40553"/>
    <w:rsid w:val="00A40B2D"/>
    <w:rsid w:val="00A423D3"/>
    <w:rsid w:val="00A42E6A"/>
    <w:rsid w:val="00A43209"/>
    <w:rsid w:val="00A4331D"/>
    <w:rsid w:val="00A43D28"/>
    <w:rsid w:val="00A4503F"/>
    <w:rsid w:val="00A45346"/>
    <w:rsid w:val="00A4795C"/>
    <w:rsid w:val="00A47EEC"/>
    <w:rsid w:val="00A50219"/>
    <w:rsid w:val="00A519D1"/>
    <w:rsid w:val="00A542E4"/>
    <w:rsid w:val="00A54C2D"/>
    <w:rsid w:val="00A56F83"/>
    <w:rsid w:val="00A57356"/>
    <w:rsid w:val="00A57AA7"/>
    <w:rsid w:val="00A57C33"/>
    <w:rsid w:val="00A57D6F"/>
    <w:rsid w:val="00A60E9D"/>
    <w:rsid w:val="00A6321D"/>
    <w:rsid w:val="00A65252"/>
    <w:rsid w:val="00A66BFB"/>
    <w:rsid w:val="00A67A7B"/>
    <w:rsid w:val="00A705B1"/>
    <w:rsid w:val="00A705DA"/>
    <w:rsid w:val="00A70DE2"/>
    <w:rsid w:val="00A7334A"/>
    <w:rsid w:val="00A74AA2"/>
    <w:rsid w:val="00A7528F"/>
    <w:rsid w:val="00A753A9"/>
    <w:rsid w:val="00A763D3"/>
    <w:rsid w:val="00A76564"/>
    <w:rsid w:val="00A77FE0"/>
    <w:rsid w:val="00A80156"/>
    <w:rsid w:val="00A80B3F"/>
    <w:rsid w:val="00A80C79"/>
    <w:rsid w:val="00A827AC"/>
    <w:rsid w:val="00A8310E"/>
    <w:rsid w:val="00A832D3"/>
    <w:rsid w:val="00A83429"/>
    <w:rsid w:val="00A835D7"/>
    <w:rsid w:val="00A83D59"/>
    <w:rsid w:val="00A86173"/>
    <w:rsid w:val="00A86507"/>
    <w:rsid w:val="00A86AE1"/>
    <w:rsid w:val="00A86F00"/>
    <w:rsid w:val="00A87A3D"/>
    <w:rsid w:val="00A91E27"/>
    <w:rsid w:val="00A92956"/>
    <w:rsid w:val="00A92F9E"/>
    <w:rsid w:val="00A964F5"/>
    <w:rsid w:val="00A968CF"/>
    <w:rsid w:val="00A96C18"/>
    <w:rsid w:val="00A96DBF"/>
    <w:rsid w:val="00AA097B"/>
    <w:rsid w:val="00AA0D30"/>
    <w:rsid w:val="00AA12DF"/>
    <w:rsid w:val="00AA1BFD"/>
    <w:rsid w:val="00AA222B"/>
    <w:rsid w:val="00AA2505"/>
    <w:rsid w:val="00AA495E"/>
    <w:rsid w:val="00AA6A52"/>
    <w:rsid w:val="00AA7B98"/>
    <w:rsid w:val="00AB1736"/>
    <w:rsid w:val="00AB1830"/>
    <w:rsid w:val="00AB235A"/>
    <w:rsid w:val="00AB3CBD"/>
    <w:rsid w:val="00AB3EA7"/>
    <w:rsid w:val="00AB4B3C"/>
    <w:rsid w:val="00AB4B6C"/>
    <w:rsid w:val="00AB5B94"/>
    <w:rsid w:val="00AB70BA"/>
    <w:rsid w:val="00AC0068"/>
    <w:rsid w:val="00AC0445"/>
    <w:rsid w:val="00AC0C6F"/>
    <w:rsid w:val="00AC12BC"/>
    <w:rsid w:val="00AC27C6"/>
    <w:rsid w:val="00AC4388"/>
    <w:rsid w:val="00AC4758"/>
    <w:rsid w:val="00AC528E"/>
    <w:rsid w:val="00AC5790"/>
    <w:rsid w:val="00AC5B9A"/>
    <w:rsid w:val="00AC6028"/>
    <w:rsid w:val="00AC7574"/>
    <w:rsid w:val="00AC75C4"/>
    <w:rsid w:val="00AC7B0D"/>
    <w:rsid w:val="00AD4D92"/>
    <w:rsid w:val="00AD5EF4"/>
    <w:rsid w:val="00AD61E5"/>
    <w:rsid w:val="00AD6D9F"/>
    <w:rsid w:val="00AD7C81"/>
    <w:rsid w:val="00AE05BB"/>
    <w:rsid w:val="00AE106A"/>
    <w:rsid w:val="00AE218B"/>
    <w:rsid w:val="00AE2F3D"/>
    <w:rsid w:val="00AE3E89"/>
    <w:rsid w:val="00AE3F4E"/>
    <w:rsid w:val="00AE5B4B"/>
    <w:rsid w:val="00AE7316"/>
    <w:rsid w:val="00AF05F1"/>
    <w:rsid w:val="00AF1E02"/>
    <w:rsid w:val="00AF5C80"/>
    <w:rsid w:val="00AF6A9A"/>
    <w:rsid w:val="00B008BE"/>
    <w:rsid w:val="00B0221B"/>
    <w:rsid w:val="00B023F5"/>
    <w:rsid w:val="00B02DD1"/>
    <w:rsid w:val="00B039B5"/>
    <w:rsid w:val="00B044F6"/>
    <w:rsid w:val="00B0499E"/>
    <w:rsid w:val="00B04BFB"/>
    <w:rsid w:val="00B04DFA"/>
    <w:rsid w:val="00B06464"/>
    <w:rsid w:val="00B06A2B"/>
    <w:rsid w:val="00B1221B"/>
    <w:rsid w:val="00B12AD9"/>
    <w:rsid w:val="00B14C68"/>
    <w:rsid w:val="00B15F98"/>
    <w:rsid w:val="00B163F3"/>
    <w:rsid w:val="00B165F1"/>
    <w:rsid w:val="00B16ACD"/>
    <w:rsid w:val="00B1735E"/>
    <w:rsid w:val="00B178D2"/>
    <w:rsid w:val="00B17C79"/>
    <w:rsid w:val="00B2074E"/>
    <w:rsid w:val="00B20DDA"/>
    <w:rsid w:val="00B21C63"/>
    <w:rsid w:val="00B24DE3"/>
    <w:rsid w:val="00B2774C"/>
    <w:rsid w:val="00B30657"/>
    <w:rsid w:val="00B31BE2"/>
    <w:rsid w:val="00B33A3A"/>
    <w:rsid w:val="00B353AD"/>
    <w:rsid w:val="00B4092B"/>
    <w:rsid w:val="00B42278"/>
    <w:rsid w:val="00B42B0B"/>
    <w:rsid w:val="00B45727"/>
    <w:rsid w:val="00B4585E"/>
    <w:rsid w:val="00B45D7B"/>
    <w:rsid w:val="00B470C1"/>
    <w:rsid w:val="00B52382"/>
    <w:rsid w:val="00B52436"/>
    <w:rsid w:val="00B558A3"/>
    <w:rsid w:val="00B5622A"/>
    <w:rsid w:val="00B569B6"/>
    <w:rsid w:val="00B56BA6"/>
    <w:rsid w:val="00B57E86"/>
    <w:rsid w:val="00B606F3"/>
    <w:rsid w:val="00B60DB9"/>
    <w:rsid w:val="00B62C16"/>
    <w:rsid w:val="00B62D0B"/>
    <w:rsid w:val="00B62D6B"/>
    <w:rsid w:val="00B63963"/>
    <w:rsid w:val="00B641B4"/>
    <w:rsid w:val="00B645C3"/>
    <w:rsid w:val="00B647EC"/>
    <w:rsid w:val="00B6480D"/>
    <w:rsid w:val="00B6566C"/>
    <w:rsid w:val="00B6605B"/>
    <w:rsid w:val="00B66C71"/>
    <w:rsid w:val="00B6740E"/>
    <w:rsid w:val="00B6766E"/>
    <w:rsid w:val="00B7025D"/>
    <w:rsid w:val="00B711C6"/>
    <w:rsid w:val="00B7325B"/>
    <w:rsid w:val="00B737CE"/>
    <w:rsid w:val="00B73BFE"/>
    <w:rsid w:val="00B74641"/>
    <w:rsid w:val="00B7552C"/>
    <w:rsid w:val="00B75CA9"/>
    <w:rsid w:val="00B76C0F"/>
    <w:rsid w:val="00B7780B"/>
    <w:rsid w:val="00B778AA"/>
    <w:rsid w:val="00B778B5"/>
    <w:rsid w:val="00B8097E"/>
    <w:rsid w:val="00B80FA7"/>
    <w:rsid w:val="00B81256"/>
    <w:rsid w:val="00B83E29"/>
    <w:rsid w:val="00B84FD0"/>
    <w:rsid w:val="00B86BDF"/>
    <w:rsid w:val="00B9300C"/>
    <w:rsid w:val="00B93946"/>
    <w:rsid w:val="00B95945"/>
    <w:rsid w:val="00B95E9F"/>
    <w:rsid w:val="00B975E1"/>
    <w:rsid w:val="00BA18CC"/>
    <w:rsid w:val="00BA1C17"/>
    <w:rsid w:val="00BA1D19"/>
    <w:rsid w:val="00BA440A"/>
    <w:rsid w:val="00BA4C70"/>
    <w:rsid w:val="00BA6AD1"/>
    <w:rsid w:val="00BA6B11"/>
    <w:rsid w:val="00BB0419"/>
    <w:rsid w:val="00BB28D5"/>
    <w:rsid w:val="00BB38B2"/>
    <w:rsid w:val="00BB49DB"/>
    <w:rsid w:val="00BB594B"/>
    <w:rsid w:val="00BC04F2"/>
    <w:rsid w:val="00BC4137"/>
    <w:rsid w:val="00BC5327"/>
    <w:rsid w:val="00BC6044"/>
    <w:rsid w:val="00BC7FAD"/>
    <w:rsid w:val="00BD0804"/>
    <w:rsid w:val="00BD46C6"/>
    <w:rsid w:val="00BD4F4B"/>
    <w:rsid w:val="00BD51AE"/>
    <w:rsid w:val="00BD5BC5"/>
    <w:rsid w:val="00BD6645"/>
    <w:rsid w:val="00BE13F5"/>
    <w:rsid w:val="00BE2433"/>
    <w:rsid w:val="00BE283C"/>
    <w:rsid w:val="00BE369B"/>
    <w:rsid w:val="00BE40AA"/>
    <w:rsid w:val="00BE605B"/>
    <w:rsid w:val="00BE7ACA"/>
    <w:rsid w:val="00BF0424"/>
    <w:rsid w:val="00BF23A6"/>
    <w:rsid w:val="00BF3AD0"/>
    <w:rsid w:val="00BF3B11"/>
    <w:rsid w:val="00BF3D01"/>
    <w:rsid w:val="00BF4DB2"/>
    <w:rsid w:val="00BF5620"/>
    <w:rsid w:val="00BF56AA"/>
    <w:rsid w:val="00BF5D2C"/>
    <w:rsid w:val="00BF63A6"/>
    <w:rsid w:val="00BF79DE"/>
    <w:rsid w:val="00C013DA"/>
    <w:rsid w:val="00C03325"/>
    <w:rsid w:val="00C041E1"/>
    <w:rsid w:val="00C04795"/>
    <w:rsid w:val="00C04A24"/>
    <w:rsid w:val="00C04B2E"/>
    <w:rsid w:val="00C04BBE"/>
    <w:rsid w:val="00C0563E"/>
    <w:rsid w:val="00C05ACF"/>
    <w:rsid w:val="00C074EF"/>
    <w:rsid w:val="00C105CB"/>
    <w:rsid w:val="00C12C1A"/>
    <w:rsid w:val="00C13FB4"/>
    <w:rsid w:val="00C145A0"/>
    <w:rsid w:val="00C146D9"/>
    <w:rsid w:val="00C14A83"/>
    <w:rsid w:val="00C164A5"/>
    <w:rsid w:val="00C223E6"/>
    <w:rsid w:val="00C232F1"/>
    <w:rsid w:val="00C24CFE"/>
    <w:rsid w:val="00C27F49"/>
    <w:rsid w:val="00C30583"/>
    <w:rsid w:val="00C3097A"/>
    <w:rsid w:val="00C31CD8"/>
    <w:rsid w:val="00C3289A"/>
    <w:rsid w:val="00C32D71"/>
    <w:rsid w:val="00C33DE6"/>
    <w:rsid w:val="00C34026"/>
    <w:rsid w:val="00C36002"/>
    <w:rsid w:val="00C36013"/>
    <w:rsid w:val="00C368CB"/>
    <w:rsid w:val="00C36A40"/>
    <w:rsid w:val="00C3703E"/>
    <w:rsid w:val="00C378FE"/>
    <w:rsid w:val="00C37B6D"/>
    <w:rsid w:val="00C40AAB"/>
    <w:rsid w:val="00C41A08"/>
    <w:rsid w:val="00C41CE2"/>
    <w:rsid w:val="00C41D35"/>
    <w:rsid w:val="00C42804"/>
    <w:rsid w:val="00C43096"/>
    <w:rsid w:val="00C43A66"/>
    <w:rsid w:val="00C44C94"/>
    <w:rsid w:val="00C47E18"/>
    <w:rsid w:val="00C516F7"/>
    <w:rsid w:val="00C51D73"/>
    <w:rsid w:val="00C52561"/>
    <w:rsid w:val="00C52BE6"/>
    <w:rsid w:val="00C52FF7"/>
    <w:rsid w:val="00C53FF2"/>
    <w:rsid w:val="00C55918"/>
    <w:rsid w:val="00C568C0"/>
    <w:rsid w:val="00C6139D"/>
    <w:rsid w:val="00C61E5D"/>
    <w:rsid w:val="00C62773"/>
    <w:rsid w:val="00C64290"/>
    <w:rsid w:val="00C650F7"/>
    <w:rsid w:val="00C65B93"/>
    <w:rsid w:val="00C73895"/>
    <w:rsid w:val="00C739C0"/>
    <w:rsid w:val="00C76A08"/>
    <w:rsid w:val="00C76A56"/>
    <w:rsid w:val="00C770E0"/>
    <w:rsid w:val="00C77F90"/>
    <w:rsid w:val="00C809EE"/>
    <w:rsid w:val="00C81124"/>
    <w:rsid w:val="00C82586"/>
    <w:rsid w:val="00C839DF"/>
    <w:rsid w:val="00C8485C"/>
    <w:rsid w:val="00C85481"/>
    <w:rsid w:val="00C861D3"/>
    <w:rsid w:val="00C866AA"/>
    <w:rsid w:val="00C876E9"/>
    <w:rsid w:val="00C92776"/>
    <w:rsid w:val="00C92C78"/>
    <w:rsid w:val="00C9392B"/>
    <w:rsid w:val="00C94A93"/>
    <w:rsid w:val="00C94D17"/>
    <w:rsid w:val="00C94ED0"/>
    <w:rsid w:val="00C96206"/>
    <w:rsid w:val="00C97D41"/>
    <w:rsid w:val="00CA0814"/>
    <w:rsid w:val="00CA0865"/>
    <w:rsid w:val="00CA0984"/>
    <w:rsid w:val="00CA0B4B"/>
    <w:rsid w:val="00CA14C7"/>
    <w:rsid w:val="00CA2063"/>
    <w:rsid w:val="00CA288B"/>
    <w:rsid w:val="00CA2A2B"/>
    <w:rsid w:val="00CA6AF9"/>
    <w:rsid w:val="00CB06EE"/>
    <w:rsid w:val="00CB0DAE"/>
    <w:rsid w:val="00CB1C81"/>
    <w:rsid w:val="00CB28C4"/>
    <w:rsid w:val="00CB5A53"/>
    <w:rsid w:val="00CB5DFD"/>
    <w:rsid w:val="00CB7614"/>
    <w:rsid w:val="00CB7CC7"/>
    <w:rsid w:val="00CC02CB"/>
    <w:rsid w:val="00CC06EC"/>
    <w:rsid w:val="00CC0E1B"/>
    <w:rsid w:val="00CC155D"/>
    <w:rsid w:val="00CC1DDF"/>
    <w:rsid w:val="00CC3685"/>
    <w:rsid w:val="00CC3DFE"/>
    <w:rsid w:val="00CC452C"/>
    <w:rsid w:val="00CC466A"/>
    <w:rsid w:val="00CC502B"/>
    <w:rsid w:val="00CC57FE"/>
    <w:rsid w:val="00CC5830"/>
    <w:rsid w:val="00CC663E"/>
    <w:rsid w:val="00CD1656"/>
    <w:rsid w:val="00CD2309"/>
    <w:rsid w:val="00CD3D15"/>
    <w:rsid w:val="00CD3DFF"/>
    <w:rsid w:val="00CD4D65"/>
    <w:rsid w:val="00CD76DD"/>
    <w:rsid w:val="00CD76FA"/>
    <w:rsid w:val="00CD790B"/>
    <w:rsid w:val="00CD799A"/>
    <w:rsid w:val="00CD7C26"/>
    <w:rsid w:val="00CE0466"/>
    <w:rsid w:val="00CE0C7B"/>
    <w:rsid w:val="00CE223F"/>
    <w:rsid w:val="00CE2475"/>
    <w:rsid w:val="00CE2E92"/>
    <w:rsid w:val="00CE4B43"/>
    <w:rsid w:val="00CE5445"/>
    <w:rsid w:val="00CE54BC"/>
    <w:rsid w:val="00CE5885"/>
    <w:rsid w:val="00CE6308"/>
    <w:rsid w:val="00CE7612"/>
    <w:rsid w:val="00CF0964"/>
    <w:rsid w:val="00CF178F"/>
    <w:rsid w:val="00CF18A8"/>
    <w:rsid w:val="00CF1BD1"/>
    <w:rsid w:val="00CF3BB7"/>
    <w:rsid w:val="00CF66B0"/>
    <w:rsid w:val="00CF67DA"/>
    <w:rsid w:val="00CF7B9B"/>
    <w:rsid w:val="00D007C5"/>
    <w:rsid w:val="00D01147"/>
    <w:rsid w:val="00D01158"/>
    <w:rsid w:val="00D0133E"/>
    <w:rsid w:val="00D02211"/>
    <w:rsid w:val="00D036B4"/>
    <w:rsid w:val="00D04211"/>
    <w:rsid w:val="00D046E0"/>
    <w:rsid w:val="00D04A79"/>
    <w:rsid w:val="00D04DCE"/>
    <w:rsid w:val="00D10F35"/>
    <w:rsid w:val="00D118D3"/>
    <w:rsid w:val="00D12185"/>
    <w:rsid w:val="00D12A49"/>
    <w:rsid w:val="00D138F3"/>
    <w:rsid w:val="00D160E6"/>
    <w:rsid w:val="00D164AD"/>
    <w:rsid w:val="00D1733F"/>
    <w:rsid w:val="00D17700"/>
    <w:rsid w:val="00D209EA"/>
    <w:rsid w:val="00D2123C"/>
    <w:rsid w:val="00D22C1D"/>
    <w:rsid w:val="00D2316E"/>
    <w:rsid w:val="00D23316"/>
    <w:rsid w:val="00D23975"/>
    <w:rsid w:val="00D243BB"/>
    <w:rsid w:val="00D24B15"/>
    <w:rsid w:val="00D25C33"/>
    <w:rsid w:val="00D263D0"/>
    <w:rsid w:val="00D3141C"/>
    <w:rsid w:val="00D31476"/>
    <w:rsid w:val="00D315A3"/>
    <w:rsid w:val="00D37594"/>
    <w:rsid w:val="00D40F88"/>
    <w:rsid w:val="00D42667"/>
    <w:rsid w:val="00D4403B"/>
    <w:rsid w:val="00D4566F"/>
    <w:rsid w:val="00D51005"/>
    <w:rsid w:val="00D52A7E"/>
    <w:rsid w:val="00D52A8A"/>
    <w:rsid w:val="00D536A0"/>
    <w:rsid w:val="00D53940"/>
    <w:rsid w:val="00D5437B"/>
    <w:rsid w:val="00D55517"/>
    <w:rsid w:val="00D56411"/>
    <w:rsid w:val="00D56973"/>
    <w:rsid w:val="00D57811"/>
    <w:rsid w:val="00D57CA7"/>
    <w:rsid w:val="00D6141D"/>
    <w:rsid w:val="00D61591"/>
    <w:rsid w:val="00D62D71"/>
    <w:rsid w:val="00D634A2"/>
    <w:rsid w:val="00D63CAC"/>
    <w:rsid w:val="00D65565"/>
    <w:rsid w:val="00D67BB9"/>
    <w:rsid w:val="00D716F7"/>
    <w:rsid w:val="00D7250B"/>
    <w:rsid w:val="00D770C2"/>
    <w:rsid w:val="00D80255"/>
    <w:rsid w:val="00D80C72"/>
    <w:rsid w:val="00D81EC1"/>
    <w:rsid w:val="00D82027"/>
    <w:rsid w:val="00D839BD"/>
    <w:rsid w:val="00D84F4F"/>
    <w:rsid w:val="00D86310"/>
    <w:rsid w:val="00D91178"/>
    <w:rsid w:val="00D91DBC"/>
    <w:rsid w:val="00D92755"/>
    <w:rsid w:val="00D94614"/>
    <w:rsid w:val="00D94971"/>
    <w:rsid w:val="00D94BF7"/>
    <w:rsid w:val="00DA0555"/>
    <w:rsid w:val="00DA0757"/>
    <w:rsid w:val="00DA1876"/>
    <w:rsid w:val="00DA1F22"/>
    <w:rsid w:val="00DA4162"/>
    <w:rsid w:val="00DA4D3E"/>
    <w:rsid w:val="00DA523D"/>
    <w:rsid w:val="00DA6B7E"/>
    <w:rsid w:val="00DA7FFB"/>
    <w:rsid w:val="00DB2306"/>
    <w:rsid w:val="00DB251F"/>
    <w:rsid w:val="00DB2545"/>
    <w:rsid w:val="00DB26BE"/>
    <w:rsid w:val="00DB4E1F"/>
    <w:rsid w:val="00DB5392"/>
    <w:rsid w:val="00DB58AE"/>
    <w:rsid w:val="00DB593C"/>
    <w:rsid w:val="00DB5F63"/>
    <w:rsid w:val="00DB69E1"/>
    <w:rsid w:val="00DB6D98"/>
    <w:rsid w:val="00DB6FB8"/>
    <w:rsid w:val="00DC10C8"/>
    <w:rsid w:val="00DC16C0"/>
    <w:rsid w:val="00DC295D"/>
    <w:rsid w:val="00DC37FB"/>
    <w:rsid w:val="00DC43E0"/>
    <w:rsid w:val="00DC5DD2"/>
    <w:rsid w:val="00DC5EDF"/>
    <w:rsid w:val="00DC5F78"/>
    <w:rsid w:val="00DC709A"/>
    <w:rsid w:val="00DC7375"/>
    <w:rsid w:val="00DD11A5"/>
    <w:rsid w:val="00DD1BA4"/>
    <w:rsid w:val="00DD29FA"/>
    <w:rsid w:val="00DD33F8"/>
    <w:rsid w:val="00DD3444"/>
    <w:rsid w:val="00DD3702"/>
    <w:rsid w:val="00DE02FE"/>
    <w:rsid w:val="00DE0633"/>
    <w:rsid w:val="00DE09B1"/>
    <w:rsid w:val="00DE32A7"/>
    <w:rsid w:val="00DE3341"/>
    <w:rsid w:val="00DE4FF7"/>
    <w:rsid w:val="00DE6712"/>
    <w:rsid w:val="00DE6E84"/>
    <w:rsid w:val="00DE77F6"/>
    <w:rsid w:val="00DE79F0"/>
    <w:rsid w:val="00DE7C2B"/>
    <w:rsid w:val="00DF0BFE"/>
    <w:rsid w:val="00DF188B"/>
    <w:rsid w:val="00DF1F90"/>
    <w:rsid w:val="00DF2A60"/>
    <w:rsid w:val="00DF2B2F"/>
    <w:rsid w:val="00DF3144"/>
    <w:rsid w:val="00DF400C"/>
    <w:rsid w:val="00DF468D"/>
    <w:rsid w:val="00DF4E6F"/>
    <w:rsid w:val="00DF61ED"/>
    <w:rsid w:val="00E01121"/>
    <w:rsid w:val="00E013BA"/>
    <w:rsid w:val="00E01472"/>
    <w:rsid w:val="00E051CC"/>
    <w:rsid w:val="00E055E9"/>
    <w:rsid w:val="00E05926"/>
    <w:rsid w:val="00E05E71"/>
    <w:rsid w:val="00E07FFC"/>
    <w:rsid w:val="00E1007B"/>
    <w:rsid w:val="00E110A0"/>
    <w:rsid w:val="00E110EB"/>
    <w:rsid w:val="00E11297"/>
    <w:rsid w:val="00E12D13"/>
    <w:rsid w:val="00E12EF9"/>
    <w:rsid w:val="00E14735"/>
    <w:rsid w:val="00E154FC"/>
    <w:rsid w:val="00E16118"/>
    <w:rsid w:val="00E16B7C"/>
    <w:rsid w:val="00E174C3"/>
    <w:rsid w:val="00E20880"/>
    <w:rsid w:val="00E20885"/>
    <w:rsid w:val="00E23754"/>
    <w:rsid w:val="00E24485"/>
    <w:rsid w:val="00E26447"/>
    <w:rsid w:val="00E26FA7"/>
    <w:rsid w:val="00E27AD3"/>
    <w:rsid w:val="00E308E0"/>
    <w:rsid w:val="00E30E01"/>
    <w:rsid w:val="00E3173D"/>
    <w:rsid w:val="00E31930"/>
    <w:rsid w:val="00E3500F"/>
    <w:rsid w:val="00E3537A"/>
    <w:rsid w:val="00E3573A"/>
    <w:rsid w:val="00E35843"/>
    <w:rsid w:val="00E36D6E"/>
    <w:rsid w:val="00E413A0"/>
    <w:rsid w:val="00E41C57"/>
    <w:rsid w:val="00E41D36"/>
    <w:rsid w:val="00E41ECD"/>
    <w:rsid w:val="00E42768"/>
    <w:rsid w:val="00E43254"/>
    <w:rsid w:val="00E43370"/>
    <w:rsid w:val="00E443C5"/>
    <w:rsid w:val="00E44437"/>
    <w:rsid w:val="00E44BDD"/>
    <w:rsid w:val="00E46057"/>
    <w:rsid w:val="00E47432"/>
    <w:rsid w:val="00E477AA"/>
    <w:rsid w:val="00E47EE2"/>
    <w:rsid w:val="00E47F0C"/>
    <w:rsid w:val="00E502B5"/>
    <w:rsid w:val="00E51DD3"/>
    <w:rsid w:val="00E534A9"/>
    <w:rsid w:val="00E53B87"/>
    <w:rsid w:val="00E547A3"/>
    <w:rsid w:val="00E553E9"/>
    <w:rsid w:val="00E55720"/>
    <w:rsid w:val="00E567FF"/>
    <w:rsid w:val="00E56E1E"/>
    <w:rsid w:val="00E6014F"/>
    <w:rsid w:val="00E603E6"/>
    <w:rsid w:val="00E60C4C"/>
    <w:rsid w:val="00E6203F"/>
    <w:rsid w:val="00E662CD"/>
    <w:rsid w:val="00E66FFB"/>
    <w:rsid w:val="00E67C83"/>
    <w:rsid w:val="00E707D0"/>
    <w:rsid w:val="00E7184C"/>
    <w:rsid w:val="00E74E12"/>
    <w:rsid w:val="00E74E4F"/>
    <w:rsid w:val="00E74EA2"/>
    <w:rsid w:val="00E75178"/>
    <w:rsid w:val="00E755EE"/>
    <w:rsid w:val="00E76AEC"/>
    <w:rsid w:val="00E816C4"/>
    <w:rsid w:val="00E84203"/>
    <w:rsid w:val="00E84615"/>
    <w:rsid w:val="00E8490E"/>
    <w:rsid w:val="00E84EBB"/>
    <w:rsid w:val="00E85513"/>
    <w:rsid w:val="00E856A7"/>
    <w:rsid w:val="00E876ED"/>
    <w:rsid w:val="00E9020B"/>
    <w:rsid w:val="00E90EBA"/>
    <w:rsid w:val="00E90EE0"/>
    <w:rsid w:val="00E91186"/>
    <w:rsid w:val="00E93030"/>
    <w:rsid w:val="00E93D65"/>
    <w:rsid w:val="00E93D74"/>
    <w:rsid w:val="00E9727E"/>
    <w:rsid w:val="00E97DCC"/>
    <w:rsid w:val="00EA04ED"/>
    <w:rsid w:val="00EA0EB9"/>
    <w:rsid w:val="00EA1D1F"/>
    <w:rsid w:val="00EA214E"/>
    <w:rsid w:val="00EA22D8"/>
    <w:rsid w:val="00EA27C5"/>
    <w:rsid w:val="00EA2C15"/>
    <w:rsid w:val="00EA4BDD"/>
    <w:rsid w:val="00EA53D2"/>
    <w:rsid w:val="00EA65BA"/>
    <w:rsid w:val="00EA7058"/>
    <w:rsid w:val="00EA73D9"/>
    <w:rsid w:val="00EB2425"/>
    <w:rsid w:val="00EB44BB"/>
    <w:rsid w:val="00EB481F"/>
    <w:rsid w:val="00EB4FDA"/>
    <w:rsid w:val="00EB6549"/>
    <w:rsid w:val="00EB7FD7"/>
    <w:rsid w:val="00EC010C"/>
    <w:rsid w:val="00EC14F3"/>
    <w:rsid w:val="00EC53DD"/>
    <w:rsid w:val="00EC55CA"/>
    <w:rsid w:val="00EC5F42"/>
    <w:rsid w:val="00EC5F54"/>
    <w:rsid w:val="00EC7001"/>
    <w:rsid w:val="00EC7FE5"/>
    <w:rsid w:val="00ED2AAA"/>
    <w:rsid w:val="00ED2C1A"/>
    <w:rsid w:val="00ED4EC0"/>
    <w:rsid w:val="00ED6B4D"/>
    <w:rsid w:val="00ED763C"/>
    <w:rsid w:val="00EE09CF"/>
    <w:rsid w:val="00EE5DAC"/>
    <w:rsid w:val="00EF1095"/>
    <w:rsid w:val="00EF12DD"/>
    <w:rsid w:val="00EF4AB4"/>
    <w:rsid w:val="00EF4ED2"/>
    <w:rsid w:val="00EF5881"/>
    <w:rsid w:val="00EF5D5D"/>
    <w:rsid w:val="00F00733"/>
    <w:rsid w:val="00F007FE"/>
    <w:rsid w:val="00F00CE2"/>
    <w:rsid w:val="00F050A9"/>
    <w:rsid w:val="00F06000"/>
    <w:rsid w:val="00F07839"/>
    <w:rsid w:val="00F13A4D"/>
    <w:rsid w:val="00F14B77"/>
    <w:rsid w:val="00F17082"/>
    <w:rsid w:val="00F214CC"/>
    <w:rsid w:val="00F22CBC"/>
    <w:rsid w:val="00F24884"/>
    <w:rsid w:val="00F24F9C"/>
    <w:rsid w:val="00F25359"/>
    <w:rsid w:val="00F25655"/>
    <w:rsid w:val="00F2620C"/>
    <w:rsid w:val="00F2687B"/>
    <w:rsid w:val="00F26E84"/>
    <w:rsid w:val="00F305A7"/>
    <w:rsid w:val="00F31DC3"/>
    <w:rsid w:val="00F32820"/>
    <w:rsid w:val="00F339C9"/>
    <w:rsid w:val="00F33F14"/>
    <w:rsid w:val="00F35205"/>
    <w:rsid w:val="00F37141"/>
    <w:rsid w:val="00F37FF8"/>
    <w:rsid w:val="00F40693"/>
    <w:rsid w:val="00F41AFF"/>
    <w:rsid w:val="00F42621"/>
    <w:rsid w:val="00F4327D"/>
    <w:rsid w:val="00F44858"/>
    <w:rsid w:val="00F46547"/>
    <w:rsid w:val="00F47D3B"/>
    <w:rsid w:val="00F47E2D"/>
    <w:rsid w:val="00F513B4"/>
    <w:rsid w:val="00F513BB"/>
    <w:rsid w:val="00F54224"/>
    <w:rsid w:val="00F54B86"/>
    <w:rsid w:val="00F5531B"/>
    <w:rsid w:val="00F560FF"/>
    <w:rsid w:val="00F57022"/>
    <w:rsid w:val="00F608D4"/>
    <w:rsid w:val="00F61136"/>
    <w:rsid w:val="00F65759"/>
    <w:rsid w:val="00F65877"/>
    <w:rsid w:val="00F66401"/>
    <w:rsid w:val="00F664A4"/>
    <w:rsid w:val="00F713CA"/>
    <w:rsid w:val="00F7322B"/>
    <w:rsid w:val="00F7322C"/>
    <w:rsid w:val="00F74DD0"/>
    <w:rsid w:val="00F7524F"/>
    <w:rsid w:val="00F75725"/>
    <w:rsid w:val="00F77538"/>
    <w:rsid w:val="00F775E1"/>
    <w:rsid w:val="00F80337"/>
    <w:rsid w:val="00F813BB"/>
    <w:rsid w:val="00F81712"/>
    <w:rsid w:val="00F82641"/>
    <w:rsid w:val="00F830B3"/>
    <w:rsid w:val="00F83CA7"/>
    <w:rsid w:val="00F83DD0"/>
    <w:rsid w:val="00F83F3D"/>
    <w:rsid w:val="00F855AF"/>
    <w:rsid w:val="00F85BA0"/>
    <w:rsid w:val="00F87D2B"/>
    <w:rsid w:val="00F87E39"/>
    <w:rsid w:val="00F91046"/>
    <w:rsid w:val="00F9275F"/>
    <w:rsid w:val="00F942B3"/>
    <w:rsid w:val="00F94D14"/>
    <w:rsid w:val="00F954CD"/>
    <w:rsid w:val="00F9761A"/>
    <w:rsid w:val="00F97827"/>
    <w:rsid w:val="00F97947"/>
    <w:rsid w:val="00FA0F72"/>
    <w:rsid w:val="00FA0FC2"/>
    <w:rsid w:val="00FA38B8"/>
    <w:rsid w:val="00FA5608"/>
    <w:rsid w:val="00FA7BF1"/>
    <w:rsid w:val="00FB0280"/>
    <w:rsid w:val="00FB13AE"/>
    <w:rsid w:val="00FB27F0"/>
    <w:rsid w:val="00FB4A8B"/>
    <w:rsid w:val="00FB4BAD"/>
    <w:rsid w:val="00FB4D18"/>
    <w:rsid w:val="00FB5389"/>
    <w:rsid w:val="00FB5E01"/>
    <w:rsid w:val="00FB7BAA"/>
    <w:rsid w:val="00FC14AE"/>
    <w:rsid w:val="00FC300F"/>
    <w:rsid w:val="00FC3C84"/>
    <w:rsid w:val="00FC43B5"/>
    <w:rsid w:val="00FC5457"/>
    <w:rsid w:val="00FC6131"/>
    <w:rsid w:val="00FC7328"/>
    <w:rsid w:val="00FD1BE2"/>
    <w:rsid w:val="00FD2810"/>
    <w:rsid w:val="00FD2B33"/>
    <w:rsid w:val="00FD333D"/>
    <w:rsid w:val="00FD384F"/>
    <w:rsid w:val="00FD4D51"/>
    <w:rsid w:val="00FD4F27"/>
    <w:rsid w:val="00FD7CAB"/>
    <w:rsid w:val="00FE0E43"/>
    <w:rsid w:val="00FE1830"/>
    <w:rsid w:val="00FE21B5"/>
    <w:rsid w:val="00FE3280"/>
    <w:rsid w:val="00FE38D3"/>
    <w:rsid w:val="00FE3C0D"/>
    <w:rsid w:val="00FE4414"/>
    <w:rsid w:val="00FE4430"/>
    <w:rsid w:val="00FE470D"/>
    <w:rsid w:val="00FE548E"/>
    <w:rsid w:val="00FE5B11"/>
    <w:rsid w:val="00FE6C3A"/>
    <w:rsid w:val="00FE6F0A"/>
    <w:rsid w:val="00FF0470"/>
    <w:rsid w:val="00FF064F"/>
    <w:rsid w:val="00FF0BA1"/>
    <w:rsid w:val="00FF0E73"/>
    <w:rsid w:val="00FF1ADF"/>
    <w:rsid w:val="00FF2602"/>
    <w:rsid w:val="00FF32F0"/>
    <w:rsid w:val="00FF34D7"/>
    <w:rsid w:val="00FF4C8C"/>
    <w:rsid w:val="00FF4D6D"/>
    <w:rsid w:val="00FF6D06"/>
    <w:rsid w:val="00FF6F32"/>
    <w:rsid w:val="00FF7319"/>
    <w:rsid w:val="00FF77D1"/>
    <w:rsid w:val="00FF77E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15:docId w15:val="{6EB857EA-2201-414B-9F78-3E6BE7F82D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BA18CC"/>
    <w:rPr>
      <w:sz w:val="24"/>
      <w:szCs w:val="24"/>
    </w:rPr>
  </w:style>
  <w:style w:type="paragraph" w:styleId="1">
    <w:name w:val="heading 1"/>
    <w:basedOn w:val="a0"/>
    <w:next w:val="a0"/>
    <w:link w:val="10"/>
    <w:qFormat/>
    <w:rsid w:val="00FE0E43"/>
    <w:pPr>
      <w:keepNext/>
      <w:shd w:val="clear" w:color="auto" w:fill="FFFFFF"/>
      <w:spacing w:line="360" w:lineRule="auto"/>
      <w:ind w:firstLine="360"/>
      <w:jc w:val="center"/>
      <w:outlineLvl w:val="0"/>
    </w:pPr>
    <w:rPr>
      <w:rFonts w:cs="Tahoma"/>
      <w:b/>
      <w:bCs/>
      <w:szCs w:val="28"/>
    </w:rPr>
  </w:style>
  <w:style w:type="paragraph" w:styleId="2">
    <w:name w:val="heading 2"/>
    <w:basedOn w:val="a0"/>
    <w:next w:val="a0"/>
    <w:link w:val="20"/>
    <w:qFormat/>
    <w:rsid w:val="00CA2063"/>
    <w:pPr>
      <w:keepNext/>
      <w:spacing w:line="360" w:lineRule="auto"/>
      <w:outlineLvl w:val="1"/>
    </w:pPr>
    <w:rPr>
      <w:rFonts w:cs="Arial"/>
      <w:b/>
      <w:bCs/>
      <w:iCs/>
      <w:szCs w:val="28"/>
    </w:rPr>
  </w:style>
  <w:style w:type="paragraph" w:styleId="3">
    <w:name w:val="heading 3"/>
    <w:basedOn w:val="a0"/>
    <w:next w:val="a0"/>
    <w:link w:val="30"/>
    <w:qFormat/>
    <w:rsid w:val="003A6E64"/>
    <w:pPr>
      <w:keepNext/>
      <w:ind w:left="1418"/>
      <w:outlineLvl w:val="2"/>
    </w:pPr>
    <w:rPr>
      <w:rFonts w:cs="Arial"/>
      <w:b/>
      <w:bCs/>
      <w:szCs w:val="26"/>
    </w:rPr>
  </w:style>
  <w:style w:type="paragraph" w:styleId="4">
    <w:name w:val="heading 4"/>
    <w:basedOn w:val="a0"/>
    <w:next w:val="a0"/>
    <w:link w:val="40"/>
    <w:qFormat/>
    <w:rsid w:val="00114193"/>
    <w:pPr>
      <w:keepNext/>
      <w:jc w:val="both"/>
      <w:outlineLvl w:val="3"/>
    </w:pPr>
    <w:rPr>
      <w:bCs/>
      <w:sz w:val="28"/>
    </w:rPr>
  </w:style>
  <w:style w:type="paragraph" w:styleId="5">
    <w:name w:val="heading 5"/>
    <w:basedOn w:val="a0"/>
    <w:next w:val="a0"/>
    <w:link w:val="50"/>
    <w:qFormat/>
    <w:rsid w:val="00114193"/>
    <w:pPr>
      <w:keepNext/>
      <w:spacing w:line="360" w:lineRule="auto"/>
      <w:ind w:left="-180" w:right="-285" w:firstLine="720"/>
      <w:jc w:val="both"/>
      <w:outlineLvl w:val="4"/>
    </w:pPr>
    <w:rPr>
      <w:b/>
      <w:i/>
      <w:iCs/>
      <w:color w:val="FF0000"/>
      <w:sz w:val="28"/>
      <w:u w:val="single"/>
    </w:rPr>
  </w:style>
  <w:style w:type="paragraph" w:styleId="6">
    <w:name w:val="heading 6"/>
    <w:basedOn w:val="a0"/>
    <w:next w:val="a0"/>
    <w:link w:val="60"/>
    <w:qFormat/>
    <w:rsid w:val="00114193"/>
    <w:pPr>
      <w:keepNext/>
      <w:ind w:firstLine="284"/>
      <w:jc w:val="both"/>
      <w:outlineLvl w:val="5"/>
    </w:pPr>
    <w:rPr>
      <w:sz w:val="28"/>
    </w:rPr>
  </w:style>
  <w:style w:type="paragraph" w:styleId="7">
    <w:name w:val="heading 7"/>
    <w:basedOn w:val="a0"/>
    <w:next w:val="a0"/>
    <w:link w:val="70"/>
    <w:unhideWhenUsed/>
    <w:qFormat/>
    <w:rsid w:val="00114193"/>
    <w:pPr>
      <w:keepNext/>
      <w:keepLines/>
      <w:spacing w:before="40"/>
      <w:outlineLvl w:val="6"/>
    </w:pPr>
    <w:rPr>
      <w:rFonts w:asciiTheme="majorHAnsi" w:eastAsiaTheme="majorEastAsia" w:hAnsiTheme="majorHAnsi" w:cstheme="majorBidi"/>
      <w:i/>
      <w:iCs/>
      <w:color w:val="243F60" w:themeColor="accent1" w:themeShade="7F"/>
    </w:rPr>
  </w:style>
  <w:style w:type="paragraph" w:styleId="8">
    <w:name w:val="heading 8"/>
    <w:basedOn w:val="a0"/>
    <w:next w:val="a0"/>
    <w:link w:val="80"/>
    <w:qFormat/>
    <w:rsid w:val="00114193"/>
    <w:pPr>
      <w:keepNext/>
      <w:spacing w:line="360" w:lineRule="auto"/>
      <w:ind w:right="195"/>
      <w:jc w:val="center"/>
      <w:outlineLvl w:val="7"/>
    </w:pPr>
    <w:rPr>
      <w:i/>
      <w:iCs/>
      <w:sz w:val="28"/>
      <w:szCs w:val="26"/>
    </w:rPr>
  </w:style>
  <w:style w:type="paragraph" w:styleId="9">
    <w:name w:val="heading 9"/>
    <w:basedOn w:val="a0"/>
    <w:next w:val="a0"/>
    <w:link w:val="90"/>
    <w:unhideWhenUsed/>
    <w:qFormat/>
    <w:rsid w:val="00114193"/>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a1">
    <w:name w:val="Default Paragraph Font"/>
    <w:uiPriority w:val="1"/>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rsid w:val="00FE0E43"/>
    <w:rPr>
      <w:rFonts w:cs="Tahoma"/>
      <w:b/>
      <w:bCs/>
      <w:sz w:val="24"/>
      <w:szCs w:val="28"/>
      <w:shd w:val="clear" w:color="auto" w:fill="FFFFFF"/>
    </w:rPr>
  </w:style>
  <w:style w:type="character" w:customStyle="1" w:styleId="30">
    <w:name w:val="Заголовок 3 Знак"/>
    <w:link w:val="3"/>
    <w:rsid w:val="003A6E64"/>
    <w:rPr>
      <w:rFonts w:cs="Arial"/>
      <w:b/>
      <w:bCs/>
      <w:sz w:val="24"/>
      <w:szCs w:val="26"/>
    </w:rPr>
  </w:style>
  <w:style w:type="paragraph" w:styleId="a4">
    <w:name w:val="Body Text Indent"/>
    <w:basedOn w:val="a0"/>
    <w:link w:val="a5"/>
    <w:rsid w:val="0026216C"/>
    <w:pPr>
      <w:spacing w:line="360" w:lineRule="auto"/>
      <w:ind w:firstLine="360"/>
    </w:pPr>
    <w:rPr>
      <w:rFonts w:ascii="Tahoma" w:hAnsi="Tahoma"/>
    </w:rPr>
  </w:style>
  <w:style w:type="character" w:customStyle="1" w:styleId="a5">
    <w:name w:val="Основной текст с отступом Знак"/>
    <w:link w:val="a4"/>
    <w:rsid w:val="00043944"/>
    <w:rPr>
      <w:rFonts w:ascii="Tahoma" w:hAnsi="Tahoma" w:cs="Tahoma"/>
      <w:sz w:val="24"/>
      <w:szCs w:val="24"/>
    </w:rPr>
  </w:style>
  <w:style w:type="paragraph" w:styleId="21">
    <w:name w:val="Body Text Indent 2"/>
    <w:basedOn w:val="a0"/>
    <w:link w:val="22"/>
    <w:rsid w:val="0026216C"/>
    <w:pPr>
      <w:spacing w:line="360" w:lineRule="auto"/>
      <w:ind w:left="900"/>
    </w:pPr>
    <w:rPr>
      <w:rFonts w:ascii="Tahoma" w:hAnsi="Tahoma" w:cs="Tahoma"/>
    </w:rPr>
  </w:style>
  <w:style w:type="character" w:customStyle="1" w:styleId="22">
    <w:name w:val="Основной текст с отступом 2 Знак"/>
    <w:basedOn w:val="a1"/>
    <w:link w:val="21"/>
    <w:locked/>
    <w:rsid w:val="00FE1830"/>
    <w:rPr>
      <w:rFonts w:ascii="Tahoma" w:hAnsi="Tahoma" w:cs="Tahoma"/>
      <w:sz w:val="24"/>
      <w:szCs w:val="24"/>
    </w:rPr>
  </w:style>
  <w:style w:type="paragraph" w:styleId="a6">
    <w:name w:val="Document Map"/>
    <w:basedOn w:val="a0"/>
    <w:link w:val="a7"/>
    <w:rsid w:val="000D2670"/>
    <w:pPr>
      <w:shd w:val="clear" w:color="auto" w:fill="000080"/>
    </w:pPr>
    <w:rPr>
      <w:rFonts w:ascii="Tahoma" w:hAnsi="Tahoma" w:cs="Tahoma"/>
      <w:sz w:val="20"/>
      <w:szCs w:val="20"/>
    </w:rPr>
  </w:style>
  <w:style w:type="character" w:customStyle="1" w:styleId="a7">
    <w:name w:val="Схема документа Знак"/>
    <w:basedOn w:val="a1"/>
    <w:link w:val="a6"/>
    <w:locked/>
    <w:rsid w:val="00FE1830"/>
    <w:rPr>
      <w:rFonts w:ascii="Tahoma" w:hAnsi="Tahoma" w:cs="Tahoma"/>
      <w:shd w:val="clear" w:color="auto" w:fill="000080"/>
    </w:rPr>
  </w:style>
  <w:style w:type="table" w:styleId="a8">
    <w:name w:val="Table Grid"/>
    <w:basedOn w:val="a2"/>
    <w:rsid w:val="00DA075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header"/>
    <w:basedOn w:val="a0"/>
    <w:link w:val="aa"/>
    <w:uiPriority w:val="99"/>
    <w:rsid w:val="00FB5389"/>
    <w:pPr>
      <w:tabs>
        <w:tab w:val="center" w:pos="4677"/>
        <w:tab w:val="right" w:pos="9355"/>
      </w:tabs>
    </w:pPr>
  </w:style>
  <w:style w:type="character" w:customStyle="1" w:styleId="aa">
    <w:name w:val="Верхний колонтитул Знак"/>
    <w:link w:val="a9"/>
    <w:uiPriority w:val="99"/>
    <w:rsid w:val="00FB5389"/>
    <w:rPr>
      <w:sz w:val="24"/>
      <w:szCs w:val="24"/>
    </w:rPr>
  </w:style>
  <w:style w:type="paragraph" w:styleId="ab">
    <w:name w:val="footer"/>
    <w:basedOn w:val="a0"/>
    <w:link w:val="ac"/>
    <w:uiPriority w:val="99"/>
    <w:rsid w:val="00FB5389"/>
    <w:pPr>
      <w:tabs>
        <w:tab w:val="center" w:pos="4677"/>
        <w:tab w:val="right" w:pos="9355"/>
      </w:tabs>
    </w:pPr>
  </w:style>
  <w:style w:type="character" w:customStyle="1" w:styleId="ac">
    <w:name w:val="Нижний колонтитул Знак"/>
    <w:link w:val="ab"/>
    <w:uiPriority w:val="99"/>
    <w:rsid w:val="00FB5389"/>
    <w:rPr>
      <w:sz w:val="24"/>
      <w:szCs w:val="24"/>
    </w:rPr>
  </w:style>
  <w:style w:type="paragraph" w:styleId="ad">
    <w:name w:val="List Paragraph"/>
    <w:basedOn w:val="a0"/>
    <w:uiPriority w:val="34"/>
    <w:qFormat/>
    <w:rsid w:val="00FB5389"/>
    <w:pPr>
      <w:ind w:left="708"/>
    </w:pPr>
  </w:style>
  <w:style w:type="character" w:styleId="ae">
    <w:name w:val="line number"/>
    <w:basedOn w:val="a1"/>
    <w:rsid w:val="00152373"/>
  </w:style>
  <w:style w:type="paragraph" w:styleId="af">
    <w:name w:val="Balloon Text"/>
    <w:basedOn w:val="a0"/>
    <w:link w:val="af0"/>
    <w:rsid w:val="009A56C4"/>
    <w:rPr>
      <w:rFonts w:ascii="Tahoma" w:hAnsi="Tahoma"/>
      <w:sz w:val="16"/>
      <w:szCs w:val="16"/>
    </w:rPr>
  </w:style>
  <w:style w:type="character" w:customStyle="1" w:styleId="af0">
    <w:name w:val="Текст выноски Знак"/>
    <w:link w:val="af"/>
    <w:rsid w:val="009A56C4"/>
    <w:rPr>
      <w:rFonts w:ascii="Tahoma" w:hAnsi="Tahoma" w:cs="Tahoma"/>
      <w:sz w:val="16"/>
      <w:szCs w:val="16"/>
    </w:rPr>
  </w:style>
  <w:style w:type="table" w:styleId="-1">
    <w:name w:val="Table Web 1"/>
    <w:basedOn w:val="a2"/>
    <w:rsid w:val="004646E6"/>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2"/>
    <w:rsid w:val="004646E6"/>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styleId="af1">
    <w:name w:val="page number"/>
    <w:basedOn w:val="a1"/>
    <w:rsid w:val="00DF188B"/>
  </w:style>
  <w:style w:type="character" w:styleId="af2">
    <w:name w:val="Hyperlink"/>
    <w:uiPriority w:val="99"/>
    <w:unhideWhenUsed/>
    <w:rsid w:val="005B2556"/>
    <w:rPr>
      <w:color w:val="0000FF"/>
      <w:u w:val="single"/>
    </w:rPr>
  </w:style>
  <w:style w:type="character" w:customStyle="1" w:styleId="af3">
    <w:name w:val="МК Знак"/>
    <w:link w:val="a"/>
    <w:locked/>
    <w:rsid w:val="005B2556"/>
    <w:rPr>
      <w:sz w:val="24"/>
      <w:szCs w:val="24"/>
      <w:lang w:eastAsia="en-US"/>
    </w:rPr>
  </w:style>
  <w:style w:type="paragraph" w:customStyle="1" w:styleId="a">
    <w:name w:val="МК"/>
    <w:basedOn w:val="a0"/>
    <w:link w:val="af3"/>
    <w:qFormat/>
    <w:rsid w:val="005B2556"/>
    <w:pPr>
      <w:numPr>
        <w:numId w:val="1"/>
      </w:numPr>
      <w:autoSpaceDE w:val="0"/>
      <w:autoSpaceDN w:val="0"/>
      <w:adjustRightInd w:val="0"/>
      <w:jc w:val="both"/>
    </w:pPr>
    <w:rPr>
      <w:lang w:eastAsia="en-US"/>
    </w:rPr>
  </w:style>
  <w:style w:type="character" w:customStyle="1" w:styleId="af4">
    <w:name w:val="МК Знак Знак Знак"/>
    <w:link w:val="af5"/>
    <w:locked/>
    <w:rsid w:val="005B2556"/>
    <w:rPr>
      <w:sz w:val="24"/>
      <w:szCs w:val="24"/>
      <w:lang w:eastAsia="en-US" w:bidi="ar-SA"/>
    </w:rPr>
  </w:style>
  <w:style w:type="paragraph" w:customStyle="1" w:styleId="af5">
    <w:name w:val="МК Знак Знак"/>
    <w:basedOn w:val="a0"/>
    <w:link w:val="af4"/>
    <w:qFormat/>
    <w:rsid w:val="005B2556"/>
    <w:pPr>
      <w:autoSpaceDE w:val="0"/>
      <w:autoSpaceDN w:val="0"/>
      <w:adjustRightInd w:val="0"/>
      <w:jc w:val="both"/>
    </w:pPr>
    <w:rPr>
      <w:lang w:eastAsia="en-US"/>
    </w:rPr>
  </w:style>
  <w:style w:type="paragraph" w:customStyle="1" w:styleId="ConsPlusNonformat">
    <w:name w:val="ConsPlusNonformat"/>
    <w:rsid w:val="00175C43"/>
    <w:pPr>
      <w:widowControl w:val="0"/>
      <w:suppressAutoHyphens/>
      <w:autoSpaceDE w:val="0"/>
    </w:pPr>
    <w:rPr>
      <w:rFonts w:ascii="Courier New" w:hAnsi="Courier New" w:cs="Courier New"/>
      <w:lang w:eastAsia="ar-SA"/>
    </w:rPr>
  </w:style>
  <w:style w:type="paragraph" w:customStyle="1" w:styleId="2136">
    <w:name w:val="Стиль Заголовок 2 + Слева:  136 см"/>
    <w:basedOn w:val="2"/>
    <w:rsid w:val="00306D49"/>
    <w:pPr>
      <w:ind w:left="770"/>
    </w:pPr>
    <w:rPr>
      <w:rFonts w:cs="Times New Roman"/>
      <w:iCs w:val="0"/>
      <w:szCs w:val="20"/>
    </w:rPr>
  </w:style>
  <w:style w:type="paragraph" w:customStyle="1" w:styleId="21360">
    <w:name w:val="Стиль Заголовок 2 + не полужирный Слева:  136 см"/>
    <w:basedOn w:val="2"/>
    <w:rsid w:val="003A4503"/>
    <w:pPr>
      <w:ind w:left="770"/>
    </w:pPr>
    <w:rPr>
      <w:rFonts w:cs="Times New Roman"/>
      <w:bCs w:val="0"/>
      <w:iCs w:val="0"/>
      <w:szCs w:val="20"/>
    </w:rPr>
  </w:style>
  <w:style w:type="paragraph" w:styleId="11">
    <w:name w:val="toc 1"/>
    <w:basedOn w:val="a0"/>
    <w:next w:val="a0"/>
    <w:autoRedefine/>
    <w:uiPriority w:val="39"/>
    <w:rsid w:val="00553465"/>
  </w:style>
  <w:style w:type="paragraph" w:styleId="23">
    <w:name w:val="toc 2"/>
    <w:basedOn w:val="a0"/>
    <w:next w:val="a0"/>
    <w:autoRedefine/>
    <w:uiPriority w:val="39"/>
    <w:rsid w:val="00553465"/>
    <w:pPr>
      <w:ind w:left="240"/>
    </w:pPr>
  </w:style>
  <w:style w:type="paragraph" w:styleId="31">
    <w:name w:val="toc 3"/>
    <w:basedOn w:val="a0"/>
    <w:next w:val="a0"/>
    <w:autoRedefine/>
    <w:uiPriority w:val="39"/>
    <w:rsid w:val="00553465"/>
    <w:pPr>
      <w:ind w:left="480"/>
    </w:pPr>
  </w:style>
  <w:style w:type="character" w:customStyle="1" w:styleId="32">
    <w:name w:val="Знак Знак3"/>
    <w:locked/>
    <w:rsid w:val="00BC4137"/>
    <w:rPr>
      <w:rFonts w:ascii="Tahoma" w:hAnsi="Tahoma" w:cs="Tahoma"/>
      <w:sz w:val="24"/>
      <w:szCs w:val="24"/>
      <w:lang w:val="ru-RU" w:eastAsia="ru-RU" w:bidi="ar-SA"/>
    </w:rPr>
  </w:style>
  <w:style w:type="paragraph" w:customStyle="1" w:styleId="xl43">
    <w:name w:val="xl43"/>
    <w:basedOn w:val="a0"/>
    <w:rsid w:val="00443D33"/>
    <w:pPr>
      <w:pBdr>
        <w:left w:val="single" w:sz="4" w:space="0" w:color="000000"/>
        <w:right w:val="single" w:sz="4" w:space="0" w:color="000000"/>
      </w:pBdr>
      <w:suppressAutoHyphens/>
      <w:spacing w:before="280" w:after="280"/>
      <w:jc w:val="center"/>
    </w:pPr>
    <w:rPr>
      <w:rFonts w:ascii="Arial Unicode MS" w:eastAsia="Arial Unicode MS" w:hAnsi="Arial Unicode MS" w:cs="Arial Unicode MS"/>
      <w:lang w:eastAsia="ar-SA"/>
    </w:rPr>
  </w:style>
  <w:style w:type="paragraph" w:customStyle="1" w:styleId="af6">
    <w:name w:val="Содержимое таблицы"/>
    <w:basedOn w:val="a0"/>
    <w:rsid w:val="00443D33"/>
    <w:pPr>
      <w:suppressLineNumbers/>
      <w:suppressAutoHyphens/>
    </w:pPr>
    <w:rPr>
      <w:lang w:eastAsia="ar-SA"/>
    </w:rPr>
  </w:style>
  <w:style w:type="paragraph" w:customStyle="1" w:styleId="af7">
    <w:name w:val="Знак"/>
    <w:basedOn w:val="a0"/>
    <w:rsid w:val="00443D33"/>
    <w:pPr>
      <w:tabs>
        <w:tab w:val="left" w:pos="2160"/>
      </w:tabs>
      <w:spacing w:before="120" w:line="240" w:lineRule="exact"/>
      <w:jc w:val="both"/>
    </w:pPr>
    <w:rPr>
      <w:noProof/>
      <w:lang w:val="en-US"/>
    </w:rPr>
  </w:style>
  <w:style w:type="paragraph" w:customStyle="1" w:styleId="12">
    <w:name w:val="Абзац списка1"/>
    <w:basedOn w:val="a0"/>
    <w:rsid w:val="00443D33"/>
    <w:pPr>
      <w:ind w:left="720"/>
      <w:contextualSpacing/>
    </w:pPr>
    <w:rPr>
      <w:rFonts w:eastAsia="Calibri"/>
    </w:rPr>
  </w:style>
  <w:style w:type="paragraph" w:styleId="af8">
    <w:name w:val="Title"/>
    <w:basedOn w:val="a0"/>
    <w:link w:val="af9"/>
    <w:qFormat/>
    <w:rsid w:val="00443D33"/>
    <w:pPr>
      <w:jc w:val="center"/>
    </w:pPr>
    <w:rPr>
      <w:b/>
      <w:sz w:val="32"/>
      <w:szCs w:val="20"/>
    </w:rPr>
  </w:style>
  <w:style w:type="character" w:customStyle="1" w:styleId="af9">
    <w:name w:val="Название Знак"/>
    <w:basedOn w:val="a1"/>
    <w:link w:val="af8"/>
    <w:locked/>
    <w:rsid w:val="00FE1830"/>
    <w:rPr>
      <w:b/>
      <w:sz w:val="32"/>
    </w:rPr>
  </w:style>
  <w:style w:type="character" w:styleId="afa">
    <w:name w:val="Strong"/>
    <w:qFormat/>
    <w:rsid w:val="00443D33"/>
    <w:rPr>
      <w:b/>
      <w:bCs/>
    </w:rPr>
  </w:style>
  <w:style w:type="paragraph" w:styleId="afb">
    <w:name w:val="Normal (Web)"/>
    <w:basedOn w:val="a0"/>
    <w:rsid w:val="00443D33"/>
    <w:pPr>
      <w:spacing w:before="100" w:beforeAutospacing="1" w:after="100" w:afterAutospacing="1"/>
    </w:pPr>
  </w:style>
  <w:style w:type="paragraph" w:styleId="afc">
    <w:name w:val="caption"/>
    <w:basedOn w:val="a0"/>
    <w:qFormat/>
    <w:rsid w:val="002E1EAE"/>
    <w:pPr>
      <w:widowControl w:val="0"/>
      <w:jc w:val="center"/>
    </w:pPr>
    <w:rPr>
      <w:b/>
      <w:sz w:val="20"/>
      <w:szCs w:val="20"/>
    </w:rPr>
  </w:style>
  <w:style w:type="paragraph" w:styleId="afd">
    <w:name w:val="Subtitle"/>
    <w:basedOn w:val="a0"/>
    <w:next w:val="a0"/>
    <w:link w:val="afe"/>
    <w:qFormat/>
    <w:rsid w:val="00B0499E"/>
    <w:pPr>
      <w:numPr>
        <w:ilvl w:val="1"/>
      </w:numPr>
      <w:spacing w:after="160" w:line="360" w:lineRule="auto"/>
    </w:pPr>
    <w:rPr>
      <w:rFonts w:eastAsiaTheme="minorEastAsia" w:cstheme="minorBidi"/>
      <w:b/>
      <w:color w:val="5A5A5A" w:themeColor="text1" w:themeTint="A5"/>
      <w:szCs w:val="22"/>
    </w:rPr>
  </w:style>
  <w:style w:type="character" w:customStyle="1" w:styleId="afe">
    <w:name w:val="Подзаголовок Знак"/>
    <w:basedOn w:val="a1"/>
    <w:link w:val="afd"/>
    <w:rsid w:val="00B0499E"/>
    <w:rPr>
      <w:rFonts w:eastAsiaTheme="minorEastAsia" w:cstheme="minorBidi"/>
      <w:b/>
      <w:color w:val="5A5A5A" w:themeColor="text1" w:themeTint="A5"/>
      <w:sz w:val="24"/>
      <w:szCs w:val="22"/>
    </w:rPr>
  </w:style>
  <w:style w:type="paragraph" w:styleId="aff">
    <w:name w:val="TOC Heading"/>
    <w:basedOn w:val="1"/>
    <w:next w:val="a0"/>
    <w:uiPriority w:val="39"/>
    <w:unhideWhenUsed/>
    <w:qFormat/>
    <w:rsid w:val="00B95945"/>
    <w:pPr>
      <w:keepLines/>
      <w:shd w:val="clear" w:color="auto" w:fill="auto"/>
      <w:spacing w:before="240" w:line="259" w:lineRule="auto"/>
      <w:ind w:firstLine="0"/>
      <w:jc w:val="left"/>
      <w:outlineLvl w:val="9"/>
    </w:pPr>
    <w:rPr>
      <w:rFonts w:asciiTheme="majorHAnsi" w:eastAsiaTheme="majorEastAsia" w:hAnsiTheme="majorHAnsi" w:cstheme="majorBidi"/>
      <w:b w:val="0"/>
      <w:bCs w:val="0"/>
      <w:color w:val="365F91" w:themeColor="accent1" w:themeShade="BF"/>
      <w:sz w:val="32"/>
      <w:szCs w:val="32"/>
    </w:rPr>
  </w:style>
  <w:style w:type="paragraph" w:customStyle="1" w:styleId="aff0">
    <w:name w:val="Таблица_Текст_ЦЕНТР"/>
    <w:basedOn w:val="a0"/>
    <w:rsid w:val="00366C47"/>
    <w:pPr>
      <w:keepLines/>
      <w:suppressAutoHyphens/>
      <w:autoSpaceDN w:val="0"/>
      <w:jc w:val="center"/>
      <w:textAlignment w:val="baseline"/>
    </w:pPr>
    <w:rPr>
      <w:kern w:val="3"/>
      <w:lang w:eastAsia="zh-CN"/>
    </w:rPr>
  </w:style>
  <w:style w:type="paragraph" w:customStyle="1" w:styleId="aff1">
    <w:name w:val="Таблица_Текст_ЛЕВО"/>
    <w:basedOn w:val="aff0"/>
    <w:rsid w:val="00366C47"/>
    <w:pPr>
      <w:keepLines w:val="0"/>
      <w:ind w:left="28"/>
      <w:jc w:val="left"/>
    </w:pPr>
    <w:rPr>
      <w:rFonts w:cs="Courier New"/>
      <w:szCs w:val="20"/>
    </w:rPr>
  </w:style>
  <w:style w:type="paragraph" w:customStyle="1" w:styleId="aff2">
    <w:name w:val="Таблица_ШАПКА"/>
    <w:next w:val="a0"/>
    <w:rsid w:val="00366C47"/>
    <w:pPr>
      <w:keepNext/>
      <w:suppressAutoHyphens/>
      <w:autoSpaceDN w:val="0"/>
      <w:jc w:val="center"/>
      <w:textAlignment w:val="baseline"/>
    </w:pPr>
    <w:rPr>
      <w:b/>
      <w:kern w:val="3"/>
      <w:sz w:val="24"/>
      <w:szCs w:val="24"/>
      <w:lang w:eastAsia="zh-CN"/>
    </w:rPr>
  </w:style>
  <w:style w:type="paragraph" w:customStyle="1" w:styleId="aff3">
    <w:name w:val="Таблица_НОМЕР СТОЛБ"/>
    <w:basedOn w:val="aff0"/>
    <w:rsid w:val="00366C47"/>
    <w:pPr>
      <w:keepNext/>
      <w:keepLines w:val="0"/>
    </w:pPr>
    <w:rPr>
      <w:rFonts w:cs="Courier New"/>
      <w:sz w:val="16"/>
      <w:szCs w:val="16"/>
    </w:rPr>
  </w:style>
  <w:style w:type="character" w:customStyle="1" w:styleId="70">
    <w:name w:val="Заголовок 7 Знак"/>
    <w:basedOn w:val="a1"/>
    <w:link w:val="7"/>
    <w:rsid w:val="00114193"/>
    <w:rPr>
      <w:rFonts w:asciiTheme="majorHAnsi" w:eastAsiaTheme="majorEastAsia" w:hAnsiTheme="majorHAnsi" w:cstheme="majorBidi"/>
      <w:i/>
      <w:iCs/>
      <w:color w:val="243F60" w:themeColor="accent1" w:themeShade="7F"/>
      <w:sz w:val="24"/>
      <w:szCs w:val="24"/>
    </w:rPr>
  </w:style>
  <w:style w:type="character" w:customStyle="1" w:styleId="90">
    <w:name w:val="Заголовок 9 Знак"/>
    <w:basedOn w:val="a1"/>
    <w:link w:val="9"/>
    <w:rsid w:val="00114193"/>
    <w:rPr>
      <w:rFonts w:asciiTheme="majorHAnsi" w:eastAsiaTheme="majorEastAsia" w:hAnsiTheme="majorHAnsi" w:cstheme="majorBidi"/>
      <w:i/>
      <w:iCs/>
      <w:color w:val="272727" w:themeColor="text1" w:themeTint="D8"/>
      <w:sz w:val="21"/>
      <w:szCs w:val="21"/>
    </w:rPr>
  </w:style>
  <w:style w:type="character" w:customStyle="1" w:styleId="40">
    <w:name w:val="Заголовок 4 Знак"/>
    <w:basedOn w:val="a1"/>
    <w:link w:val="4"/>
    <w:rsid w:val="00114193"/>
    <w:rPr>
      <w:bCs/>
      <w:sz w:val="28"/>
      <w:szCs w:val="24"/>
    </w:rPr>
  </w:style>
  <w:style w:type="character" w:customStyle="1" w:styleId="50">
    <w:name w:val="Заголовок 5 Знак"/>
    <w:basedOn w:val="a1"/>
    <w:link w:val="5"/>
    <w:rsid w:val="00114193"/>
    <w:rPr>
      <w:b/>
      <w:i/>
      <w:iCs/>
      <w:color w:val="FF0000"/>
      <w:sz w:val="28"/>
      <w:szCs w:val="24"/>
      <w:u w:val="single"/>
    </w:rPr>
  </w:style>
  <w:style w:type="character" w:customStyle="1" w:styleId="60">
    <w:name w:val="Заголовок 6 Знак"/>
    <w:basedOn w:val="a1"/>
    <w:link w:val="6"/>
    <w:rsid w:val="00114193"/>
    <w:rPr>
      <w:sz w:val="28"/>
      <w:szCs w:val="24"/>
    </w:rPr>
  </w:style>
  <w:style w:type="character" w:customStyle="1" w:styleId="80">
    <w:name w:val="Заголовок 8 Знак"/>
    <w:basedOn w:val="a1"/>
    <w:link w:val="8"/>
    <w:rsid w:val="00114193"/>
    <w:rPr>
      <w:i/>
      <w:iCs/>
      <w:sz w:val="28"/>
      <w:szCs w:val="26"/>
    </w:rPr>
  </w:style>
  <w:style w:type="character" w:customStyle="1" w:styleId="20">
    <w:name w:val="Заголовок 2 Знак"/>
    <w:basedOn w:val="a1"/>
    <w:link w:val="2"/>
    <w:rsid w:val="00114193"/>
    <w:rPr>
      <w:rFonts w:cs="Arial"/>
      <w:b/>
      <w:bCs/>
      <w:iCs/>
      <w:sz w:val="24"/>
      <w:szCs w:val="28"/>
    </w:rPr>
  </w:style>
  <w:style w:type="character" w:customStyle="1" w:styleId="17">
    <w:name w:val="Знак Знак17"/>
    <w:basedOn w:val="a1"/>
    <w:rsid w:val="00114193"/>
    <w:rPr>
      <w:rFonts w:ascii="Times New Roman" w:eastAsia="Times New Roman" w:hAnsi="Times New Roman" w:cs="Times New Roman"/>
      <w:b/>
      <w:bCs/>
      <w:sz w:val="28"/>
      <w:szCs w:val="24"/>
      <w:lang w:eastAsia="ru-RU"/>
    </w:rPr>
  </w:style>
  <w:style w:type="character" w:customStyle="1" w:styleId="15">
    <w:name w:val="Знак Знак15"/>
    <w:basedOn w:val="a1"/>
    <w:rsid w:val="00114193"/>
    <w:rPr>
      <w:rFonts w:ascii="Times New Roman" w:eastAsia="Times New Roman" w:hAnsi="Times New Roman" w:cs="Times New Roman"/>
      <w:b/>
      <w:bCs/>
      <w:sz w:val="28"/>
      <w:szCs w:val="24"/>
      <w:lang w:eastAsia="ru-RU"/>
    </w:rPr>
  </w:style>
  <w:style w:type="paragraph" w:customStyle="1" w:styleId="24">
    <w:name w:val="çàãîëîâîê 2"/>
    <w:basedOn w:val="a0"/>
    <w:next w:val="a0"/>
    <w:rsid w:val="00114193"/>
    <w:pPr>
      <w:keepNext/>
      <w:widowControl w:val="0"/>
      <w:overflowPunct w:val="0"/>
      <w:autoSpaceDE w:val="0"/>
      <w:autoSpaceDN w:val="0"/>
      <w:adjustRightInd w:val="0"/>
      <w:spacing w:line="-340" w:lineRule="auto"/>
      <w:jc w:val="center"/>
      <w:textAlignment w:val="baseline"/>
    </w:pPr>
    <w:rPr>
      <w:b/>
      <w:sz w:val="28"/>
      <w:szCs w:val="20"/>
    </w:rPr>
  </w:style>
  <w:style w:type="paragraph" w:customStyle="1" w:styleId="Iiiaeuiue">
    <w:name w:val="Ii?iaeuiue"/>
    <w:rsid w:val="00114193"/>
    <w:rPr>
      <w:rFonts w:ascii="Baltica" w:hAnsi="Baltica"/>
      <w:sz w:val="24"/>
      <w:lang w:eastAsia="ja-JP"/>
    </w:rPr>
  </w:style>
  <w:style w:type="paragraph" w:styleId="aff4">
    <w:name w:val="Body Text"/>
    <w:basedOn w:val="a0"/>
    <w:link w:val="aff5"/>
    <w:rsid w:val="00114193"/>
    <w:pPr>
      <w:widowControl w:val="0"/>
      <w:autoSpaceDE w:val="0"/>
      <w:autoSpaceDN w:val="0"/>
      <w:adjustRightInd w:val="0"/>
      <w:spacing w:after="120"/>
    </w:pPr>
    <w:rPr>
      <w:sz w:val="20"/>
      <w:szCs w:val="20"/>
    </w:rPr>
  </w:style>
  <w:style w:type="character" w:customStyle="1" w:styleId="aff5">
    <w:name w:val="Основной текст Знак"/>
    <w:basedOn w:val="a1"/>
    <w:link w:val="aff4"/>
    <w:rsid w:val="00114193"/>
  </w:style>
  <w:style w:type="character" w:customStyle="1" w:styleId="71">
    <w:name w:val="Знак Знак7"/>
    <w:basedOn w:val="a1"/>
    <w:rsid w:val="00114193"/>
    <w:rPr>
      <w:rFonts w:ascii="Times New Roman" w:eastAsia="Times New Roman" w:hAnsi="Times New Roman" w:cs="Times New Roman"/>
      <w:sz w:val="20"/>
      <w:szCs w:val="20"/>
      <w:lang w:eastAsia="ru-RU"/>
    </w:rPr>
  </w:style>
  <w:style w:type="character" w:customStyle="1" w:styleId="61">
    <w:name w:val="Знак Знак6"/>
    <w:basedOn w:val="a1"/>
    <w:rsid w:val="00114193"/>
    <w:rPr>
      <w:rFonts w:ascii="Times New Roman" w:eastAsia="Times New Roman" w:hAnsi="Times New Roman" w:cs="Times New Roman"/>
      <w:sz w:val="20"/>
      <w:szCs w:val="20"/>
      <w:lang w:eastAsia="ru-RU"/>
    </w:rPr>
  </w:style>
  <w:style w:type="paragraph" w:customStyle="1" w:styleId="oaenoniinee">
    <w:name w:val="oaeno niinee"/>
    <w:basedOn w:val="a0"/>
    <w:rsid w:val="00114193"/>
    <w:rPr>
      <w:rFonts w:ascii="Arial" w:hAnsi="Arial"/>
      <w:sz w:val="20"/>
      <w:szCs w:val="20"/>
    </w:rPr>
  </w:style>
  <w:style w:type="character" w:customStyle="1" w:styleId="ciaeniinee">
    <w:name w:val="ciae niinee"/>
    <w:basedOn w:val="a1"/>
    <w:rsid w:val="00114193"/>
    <w:rPr>
      <w:vertAlign w:val="superscript"/>
    </w:rPr>
  </w:style>
  <w:style w:type="paragraph" w:customStyle="1" w:styleId="210">
    <w:name w:val="Основной текст с отступом 21"/>
    <w:basedOn w:val="a0"/>
    <w:rsid w:val="00114193"/>
    <w:pPr>
      <w:spacing w:line="240" w:lineRule="exact"/>
      <w:ind w:firstLine="709"/>
      <w:jc w:val="both"/>
    </w:pPr>
    <w:rPr>
      <w:rFonts w:ascii="Arial" w:hAnsi="Arial"/>
      <w:szCs w:val="20"/>
    </w:rPr>
  </w:style>
  <w:style w:type="paragraph" w:styleId="aff6">
    <w:name w:val="Block Text"/>
    <w:basedOn w:val="a0"/>
    <w:rsid w:val="00114193"/>
    <w:pPr>
      <w:shd w:val="clear" w:color="auto" w:fill="FFFFFF"/>
      <w:ind w:left="-180" w:right="-285" w:firstLine="720"/>
      <w:jc w:val="both"/>
    </w:pPr>
    <w:rPr>
      <w:bCs/>
      <w:color w:val="000000"/>
      <w:sz w:val="28"/>
    </w:rPr>
  </w:style>
  <w:style w:type="paragraph" w:styleId="25">
    <w:name w:val="Body Text 2"/>
    <w:basedOn w:val="a0"/>
    <w:link w:val="26"/>
    <w:rsid w:val="00114193"/>
    <w:pPr>
      <w:spacing w:line="360" w:lineRule="auto"/>
      <w:ind w:right="-285"/>
      <w:jc w:val="center"/>
    </w:pPr>
    <w:rPr>
      <w:b/>
      <w:bCs/>
      <w:sz w:val="28"/>
    </w:rPr>
  </w:style>
  <w:style w:type="character" w:customStyle="1" w:styleId="26">
    <w:name w:val="Основной текст 2 Знак"/>
    <w:basedOn w:val="a1"/>
    <w:link w:val="25"/>
    <w:rsid w:val="00114193"/>
    <w:rPr>
      <w:b/>
      <w:bCs/>
      <w:sz w:val="28"/>
      <w:szCs w:val="24"/>
    </w:rPr>
  </w:style>
  <w:style w:type="paragraph" w:styleId="33">
    <w:name w:val="Body Text 3"/>
    <w:basedOn w:val="a0"/>
    <w:link w:val="34"/>
    <w:rsid w:val="00114193"/>
    <w:pPr>
      <w:spacing w:line="360" w:lineRule="auto"/>
      <w:jc w:val="center"/>
    </w:pPr>
    <w:rPr>
      <w:bCs/>
      <w:color w:val="000000"/>
      <w:sz w:val="28"/>
    </w:rPr>
  </w:style>
  <w:style w:type="character" w:customStyle="1" w:styleId="34">
    <w:name w:val="Основной текст 3 Знак"/>
    <w:basedOn w:val="a1"/>
    <w:link w:val="33"/>
    <w:rsid w:val="00114193"/>
    <w:rPr>
      <w:bCs/>
      <w:color w:val="000000"/>
      <w:sz w:val="28"/>
      <w:szCs w:val="24"/>
    </w:rPr>
  </w:style>
  <w:style w:type="character" w:styleId="aff7">
    <w:name w:val="Emphasis"/>
    <w:basedOn w:val="a1"/>
    <w:qFormat/>
    <w:rsid w:val="00114193"/>
    <w:rPr>
      <w:i/>
      <w:iCs/>
    </w:rPr>
  </w:style>
  <w:style w:type="paragraph" w:styleId="35">
    <w:name w:val="Body Text Indent 3"/>
    <w:basedOn w:val="a0"/>
    <w:link w:val="36"/>
    <w:rsid w:val="00114193"/>
    <w:pPr>
      <w:spacing w:after="120"/>
      <w:ind w:left="283"/>
    </w:pPr>
    <w:rPr>
      <w:sz w:val="16"/>
      <w:szCs w:val="16"/>
    </w:rPr>
  </w:style>
  <w:style w:type="character" w:customStyle="1" w:styleId="36">
    <w:name w:val="Основной текст с отступом 3 Знак"/>
    <w:basedOn w:val="a1"/>
    <w:link w:val="35"/>
    <w:rsid w:val="00114193"/>
    <w:rPr>
      <w:sz w:val="16"/>
      <w:szCs w:val="16"/>
    </w:rPr>
  </w:style>
  <w:style w:type="paragraph" w:customStyle="1" w:styleId="41">
    <w:name w:val="çàãîëîâîê 4"/>
    <w:basedOn w:val="a0"/>
    <w:next w:val="a0"/>
    <w:rsid w:val="00114193"/>
    <w:pPr>
      <w:keepNext/>
      <w:widowControl w:val="0"/>
      <w:overflowPunct w:val="0"/>
      <w:autoSpaceDE w:val="0"/>
      <w:autoSpaceDN w:val="0"/>
      <w:adjustRightInd w:val="0"/>
      <w:jc w:val="center"/>
      <w:textAlignment w:val="baseline"/>
    </w:pPr>
    <w:rPr>
      <w:sz w:val="28"/>
      <w:szCs w:val="20"/>
    </w:rPr>
  </w:style>
  <w:style w:type="paragraph" w:customStyle="1" w:styleId="211">
    <w:name w:val="Îñíîâíîé òåêñò 21"/>
    <w:basedOn w:val="a0"/>
    <w:rsid w:val="00114193"/>
    <w:pPr>
      <w:widowControl w:val="0"/>
      <w:overflowPunct w:val="0"/>
      <w:autoSpaceDE w:val="0"/>
      <w:autoSpaceDN w:val="0"/>
      <w:adjustRightInd w:val="0"/>
      <w:jc w:val="center"/>
      <w:textAlignment w:val="baseline"/>
    </w:pPr>
    <w:rPr>
      <w:b/>
      <w:sz w:val="28"/>
      <w:szCs w:val="20"/>
    </w:rPr>
  </w:style>
  <w:style w:type="paragraph" w:customStyle="1" w:styleId="13">
    <w:name w:val="çàãîëîâîê 1"/>
    <w:basedOn w:val="a0"/>
    <w:next w:val="a0"/>
    <w:rsid w:val="00114193"/>
    <w:pPr>
      <w:keepNext/>
      <w:widowControl w:val="0"/>
      <w:overflowPunct w:val="0"/>
      <w:autoSpaceDE w:val="0"/>
      <w:autoSpaceDN w:val="0"/>
      <w:adjustRightInd w:val="0"/>
      <w:spacing w:line="-120" w:lineRule="auto"/>
      <w:textAlignment w:val="baseline"/>
    </w:pPr>
    <w:rPr>
      <w:sz w:val="28"/>
      <w:szCs w:val="20"/>
    </w:rPr>
  </w:style>
  <w:style w:type="character" w:customStyle="1" w:styleId="aff8">
    <w:name w:val="ГУ Знак"/>
    <w:basedOn w:val="a1"/>
    <w:rsid w:val="00114193"/>
    <w:rPr>
      <w:rFonts w:ascii="Arial" w:hAnsi="Arial"/>
      <w:b/>
      <w:noProof w:val="0"/>
      <w:color w:val="000000"/>
      <w:sz w:val="24"/>
      <w:u w:val="single"/>
      <w:lang w:val="ru-RU" w:eastAsia="ru-RU" w:bidi="ar-SA"/>
    </w:rPr>
  </w:style>
  <w:style w:type="paragraph" w:customStyle="1" w:styleId="22222">
    <w:name w:val="22222упр"/>
    <w:basedOn w:val="a0"/>
    <w:rsid w:val="00114193"/>
    <w:pPr>
      <w:jc w:val="center"/>
    </w:pPr>
    <w:rPr>
      <w:b/>
      <w:i/>
      <w:color w:val="000000"/>
      <w:sz w:val="26"/>
      <w:szCs w:val="26"/>
      <w:u w:val="single"/>
    </w:rPr>
  </w:style>
  <w:style w:type="character" w:customStyle="1" w:styleId="3333">
    <w:name w:val="3333 отдел Знак"/>
    <w:basedOn w:val="a1"/>
    <w:rsid w:val="00114193"/>
    <w:rPr>
      <w:b/>
      <w:i/>
      <w:color w:val="000000"/>
      <w:sz w:val="26"/>
      <w:szCs w:val="26"/>
      <w:u w:val="single"/>
      <w:lang w:val="ru-RU" w:eastAsia="ru-RU" w:bidi="ar-SA"/>
    </w:rPr>
  </w:style>
  <w:style w:type="paragraph" w:customStyle="1" w:styleId="FR2">
    <w:name w:val="FR2"/>
    <w:rsid w:val="00114193"/>
    <w:pPr>
      <w:widowControl w:val="0"/>
      <w:autoSpaceDE w:val="0"/>
      <w:autoSpaceDN w:val="0"/>
      <w:adjustRightInd w:val="0"/>
      <w:spacing w:line="280" w:lineRule="auto"/>
      <w:ind w:firstLine="460"/>
      <w:jc w:val="both"/>
    </w:pPr>
  </w:style>
  <w:style w:type="character" w:customStyle="1" w:styleId="c1">
    <w:name w:val="c1"/>
    <w:basedOn w:val="a1"/>
    <w:rsid w:val="00114193"/>
  </w:style>
  <w:style w:type="paragraph" w:customStyle="1" w:styleId="-20">
    <w:name w:val="Нормальный-2"/>
    <w:basedOn w:val="a0"/>
    <w:rsid w:val="00114193"/>
    <w:pPr>
      <w:suppressAutoHyphens/>
      <w:spacing w:before="120"/>
      <w:ind w:left="284" w:right="170" w:firstLine="851"/>
      <w:jc w:val="both"/>
    </w:pPr>
    <w:rPr>
      <w:sz w:val="26"/>
      <w:szCs w:val="20"/>
      <w:lang w:eastAsia="ar-SA"/>
    </w:rPr>
  </w:style>
  <w:style w:type="character" w:customStyle="1" w:styleId="FontStyle22">
    <w:name w:val="Font Style22"/>
    <w:basedOn w:val="a1"/>
    <w:rsid w:val="00114193"/>
    <w:rPr>
      <w:rFonts w:ascii="Arial" w:hAnsi="Arial" w:cs="Arial"/>
      <w:sz w:val="22"/>
      <w:szCs w:val="22"/>
    </w:rPr>
  </w:style>
  <w:style w:type="paragraph" w:customStyle="1" w:styleId="Style15">
    <w:name w:val="Style15"/>
    <w:basedOn w:val="a0"/>
    <w:rsid w:val="00114193"/>
    <w:pPr>
      <w:widowControl w:val="0"/>
      <w:suppressAutoHyphens/>
      <w:autoSpaceDE w:val="0"/>
      <w:spacing w:line="274" w:lineRule="exact"/>
      <w:ind w:firstLine="701"/>
    </w:pPr>
    <w:rPr>
      <w:rFonts w:ascii="Arial" w:hAnsi="Arial" w:cs="Arial"/>
      <w:lang w:eastAsia="ar-SA"/>
    </w:rPr>
  </w:style>
  <w:style w:type="paragraph" w:customStyle="1" w:styleId="Style2">
    <w:name w:val="Style2"/>
    <w:basedOn w:val="a0"/>
    <w:rsid w:val="00114193"/>
    <w:pPr>
      <w:widowControl w:val="0"/>
      <w:autoSpaceDE w:val="0"/>
      <w:autoSpaceDN w:val="0"/>
      <w:adjustRightInd w:val="0"/>
      <w:spacing w:line="365" w:lineRule="exact"/>
      <w:ind w:firstLine="298"/>
    </w:pPr>
    <w:rPr>
      <w:rFonts w:ascii="Bookman Old Style" w:hAnsi="Bookman Old Style"/>
    </w:rPr>
  </w:style>
  <w:style w:type="paragraph" w:customStyle="1" w:styleId="Style3">
    <w:name w:val="Style3"/>
    <w:basedOn w:val="a0"/>
    <w:rsid w:val="00114193"/>
    <w:pPr>
      <w:widowControl w:val="0"/>
      <w:autoSpaceDE w:val="0"/>
      <w:autoSpaceDN w:val="0"/>
      <w:adjustRightInd w:val="0"/>
      <w:spacing w:line="355" w:lineRule="exact"/>
      <w:ind w:firstLine="144"/>
    </w:pPr>
    <w:rPr>
      <w:rFonts w:ascii="Bookman Old Style" w:hAnsi="Bookman Old Style"/>
    </w:rPr>
  </w:style>
  <w:style w:type="paragraph" w:customStyle="1" w:styleId="Style4">
    <w:name w:val="Style4"/>
    <w:basedOn w:val="a0"/>
    <w:rsid w:val="00114193"/>
    <w:pPr>
      <w:widowControl w:val="0"/>
      <w:autoSpaceDE w:val="0"/>
      <w:autoSpaceDN w:val="0"/>
      <w:adjustRightInd w:val="0"/>
      <w:spacing w:line="355" w:lineRule="exact"/>
      <w:ind w:hanging="278"/>
    </w:pPr>
    <w:rPr>
      <w:rFonts w:ascii="Bookman Old Style" w:hAnsi="Bookman Old Style"/>
    </w:rPr>
  </w:style>
  <w:style w:type="paragraph" w:customStyle="1" w:styleId="Style5">
    <w:name w:val="Style5"/>
    <w:basedOn w:val="a0"/>
    <w:rsid w:val="00114193"/>
    <w:pPr>
      <w:widowControl w:val="0"/>
      <w:autoSpaceDE w:val="0"/>
      <w:autoSpaceDN w:val="0"/>
      <w:adjustRightInd w:val="0"/>
      <w:spacing w:line="346" w:lineRule="exact"/>
      <w:ind w:firstLine="288"/>
      <w:jc w:val="both"/>
    </w:pPr>
    <w:rPr>
      <w:rFonts w:ascii="Bookman Old Style" w:hAnsi="Bookman Old Style"/>
    </w:rPr>
  </w:style>
  <w:style w:type="paragraph" w:customStyle="1" w:styleId="Style6">
    <w:name w:val="Style6"/>
    <w:basedOn w:val="a0"/>
    <w:rsid w:val="00114193"/>
    <w:pPr>
      <w:widowControl w:val="0"/>
      <w:autoSpaceDE w:val="0"/>
      <w:autoSpaceDN w:val="0"/>
      <w:adjustRightInd w:val="0"/>
      <w:spacing w:line="394" w:lineRule="exact"/>
      <w:ind w:firstLine="422"/>
    </w:pPr>
    <w:rPr>
      <w:rFonts w:ascii="Bookman Old Style" w:hAnsi="Bookman Old Style"/>
    </w:rPr>
  </w:style>
  <w:style w:type="paragraph" w:customStyle="1" w:styleId="Style7">
    <w:name w:val="Style7"/>
    <w:basedOn w:val="a0"/>
    <w:rsid w:val="00114193"/>
    <w:pPr>
      <w:widowControl w:val="0"/>
      <w:autoSpaceDE w:val="0"/>
      <w:autoSpaceDN w:val="0"/>
      <w:adjustRightInd w:val="0"/>
      <w:spacing w:line="358" w:lineRule="exact"/>
      <w:ind w:firstLine="1190"/>
    </w:pPr>
    <w:rPr>
      <w:rFonts w:ascii="Bookman Old Style" w:hAnsi="Bookman Old Style"/>
    </w:rPr>
  </w:style>
  <w:style w:type="character" w:customStyle="1" w:styleId="FontStyle45">
    <w:name w:val="Font Style45"/>
    <w:basedOn w:val="a1"/>
    <w:rsid w:val="00114193"/>
    <w:rPr>
      <w:rFonts w:ascii="Bookman Old Style" w:hAnsi="Bookman Old Style" w:cs="Bookman Old Style"/>
      <w:sz w:val="22"/>
      <w:szCs w:val="22"/>
    </w:rPr>
  </w:style>
  <w:style w:type="character" w:customStyle="1" w:styleId="FontStyle48">
    <w:name w:val="Font Style48"/>
    <w:basedOn w:val="a1"/>
    <w:rsid w:val="00114193"/>
    <w:rPr>
      <w:rFonts w:ascii="Bookman Old Style" w:hAnsi="Bookman Old Style" w:cs="Bookman Old Style"/>
      <w:smallCaps/>
      <w:sz w:val="24"/>
      <w:szCs w:val="24"/>
    </w:rPr>
  </w:style>
  <w:style w:type="character" w:customStyle="1" w:styleId="FontStyle59">
    <w:name w:val="Font Style59"/>
    <w:basedOn w:val="a1"/>
    <w:rsid w:val="00114193"/>
    <w:rPr>
      <w:rFonts w:ascii="Bookman Old Style" w:hAnsi="Bookman Old Style" w:cs="Bookman Old Style"/>
      <w:b/>
      <w:bCs/>
      <w:i/>
      <w:iCs/>
      <w:spacing w:val="10"/>
      <w:sz w:val="20"/>
      <w:szCs w:val="20"/>
    </w:rPr>
  </w:style>
  <w:style w:type="character" w:customStyle="1" w:styleId="110">
    <w:name w:val="Основной текст с отступом Знак1 Знак Знак1 Знак Знак Знак Знак"/>
    <w:basedOn w:val="a1"/>
    <w:rsid w:val="00114193"/>
    <w:rPr>
      <w:rFonts w:ascii="Courier New" w:hAnsi="Courier New" w:cs="Courier New"/>
      <w:sz w:val="24"/>
      <w:szCs w:val="24"/>
      <w:lang w:val="ru-RU" w:eastAsia="ru-RU" w:bidi="ar-SA"/>
    </w:rPr>
  </w:style>
  <w:style w:type="paragraph" w:customStyle="1" w:styleId="14">
    <w:name w:val="Знак1"/>
    <w:basedOn w:val="a0"/>
    <w:rsid w:val="00114193"/>
    <w:pPr>
      <w:tabs>
        <w:tab w:val="num" w:pos="432"/>
      </w:tabs>
      <w:spacing w:before="120" w:after="160"/>
      <w:ind w:left="432" w:hanging="432"/>
      <w:jc w:val="both"/>
    </w:pPr>
    <w:rPr>
      <w:rFonts w:ascii="Arial" w:hAnsi="Arial"/>
      <w:b/>
      <w:bCs/>
      <w:caps/>
      <w:sz w:val="32"/>
      <w:szCs w:val="32"/>
      <w:lang w:val="en-US" w:eastAsia="en-US"/>
    </w:rPr>
  </w:style>
  <w:style w:type="paragraph" w:customStyle="1" w:styleId="ConsPlusNormal">
    <w:name w:val="ConsPlusNormal"/>
    <w:rsid w:val="00114193"/>
    <w:pPr>
      <w:widowControl w:val="0"/>
      <w:autoSpaceDE w:val="0"/>
      <w:autoSpaceDN w:val="0"/>
      <w:adjustRightInd w:val="0"/>
      <w:ind w:firstLine="720"/>
    </w:pPr>
    <w:rPr>
      <w:rFonts w:ascii="Arial" w:hAnsi="Arial" w:cs="Arial"/>
    </w:rPr>
  </w:style>
  <w:style w:type="table" w:customStyle="1" w:styleId="72">
    <w:name w:val="Сетка таблицы7"/>
    <w:basedOn w:val="a2"/>
    <w:next w:val="a8"/>
    <w:uiPriority w:val="39"/>
    <w:rsid w:val="004D2A11"/>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9005186">
      <w:bodyDiv w:val="1"/>
      <w:marLeft w:val="0"/>
      <w:marRight w:val="0"/>
      <w:marTop w:val="0"/>
      <w:marBottom w:val="0"/>
      <w:divBdr>
        <w:top w:val="none" w:sz="0" w:space="0" w:color="auto"/>
        <w:left w:val="none" w:sz="0" w:space="0" w:color="auto"/>
        <w:bottom w:val="none" w:sz="0" w:space="0" w:color="auto"/>
        <w:right w:val="none" w:sz="0" w:space="0" w:color="auto"/>
      </w:divBdr>
    </w:div>
    <w:div w:id="288780754">
      <w:bodyDiv w:val="1"/>
      <w:marLeft w:val="0"/>
      <w:marRight w:val="0"/>
      <w:marTop w:val="0"/>
      <w:marBottom w:val="0"/>
      <w:divBdr>
        <w:top w:val="none" w:sz="0" w:space="0" w:color="auto"/>
        <w:left w:val="none" w:sz="0" w:space="0" w:color="auto"/>
        <w:bottom w:val="none" w:sz="0" w:space="0" w:color="auto"/>
        <w:right w:val="none" w:sz="0" w:space="0" w:color="auto"/>
      </w:divBdr>
    </w:div>
    <w:div w:id="763887856">
      <w:bodyDiv w:val="1"/>
      <w:marLeft w:val="0"/>
      <w:marRight w:val="0"/>
      <w:marTop w:val="0"/>
      <w:marBottom w:val="0"/>
      <w:divBdr>
        <w:top w:val="none" w:sz="0" w:space="0" w:color="auto"/>
        <w:left w:val="none" w:sz="0" w:space="0" w:color="auto"/>
        <w:bottom w:val="none" w:sz="0" w:space="0" w:color="auto"/>
        <w:right w:val="none" w:sz="0" w:space="0" w:color="auto"/>
      </w:divBdr>
    </w:div>
    <w:div w:id="1006446561">
      <w:bodyDiv w:val="1"/>
      <w:marLeft w:val="0"/>
      <w:marRight w:val="0"/>
      <w:marTop w:val="0"/>
      <w:marBottom w:val="0"/>
      <w:divBdr>
        <w:top w:val="none" w:sz="0" w:space="0" w:color="auto"/>
        <w:left w:val="none" w:sz="0" w:space="0" w:color="auto"/>
        <w:bottom w:val="none" w:sz="0" w:space="0" w:color="auto"/>
        <w:right w:val="none" w:sz="0" w:space="0" w:color="auto"/>
      </w:divBdr>
    </w:div>
    <w:div w:id="1149133210">
      <w:bodyDiv w:val="1"/>
      <w:marLeft w:val="0"/>
      <w:marRight w:val="0"/>
      <w:marTop w:val="0"/>
      <w:marBottom w:val="0"/>
      <w:divBdr>
        <w:top w:val="none" w:sz="0" w:space="0" w:color="auto"/>
        <w:left w:val="none" w:sz="0" w:space="0" w:color="auto"/>
        <w:bottom w:val="none" w:sz="0" w:space="0" w:color="auto"/>
        <w:right w:val="none" w:sz="0" w:space="0" w:color="auto"/>
      </w:divBdr>
    </w:div>
    <w:div w:id="1163935676">
      <w:bodyDiv w:val="1"/>
      <w:marLeft w:val="0"/>
      <w:marRight w:val="0"/>
      <w:marTop w:val="0"/>
      <w:marBottom w:val="0"/>
      <w:divBdr>
        <w:top w:val="none" w:sz="0" w:space="0" w:color="auto"/>
        <w:left w:val="none" w:sz="0" w:space="0" w:color="auto"/>
        <w:bottom w:val="none" w:sz="0" w:space="0" w:color="auto"/>
        <w:right w:val="none" w:sz="0" w:space="0" w:color="auto"/>
      </w:divBdr>
    </w:div>
    <w:div w:id="1171870508">
      <w:bodyDiv w:val="1"/>
      <w:marLeft w:val="0"/>
      <w:marRight w:val="0"/>
      <w:marTop w:val="0"/>
      <w:marBottom w:val="0"/>
      <w:divBdr>
        <w:top w:val="none" w:sz="0" w:space="0" w:color="auto"/>
        <w:left w:val="none" w:sz="0" w:space="0" w:color="auto"/>
        <w:bottom w:val="none" w:sz="0" w:space="0" w:color="auto"/>
        <w:right w:val="none" w:sz="0" w:space="0" w:color="auto"/>
      </w:divBdr>
    </w:div>
    <w:div w:id="1392191291">
      <w:bodyDiv w:val="1"/>
      <w:marLeft w:val="0"/>
      <w:marRight w:val="0"/>
      <w:marTop w:val="0"/>
      <w:marBottom w:val="0"/>
      <w:divBdr>
        <w:top w:val="none" w:sz="0" w:space="0" w:color="auto"/>
        <w:left w:val="none" w:sz="0" w:space="0" w:color="auto"/>
        <w:bottom w:val="none" w:sz="0" w:space="0" w:color="auto"/>
        <w:right w:val="none" w:sz="0" w:space="0" w:color="auto"/>
      </w:divBdr>
    </w:div>
    <w:div w:id="1866408567">
      <w:bodyDiv w:val="1"/>
      <w:marLeft w:val="0"/>
      <w:marRight w:val="0"/>
      <w:marTop w:val="0"/>
      <w:marBottom w:val="0"/>
      <w:divBdr>
        <w:top w:val="none" w:sz="0" w:space="0" w:color="auto"/>
        <w:left w:val="none" w:sz="0" w:space="0" w:color="auto"/>
        <w:bottom w:val="none" w:sz="0" w:space="0" w:color="auto"/>
        <w:right w:val="none" w:sz="0" w:space="0" w:color="auto"/>
      </w:divBdr>
    </w:div>
    <w:div w:id="1929531796">
      <w:bodyDiv w:val="1"/>
      <w:marLeft w:val="0"/>
      <w:marRight w:val="0"/>
      <w:marTop w:val="0"/>
      <w:marBottom w:val="0"/>
      <w:divBdr>
        <w:top w:val="none" w:sz="0" w:space="0" w:color="auto"/>
        <w:left w:val="none" w:sz="0" w:space="0" w:color="auto"/>
        <w:bottom w:val="none" w:sz="0" w:space="0" w:color="auto"/>
        <w:right w:val="none" w:sz="0" w:space="0" w:color="auto"/>
      </w:divBdr>
    </w:div>
    <w:div w:id="21098122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3.xml"/><Relationship Id="rId18" Type="http://schemas.openxmlformats.org/officeDocument/2006/relationships/image" Target="media/image6.jpeg"/><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5.jpeg"/><Relationship Id="rId25" Type="http://schemas.openxmlformats.org/officeDocument/2006/relationships/oleObject" Target="embeddings/oleObject2.bin"/><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header" Target="header1.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9.wmf"/><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oleObject" Target="embeddings/oleObject1.bin"/><Relationship Id="rId28" Type="http://schemas.openxmlformats.org/officeDocument/2006/relationships/footer" Target="footer6.xml"/><Relationship Id="rId10" Type="http://schemas.openxmlformats.org/officeDocument/2006/relationships/hyperlink" Target="http://eggp.narod.ru/izvinite.html" TargetMode="External"/><Relationship Id="rId19" Type="http://schemas.openxmlformats.org/officeDocument/2006/relationships/image" Target="media/image7.jpeg"/><Relationship Id="rId4" Type="http://schemas.openxmlformats.org/officeDocument/2006/relationships/settings" Target="settings.xml"/><Relationship Id="rId9" Type="http://schemas.openxmlformats.org/officeDocument/2006/relationships/hyperlink" Target="http://eggp.narod.ru/izvinite.html" TargetMode="External"/><Relationship Id="rId14" Type="http://schemas.openxmlformats.org/officeDocument/2006/relationships/image" Target="media/image2.jpeg"/><Relationship Id="rId22" Type="http://schemas.openxmlformats.org/officeDocument/2006/relationships/image" Target="media/image8.wmf"/><Relationship Id="rId27" Type="http://schemas.openxmlformats.org/officeDocument/2006/relationships/header" Target="header2.xml"/><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F561C9B-40DA-491F-8DA1-8428792F18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TotalTime>
  <Pages>66</Pages>
  <Words>24562</Words>
  <Characters>140007</Characters>
  <Application>Microsoft Office Word</Application>
  <DocSecurity>0</DocSecurity>
  <Lines>1166</Lines>
  <Paragraphs>328</Paragraphs>
  <ScaleCrop>false</ScaleCrop>
  <HeadingPairs>
    <vt:vector size="2" baseType="variant">
      <vt:variant>
        <vt:lpstr>Название</vt:lpstr>
      </vt:variant>
      <vt:variant>
        <vt:i4>1</vt:i4>
      </vt:variant>
    </vt:vector>
  </HeadingPairs>
  <TitlesOfParts>
    <vt:vector size="1" baseType="lpstr">
      <vt:lpstr>ОПЗ ОГО</vt:lpstr>
    </vt:vector>
  </TitlesOfParts>
  <Company>"УИУ"</Company>
  <LinksUpToDate>false</LinksUpToDate>
  <CharactersWithSpaces>164241</CharactersWithSpaces>
  <SharedDoc>false</SharedDoc>
  <HLinks>
    <vt:vector size="42" baseType="variant">
      <vt:variant>
        <vt:i4>196682</vt:i4>
      </vt:variant>
      <vt:variant>
        <vt:i4>24</vt:i4>
      </vt:variant>
      <vt:variant>
        <vt:i4>0</vt:i4>
      </vt:variant>
      <vt:variant>
        <vt:i4>5</vt:i4>
      </vt:variant>
      <vt:variant>
        <vt:lpwstr>http://ru.wikipedia.org/wiki/XDSL</vt:lpwstr>
      </vt:variant>
      <vt:variant>
        <vt:lpwstr/>
      </vt:variant>
      <vt:variant>
        <vt:i4>524308</vt:i4>
      </vt:variant>
      <vt:variant>
        <vt:i4>21</vt:i4>
      </vt:variant>
      <vt:variant>
        <vt:i4>0</vt:i4>
      </vt:variant>
      <vt:variant>
        <vt:i4>5</vt:i4>
      </vt:variant>
      <vt:variant>
        <vt:lpwstr>http://ru.wikipedia.org/wiki/%D0%98%D0%BD%D1%82%D0%B5%D1%80%D0%BD%D0%B5%D1%82</vt:lpwstr>
      </vt:variant>
      <vt:variant>
        <vt:lpwstr/>
      </vt:variant>
      <vt:variant>
        <vt:i4>327773</vt:i4>
      </vt:variant>
      <vt:variant>
        <vt:i4>18</vt:i4>
      </vt:variant>
      <vt:variant>
        <vt:i4>0</vt:i4>
      </vt:variant>
      <vt:variant>
        <vt:i4>5</vt:i4>
      </vt:variant>
      <vt:variant>
        <vt:lpwstr>http://ru.wikipedia.org/wiki/ISDN</vt:lpwstr>
      </vt:variant>
      <vt:variant>
        <vt:lpwstr/>
      </vt:variant>
      <vt:variant>
        <vt:i4>8126514</vt:i4>
      </vt:variant>
      <vt:variant>
        <vt:i4>15</vt:i4>
      </vt:variant>
      <vt:variant>
        <vt:i4>0</vt:i4>
      </vt:variant>
      <vt:variant>
        <vt:i4>5</vt:i4>
      </vt:variant>
      <vt:variant>
        <vt:lpwstr>http://ru.wikipedia.org/wiki/%D0%A2%D0%B5%D0%BB%D0%B5%D1%84%D0%BE%D0%BD%D0%B8%D1%8F</vt:lpwstr>
      </vt:variant>
      <vt:variant>
        <vt:lpwstr/>
      </vt:variant>
      <vt:variant>
        <vt:i4>6357025</vt:i4>
      </vt:variant>
      <vt:variant>
        <vt:i4>6</vt:i4>
      </vt:variant>
      <vt:variant>
        <vt:i4>0</vt:i4>
      </vt:variant>
      <vt:variant>
        <vt:i4>5</vt:i4>
      </vt:variant>
      <vt:variant>
        <vt:lpwstr>http://eggp.narod.ru/izvinite.html</vt:lpwstr>
      </vt:variant>
      <vt:variant>
        <vt:lpwstr/>
      </vt:variant>
      <vt:variant>
        <vt:i4>6357025</vt:i4>
      </vt:variant>
      <vt:variant>
        <vt:i4>3</vt:i4>
      </vt:variant>
      <vt:variant>
        <vt:i4>0</vt:i4>
      </vt:variant>
      <vt:variant>
        <vt:i4>5</vt:i4>
      </vt:variant>
      <vt:variant>
        <vt:lpwstr>http://eggp.narod.ru/izvinite.html</vt:lpwstr>
      </vt:variant>
      <vt:variant>
        <vt:lpwstr/>
      </vt:variant>
      <vt:variant>
        <vt:i4>3735668</vt:i4>
      </vt:variant>
      <vt:variant>
        <vt:i4>0</vt:i4>
      </vt:variant>
      <vt:variant>
        <vt:i4>0</vt:i4>
      </vt:variant>
      <vt:variant>
        <vt:i4>5</vt:i4>
      </vt:variant>
      <vt:variant>
        <vt:lpwstr>http://base.garant.ru/12147740.htm</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ОПЗ ОГО</dc:title>
  <dc:subject/>
  <dc:creator>Андрей</dc:creator>
  <cp:keywords>ОГО</cp:keywords>
  <dc:description/>
  <cp:lastModifiedBy>Пользователь Windows</cp:lastModifiedBy>
  <cp:revision>11</cp:revision>
  <cp:lastPrinted>2012-03-27T09:41:00Z</cp:lastPrinted>
  <dcterms:created xsi:type="dcterms:W3CDTF">2021-04-21T10:42:00Z</dcterms:created>
  <dcterms:modified xsi:type="dcterms:W3CDTF">2021-04-28T04:23:00Z</dcterms:modified>
</cp:coreProperties>
</file>