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C" w:rsidRPr="00D52BFD" w:rsidRDefault="006E498B" w:rsidP="00F412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</w:t>
      </w:r>
      <w:r w:rsidR="00F4126C" w:rsidRPr="008412DB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F4126C" w:rsidRPr="00D52BFD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в Шалинском городском округе до 2023 года»</w:t>
      </w:r>
    </w:p>
    <w:p w:rsidR="00F4126C" w:rsidRPr="006A2F12" w:rsidRDefault="00F4126C" w:rsidP="00F412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C1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E498B">
        <w:rPr>
          <w:rFonts w:ascii="Times New Roman" w:hAnsi="Times New Roman" w:cs="Times New Roman"/>
          <w:b/>
          <w:sz w:val="24"/>
          <w:szCs w:val="24"/>
        </w:rPr>
        <w:t xml:space="preserve"> 9 месяцев </w:t>
      </w:r>
      <w:r w:rsidR="00BF554D">
        <w:rPr>
          <w:rFonts w:ascii="Times New Roman" w:hAnsi="Times New Roman" w:cs="Times New Roman"/>
          <w:b/>
          <w:sz w:val="24"/>
          <w:szCs w:val="24"/>
        </w:rPr>
        <w:t>2021</w:t>
      </w:r>
      <w:r w:rsidRPr="00D52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6E498B">
        <w:rPr>
          <w:rFonts w:ascii="Times New Roman" w:hAnsi="Times New Roman" w:cs="Times New Roman"/>
          <w:b/>
          <w:sz w:val="24"/>
          <w:szCs w:val="24"/>
        </w:rPr>
        <w:t>а</w:t>
      </w:r>
    </w:p>
    <w:p w:rsidR="00F4126C" w:rsidRPr="006A2F12" w:rsidRDefault="00F4126C" w:rsidP="00F412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6C" w:rsidRPr="006A2F12" w:rsidRDefault="00F4126C" w:rsidP="00F4126C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2F12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F4126C" w:rsidRPr="006A2F12" w:rsidRDefault="00F4126C" w:rsidP="00F412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12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МУНИЦИПАЛЬНОЙ ПРОГРАММЫ</w:t>
      </w:r>
    </w:p>
    <w:p w:rsidR="00F4126C" w:rsidRPr="006A2F12" w:rsidRDefault="00BF554D" w:rsidP="00F412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E498B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F4126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E498B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4405" w:type="dxa"/>
        <w:jc w:val="center"/>
        <w:tblCellSpacing w:w="5" w:type="nil"/>
        <w:tblInd w:w="26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5"/>
        <w:gridCol w:w="4712"/>
        <w:gridCol w:w="1540"/>
        <w:gridCol w:w="992"/>
        <w:gridCol w:w="992"/>
        <w:gridCol w:w="1701"/>
        <w:gridCol w:w="3983"/>
      </w:tblGrid>
      <w:tr w:rsidR="00F4126C" w:rsidRPr="00D07C12" w:rsidTr="009C54D8">
        <w:trPr>
          <w:trHeight w:val="916"/>
          <w:tblCellSpacing w:w="5" w:type="nil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F4126C" w:rsidRPr="00D07C12" w:rsidTr="009C54D8">
        <w:trPr>
          <w:trHeight w:val="165"/>
          <w:tblCellSpacing w:w="5" w:type="nil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  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культуры и искусства в Шалинском городском округе»</w:t>
            </w: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1E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E0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0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63,09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0917B5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1E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протокола</w:t>
            </w:r>
            <w:proofErr w:type="gram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штаба по профилактике распространения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среди населения Шалинского городского округа № 20 от 25.06.2021 ранее запланирован</w:t>
            </w:r>
            <w:r w:rsid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массовые мероприятия проводя</w:t>
            </w:r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в режиме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Срок – с 25 июня 2021 г., до особого распоряжения. В рамках исполнения муниципальной </w:t>
            </w:r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учитывается посещение библиотек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0E0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(удаленно через интернет)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0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0917B5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6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A601C4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126C" w:rsidRPr="00D07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BF554D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участников клубных формирований и формирований самодеятельного  и народного творчества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BF554D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BF554D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C10533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6C" w:rsidRPr="00D07C12" w:rsidRDefault="00F4126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C4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A601C4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A601C4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201D23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201D23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4" w:rsidRPr="00D07C12" w:rsidRDefault="00A601C4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E0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260B93" w:rsidP="005B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260B93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0E0" w:rsidRPr="00D07C12" w:rsidRDefault="005B40E0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посетителей музеев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5755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6B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6B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63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протокола</w:t>
            </w:r>
            <w:proofErr w:type="gram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штаба по профилактике распространения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среди населения Шалинского городского округа № 20 от 25.06.2021 ранее запланирован</w:t>
            </w:r>
            <w:r w:rsid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массовые мероприятия проводя</w:t>
            </w:r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в режиме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Срок – с 25 июня 2021 г., до особого распоряжения. В рамках исполнения муниципальной программы учитывается посещение музея </w:t>
            </w:r>
            <w:proofErr w:type="spellStart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07C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экземпляров новых поступлений в фонды общедоступных муниципальных библиотек в расчете на 1000 человек жителей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0B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0B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удовлетворенности населения Шалинского городского округа качеством и доступностью предоставляемых услуг в сфере культуры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6" w:history="1">
              <w:r w:rsidRPr="00D07C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7C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07C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kultvshale</w:t>
              </w:r>
              <w:proofErr w:type="spellEnd"/>
              <w:r w:rsidRPr="00D07C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7C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CE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CE5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CE5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1E39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CE5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63C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Согласно протокола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штаба по профилактике распространения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среди населения Шалинского городского округа № 20 от 25.06.2021 ранее запланирован</w:t>
            </w:r>
            <w:r w:rsidR="00D07C12">
              <w:rPr>
                <w:rFonts w:ascii="Times New Roman" w:hAnsi="Times New Roman" w:cs="Times New Roman"/>
                <w:sz w:val="24"/>
                <w:szCs w:val="24"/>
              </w:rPr>
              <w:t>ные массовые мероприятия проводя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тся в режиме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. Срок – с 25 июня 2021 г., до особого распоряжения. В рамках исполнения муниципальной программы учитывается проведение мероприятий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«Развитие образования в сфере культуры и искусства»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учащихся в МБОУ ДО " Шалинская ДМШ"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</w:t>
            </w: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 ШГО «Шалинская ДМШ»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без отклонений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привлекаемых к участию в творческих мероприятиях, от общего числа обучающихся МБУДО ШГО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«Шалинская ДМШ»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D07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Будет выполнено в </w:t>
            </w:r>
            <w:r w:rsidR="00D0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  <w:r w:rsidR="00D07C12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313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Итоги НОК МБУДО ШГО «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Шалин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ДМШ» за отчетный год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творчески одаренных детей и молодежи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Доля творчески одаренных обучающихся, ставших победителями и призерами районных, областных, всероссийских, международных конкурсах и </w:t>
            </w:r>
            <w:proofErr w:type="gram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в МБУДО ШГО «Шалинская ДМШ»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2666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D07C12" w:rsidP="00D07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выполнено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63CAC"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3. «Обеспечение реализации муниципальной программы «Развитие культуры и искусства в Шалинском городском округе»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Задача 1.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Повышение качества и эффективности услуг в сфере культуры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зданий муниципальных учреждений культуры Шалинского городского округа, находящихся в удовлетворительном состоянии, в общем количестве зданий учреждений культуры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Акты обследования зданий, в которых располагаются филиалы МБУ ШГО " Шалинский центр развития культуры"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качественных ресурсов в информационно-телекоммуникационной сети «Интернет» позволяющих изучать русский язык, получать информацию о русском языке, образовании, русской </w:t>
            </w: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Сайт учреждения культуры Шалинского городского округа http://kultvshale.ru/ </w:t>
            </w: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общедоступных библиотек на территории Шалинского городского округа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 Шалинского городского округа, оснащенных современным материально – техническим оборудованием, в общем количестве зданий учреждений культуры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</w:tr>
      <w:tr w:rsidR="00F63CAC" w:rsidRPr="00D07C12" w:rsidTr="009C54D8">
        <w:trPr>
          <w:trHeight w:val="305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Сохранение доли объектов с массовым пребыванием людей среди муниципальных общедоступных библиотек, оборудованных системой противопожарной защиты зданий и обслуживаемых специализированной организацией в общем количестве объектов с массовым пребыванием людей среди муниципальных общедоступных библиотек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</w:pPr>
          </w:p>
        </w:tc>
      </w:tr>
      <w:tr w:rsidR="00F63CAC" w:rsidRPr="00D07C12" w:rsidTr="009C54D8">
        <w:trPr>
          <w:trHeight w:val="305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объектов с массовым пребыванием людей среди учреждений культурно -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</w:t>
            </w: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в общем количестве объектов с массовым пребыванием людей среди учреждений культурно - </w:t>
            </w:r>
            <w:proofErr w:type="spellStart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 типа в Шалинском городском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1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Созданий условий для сохранения и развития кадрового и творческого потенциала сферы культуры</w:t>
            </w:r>
          </w:p>
        </w:tc>
      </w:tr>
      <w:tr w:rsidR="00F63CAC" w:rsidRPr="00D07C12" w:rsidTr="009C54D8">
        <w:trPr>
          <w:trHeight w:val="1148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соотношения средней заработной платы работников учреждений культуры и средней заработной платы по экономике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AC" w:rsidRPr="00D07C12" w:rsidTr="009C54D8">
        <w:trPr>
          <w:trHeight w:val="305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Задача 4.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F63CAC" w:rsidRPr="00D07C12" w:rsidTr="009C54D8">
        <w:trPr>
          <w:trHeight w:val="305"/>
          <w:tblCellSpacing w:w="5" w:type="nil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соотношения среднемесячной заработной платы педагогических работников организаций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FA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C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C" w:rsidRPr="00D07C12" w:rsidRDefault="00F63CAC" w:rsidP="007870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26C" w:rsidRPr="00D07C12" w:rsidRDefault="00F4126C" w:rsidP="00F4126C">
      <w:pPr>
        <w:rPr>
          <w:rFonts w:ascii="Times New Roman" w:hAnsi="Times New Roman" w:cs="Times New Roman"/>
          <w:color w:val="000000" w:themeColor="text1"/>
        </w:rPr>
      </w:pPr>
    </w:p>
    <w:p w:rsidR="00F4126C" w:rsidRPr="00D07C12" w:rsidRDefault="00F4126C" w:rsidP="00F4126C">
      <w:pPr>
        <w:pStyle w:val="ConsPlusNormal"/>
        <w:jc w:val="right"/>
      </w:pPr>
    </w:p>
    <w:p w:rsidR="00F4126C" w:rsidRPr="00D07C12" w:rsidRDefault="00F4126C" w:rsidP="00F4126C">
      <w:pPr>
        <w:pStyle w:val="ConsPlusNormal"/>
        <w:jc w:val="right"/>
      </w:pPr>
    </w:p>
    <w:p w:rsidR="001E39D2" w:rsidRPr="00D07C12" w:rsidRDefault="001E39D2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42D8B" w:rsidRDefault="001E39D2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C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775324" w:rsidRPr="00775324" w:rsidRDefault="00775324" w:rsidP="00775324">
      <w:pPr>
        <w:pStyle w:val="a4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5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Форма 2</w:t>
      </w:r>
    </w:p>
    <w:p w:rsidR="00775324" w:rsidRDefault="00775324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1920" w:type="dxa"/>
        <w:tblInd w:w="93" w:type="dxa"/>
        <w:tblLook w:val="04A0"/>
      </w:tblPr>
      <w:tblGrid>
        <w:gridCol w:w="940"/>
        <w:gridCol w:w="3040"/>
        <w:gridCol w:w="1280"/>
        <w:gridCol w:w="1760"/>
        <w:gridCol w:w="1940"/>
        <w:gridCol w:w="2960"/>
      </w:tblGrid>
      <w:tr w:rsidR="000B0ADD" w:rsidRPr="000B0ADD" w:rsidTr="000B0ADD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</w:t>
            </w:r>
          </w:p>
        </w:tc>
        <w:tc>
          <w:tcPr>
            <w:tcW w:w="4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расходов на выполнение мероприятия за счет     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 от планового показателя</w:t>
            </w:r>
          </w:p>
        </w:tc>
      </w:tr>
      <w:tr w:rsidR="000B0ADD" w:rsidRPr="000B0ADD" w:rsidTr="000B0ADD">
        <w:trPr>
          <w:trHeight w:val="69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Источники расходов    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всех источников ресурсного обеспечения, тыс. рублей</w:t>
            </w: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 финансирование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 за 9 месяцев 2021 года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0ADD" w:rsidRPr="000B0ADD" w:rsidTr="000B0ADD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66365,1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42531,3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64,09%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42009,1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64,06%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42198,3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74,99%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41379,1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75,11%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«Развитие культуры и искусства в Шалинском городском округе»</w:t>
            </w:r>
          </w:p>
        </w:tc>
      </w:tr>
      <w:tr w:rsidR="000B0ADD" w:rsidRPr="000B0ADD" w:rsidTr="000B0ADD">
        <w:trPr>
          <w:trHeight w:val="106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 1, в том числе, прочие нужды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37607,1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75,03%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10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37607,1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14261,5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10695,7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139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 населения, формирование и хранение библиотечных фондов,  в том числе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5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10695,7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19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подключения муниципальных общедоступных библиотек к информационно-коммуникационной сети Интернет (оплата трафика)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67,79%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67,79%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8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 работников библиотек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12920,7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8519,9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65,94%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65,94%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139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 Проведение мероприятий в сфере культуры и искусства, в том числе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3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35459,5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26511,4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74,77%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102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учреждений культуры, в том числе 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26511,1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74,76%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хостинга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Оплата труда работников учреждений </w:t>
            </w:r>
            <w:proofErr w:type="spellStart"/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30799,28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23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30799,28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</w:tr>
      <w:tr w:rsidR="000B0ADD" w:rsidRPr="000B0ADD" w:rsidTr="000B0AD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6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«Развитие образования в сфере культуры и искусства»</w:t>
            </w:r>
          </w:p>
        </w:tc>
      </w:tr>
      <w:tr w:rsidR="000B0ADD" w:rsidRPr="000B0ADD" w:rsidTr="000B0ADD">
        <w:trPr>
          <w:trHeight w:val="6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 2, в том числе, прочие нужды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4294,2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74,61%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3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75,86%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5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1366,3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24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0ADD" w:rsidRPr="000B0ADD" w:rsidTr="000B0ADD">
        <w:trPr>
          <w:trHeight w:val="4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ADD" w:rsidRPr="000B0ADD" w:rsidTr="000B0ADD">
        <w:trPr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6.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3605,7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2747,3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76,19%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283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 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0ADD" w:rsidRPr="000B0ADD" w:rsidTr="000B0ADD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3605,7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2747,3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76,19%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527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 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образования, в том числе в домах детского творчества, школах искусств, детям-сиротам, детям, оставшихся без попечения родителей и иным категориям несовершеннолетних граждан, нуждающихся в социальной поддержке.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 3, в том числе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1411FC" w:rsidRDefault="000B0ADD" w:rsidP="000B0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будет произведена по окончании выполненных работ, ноябрь 2021 года.</w:t>
            </w:r>
          </w:p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10092,8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1411FC" w:rsidRDefault="000B0ADD" w:rsidP="000B0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будет произведена по окончании выполненных работ, ноябрь 2021 года.</w:t>
            </w:r>
          </w:p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4761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1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86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6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9.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162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укреплению и развитию материально-технической базы муниципальных учреждений культуры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159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ADD" w:rsidRPr="000B0ADD" w:rsidTr="000B0ADD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A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DD" w:rsidRPr="000B0ADD" w:rsidTr="000B0ADD">
        <w:trPr>
          <w:trHeight w:val="4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ADD" w:rsidRPr="000B0ADD" w:rsidRDefault="000B0ADD" w:rsidP="000B0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5324" w:rsidRDefault="00775324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к отчету по муниципальной программе «Развитие культуры в Шалинском городском округе до 2023 года</w:t>
      </w:r>
      <w:r w:rsidRPr="00D07C12">
        <w:rPr>
          <w:rFonts w:ascii="Times New Roman" w:hAnsi="Times New Roman" w:cs="Times New Roman"/>
          <w:sz w:val="24"/>
          <w:szCs w:val="24"/>
        </w:rPr>
        <w:t xml:space="preserve">» </w:t>
      </w:r>
      <w:r w:rsidR="009B22AC" w:rsidRPr="00D07C12">
        <w:rPr>
          <w:rFonts w:ascii="Times New Roman" w:hAnsi="Times New Roman" w:cs="Times New Roman"/>
          <w:b/>
          <w:sz w:val="24"/>
          <w:szCs w:val="24"/>
        </w:rPr>
        <w:t>за 3</w:t>
      </w:r>
      <w:r w:rsidRPr="00D07C12">
        <w:rPr>
          <w:rFonts w:ascii="Times New Roman" w:hAnsi="Times New Roman" w:cs="Times New Roman"/>
          <w:b/>
          <w:sz w:val="24"/>
          <w:szCs w:val="24"/>
        </w:rPr>
        <w:t xml:space="preserve"> квартал 2021 года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 xml:space="preserve">составлена на основании постановления администрации Шалинского городского округа </w:t>
      </w:r>
      <w:r w:rsidRPr="006E498B">
        <w:rPr>
          <w:rFonts w:ascii="Times New Roman" w:hAnsi="Times New Roman" w:cs="Times New Roman"/>
          <w:sz w:val="24"/>
          <w:szCs w:val="24"/>
        </w:rPr>
        <w:t xml:space="preserve">от </w:t>
      </w:r>
      <w:r w:rsidR="006E498B">
        <w:rPr>
          <w:rFonts w:ascii="Times New Roman" w:hAnsi="Times New Roman" w:cs="Times New Roman"/>
          <w:sz w:val="24"/>
          <w:szCs w:val="24"/>
        </w:rPr>
        <w:t>22</w:t>
      </w:r>
      <w:r w:rsidRPr="006E498B">
        <w:rPr>
          <w:rFonts w:ascii="Times New Roman" w:hAnsi="Times New Roman" w:cs="Times New Roman"/>
          <w:sz w:val="24"/>
          <w:szCs w:val="24"/>
        </w:rPr>
        <w:t>.0</w:t>
      </w:r>
      <w:r w:rsidR="006E498B">
        <w:rPr>
          <w:rFonts w:ascii="Times New Roman" w:hAnsi="Times New Roman" w:cs="Times New Roman"/>
          <w:sz w:val="24"/>
          <w:szCs w:val="24"/>
        </w:rPr>
        <w:t>9.2021 года № 513</w:t>
      </w:r>
      <w:r w:rsidRPr="00D07C1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Шалинского городского округа от 10 октября 2018 года № 699 «Об утверждении муниципальной программы «Развитие культуры в Шалинском городском округе до 2023 года».</w:t>
      </w:r>
    </w:p>
    <w:p w:rsidR="00442D8B" w:rsidRPr="00D07C12" w:rsidRDefault="009B22AC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>В 2021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 году запланированы по муниципальной программе следующие мероприятия: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 «Развитие культуры и искусства в Шалинском городском округе: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D8B" w:rsidRPr="00D07C12" w:rsidRDefault="00442D8B" w:rsidP="00442D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1 «Организация библиотечного обслуживания населения, формирование и хранение библиотечных фондов»</w:t>
      </w:r>
      <w:r w:rsidRPr="00D07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 реализовано </w:t>
      </w:r>
      <w:r w:rsidR="004E0A35" w:rsidRPr="00D07C12">
        <w:rPr>
          <w:rFonts w:ascii="Times New Roman" w:hAnsi="Times New Roman" w:cs="Times New Roman"/>
          <w:sz w:val="24"/>
          <w:szCs w:val="24"/>
        </w:rPr>
        <w:t>70,65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>осещений муниципальных библиотек</w:t>
      </w:r>
      <w:r w:rsidR="006C6575" w:rsidRPr="00D07C12">
        <w:rPr>
          <w:rFonts w:ascii="Times New Roman" w:hAnsi="Times New Roman" w:cs="Times New Roman"/>
          <w:sz w:val="24"/>
          <w:szCs w:val="24"/>
        </w:rPr>
        <w:t xml:space="preserve"> (из них </w:t>
      </w:r>
      <w:r w:rsidR="004E0A35" w:rsidRPr="00D07C12">
        <w:rPr>
          <w:rFonts w:ascii="Times New Roman" w:hAnsi="Times New Roman" w:cs="Times New Roman"/>
          <w:sz w:val="24"/>
          <w:szCs w:val="24"/>
        </w:rPr>
        <w:t>63,09</w:t>
      </w:r>
      <w:r w:rsidR="006C6575" w:rsidRPr="00D07C12">
        <w:rPr>
          <w:rFonts w:ascii="Times New Roman" w:hAnsi="Times New Roman" w:cs="Times New Roman"/>
          <w:sz w:val="24"/>
          <w:szCs w:val="24"/>
        </w:rPr>
        <w:t xml:space="preserve"> тыс.посещений – в стационарных условиях, </w:t>
      </w:r>
      <w:r w:rsidR="004E0A35" w:rsidRPr="00D07C12">
        <w:rPr>
          <w:rFonts w:ascii="Times New Roman" w:hAnsi="Times New Roman" w:cs="Times New Roman"/>
          <w:sz w:val="24"/>
          <w:szCs w:val="24"/>
        </w:rPr>
        <w:t>7,56</w:t>
      </w:r>
      <w:r w:rsidR="006C6575" w:rsidRPr="00D07C12">
        <w:rPr>
          <w:rFonts w:ascii="Times New Roman" w:hAnsi="Times New Roman" w:cs="Times New Roman"/>
          <w:sz w:val="24"/>
          <w:szCs w:val="24"/>
        </w:rPr>
        <w:t xml:space="preserve"> тыс.посещений – удаленно через сеть Интернет)</w:t>
      </w:r>
      <w:r w:rsidRPr="00D07C12">
        <w:rPr>
          <w:rFonts w:ascii="Times New Roman" w:hAnsi="Times New Roman" w:cs="Times New Roman"/>
          <w:sz w:val="24"/>
          <w:szCs w:val="24"/>
        </w:rPr>
        <w:t xml:space="preserve">. 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>Запланированы расходы на сумму 14 261,5 тыс</w:t>
      </w:r>
      <w:proofErr w:type="gramStart"/>
      <w:r w:rsidRPr="00D07C1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eastAsia="Times New Roman" w:hAnsi="Times New Roman" w:cs="Times New Roman"/>
          <w:sz w:val="24"/>
          <w:szCs w:val="24"/>
        </w:rPr>
        <w:t xml:space="preserve">уб., осуществлены расходы на сумму </w:t>
      </w:r>
      <w:r w:rsidR="004E0A35" w:rsidRPr="00D07C12">
        <w:rPr>
          <w:rFonts w:ascii="Times New Roman" w:eastAsia="Times New Roman" w:hAnsi="Times New Roman" w:cs="Times New Roman"/>
          <w:sz w:val="24"/>
          <w:szCs w:val="24"/>
        </w:rPr>
        <w:t>10695</w:t>
      </w:r>
      <w:r w:rsidR="003F71C8" w:rsidRPr="00D07C12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 xml:space="preserve"> тыс.руб., что составляет </w:t>
      </w:r>
      <w:r w:rsidR="004E0A35" w:rsidRPr="00D07C12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>% от плановых показателей</w:t>
      </w:r>
      <w:r w:rsidR="0047785F" w:rsidRPr="00D07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ab/>
      </w:r>
      <w:r w:rsidRPr="00D07C12">
        <w:rPr>
          <w:rFonts w:ascii="Times New Roman" w:hAnsi="Times New Roman" w:cs="Times New Roman"/>
          <w:sz w:val="24"/>
          <w:szCs w:val="24"/>
        </w:rPr>
        <w:tab/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1.1. «Обеспечение подключения  муниципальных общедоступных библиотек к информационно-коммуникационной сети Интернет (оплата трафика)»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- запланировано ПФХД 384,0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уб., оплата по счетам-фактурам произведена на </w:t>
      </w:r>
      <w:r w:rsidR="009C1165" w:rsidRPr="00D07C12">
        <w:rPr>
          <w:rFonts w:ascii="Times New Roman" w:hAnsi="Times New Roman" w:cs="Times New Roman"/>
          <w:sz w:val="24"/>
          <w:szCs w:val="24"/>
        </w:rPr>
        <w:t>260,3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="009C1165" w:rsidRPr="00D07C12">
        <w:rPr>
          <w:rFonts w:ascii="Times New Roman" w:hAnsi="Times New Roman" w:cs="Times New Roman"/>
          <w:sz w:val="24"/>
          <w:szCs w:val="24"/>
        </w:rPr>
        <w:t>67,79</w:t>
      </w:r>
      <w:r w:rsidRPr="00D07C12">
        <w:rPr>
          <w:rFonts w:ascii="Times New Roman" w:hAnsi="Times New Roman" w:cs="Times New Roman"/>
          <w:sz w:val="24"/>
          <w:szCs w:val="24"/>
        </w:rPr>
        <w:t>% от плановых показателей.</w:t>
      </w:r>
    </w:p>
    <w:p w:rsidR="00442D8B" w:rsidRPr="00D07C12" w:rsidRDefault="00442D8B" w:rsidP="00442D8B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 xml:space="preserve">1.2 «Оплата труда работников библиотек», запланированная планом ПФХД  заработная плата </w:t>
      </w:r>
      <w:r w:rsidR="0047785F" w:rsidRPr="00D07C1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D07C12">
        <w:rPr>
          <w:rFonts w:ascii="Times New Roman" w:hAnsi="Times New Roman" w:cs="Times New Roman"/>
          <w:sz w:val="24"/>
          <w:szCs w:val="24"/>
        </w:rPr>
        <w:t>12 970,70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выплачена заработная плата 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352B8B" w:rsidRPr="00D07C12">
        <w:rPr>
          <w:rFonts w:ascii="Times New Roman" w:eastAsia="Times New Roman" w:hAnsi="Times New Roman" w:cs="Times New Roman"/>
          <w:sz w:val="24"/>
          <w:szCs w:val="24"/>
        </w:rPr>
        <w:t>8519,9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 xml:space="preserve"> тыс.рублей, что составляет </w:t>
      </w:r>
      <w:r w:rsidR="00352B8B" w:rsidRPr="00D07C12">
        <w:rPr>
          <w:rFonts w:ascii="Times New Roman" w:eastAsia="Times New Roman" w:hAnsi="Times New Roman" w:cs="Times New Roman"/>
          <w:sz w:val="24"/>
          <w:szCs w:val="24"/>
        </w:rPr>
        <w:t>65,94</w:t>
      </w:r>
      <w:r w:rsidRPr="00D07C12">
        <w:rPr>
          <w:rFonts w:ascii="Times New Roman" w:eastAsia="Times New Roman" w:hAnsi="Times New Roman" w:cs="Times New Roman"/>
          <w:sz w:val="24"/>
          <w:szCs w:val="24"/>
        </w:rPr>
        <w:t>% от плановых показателей</w:t>
      </w:r>
      <w:r w:rsidRPr="00D07C12">
        <w:rPr>
          <w:rFonts w:ascii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2 «Проведение мероприятий в сфере культуры и искусства»</w:t>
      </w:r>
      <w:r w:rsidRPr="00D07C12">
        <w:rPr>
          <w:rFonts w:ascii="Times New Roman" w:hAnsi="Times New Roman" w:cs="Times New Roman"/>
          <w:i/>
          <w:sz w:val="24"/>
          <w:szCs w:val="24"/>
        </w:rPr>
        <w:t>,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утверждено планом ПФХД – </w:t>
      </w:r>
      <w:r w:rsidR="00F94F50" w:rsidRPr="00D07C12">
        <w:rPr>
          <w:rFonts w:ascii="Times New Roman" w:hAnsi="Times New Roman" w:cs="Times New Roman"/>
          <w:sz w:val="24"/>
          <w:szCs w:val="24"/>
        </w:rPr>
        <w:t>100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>ублей, израсходовано 0 тыс.рублей.</w:t>
      </w:r>
      <w:r w:rsidR="00F94F50" w:rsidRPr="00D07C12">
        <w:rPr>
          <w:rFonts w:ascii="Times New Roman" w:hAnsi="Times New Roman" w:cs="Times New Roman"/>
          <w:sz w:val="24"/>
          <w:szCs w:val="24"/>
        </w:rPr>
        <w:t xml:space="preserve"> Мероприятие планируется к исполнению в </w:t>
      </w:r>
      <w:r w:rsidR="00F94F50" w:rsidRPr="00D07C1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4F50" w:rsidRPr="00D07C12">
        <w:rPr>
          <w:rFonts w:ascii="Times New Roman" w:hAnsi="Times New Roman" w:cs="Times New Roman"/>
          <w:sz w:val="24"/>
          <w:szCs w:val="24"/>
        </w:rPr>
        <w:t xml:space="preserve"> квартале 2021 года.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3 «Организация деятельности учреждений культуры»</w:t>
      </w:r>
      <w:r w:rsidR="0047785F" w:rsidRPr="00D07C12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42C45" w:rsidRPr="00D07C12">
        <w:rPr>
          <w:rFonts w:ascii="Times New Roman" w:hAnsi="Times New Roman" w:cs="Times New Roman"/>
          <w:sz w:val="24"/>
          <w:szCs w:val="24"/>
        </w:rPr>
        <w:t>1472</w:t>
      </w:r>
      <w:r w:rsidRPr="00D0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1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07C12">
        <w:rPr>
          <w:rFonts w:ascii="Times New Roman" w:hAnsi="Times New Roman" w:cs="Times New Roman"/>
          <w:sz w:val="24"/>
          <w:szCs w:val="24"/>
        </w:rPr>
        <w:t xml:space="preserve"> мероприятия, запланированы расходы на сумму 35 </w:t>
      </w:r>
      <w:r w:rsidR="00F94F50" w:rsidRPr="00D07C12">
        <w:rPr>
          <w:rFonts w:ascii="Times New Roman" w:hAnsi="Times New Roman" w:cs="Times New Roman"/>
          <w:sz w:val="24"/>
          <w:szCs w:val="24"/>
        </w:rPr>
        <w:t>459</w:t>
      </w:r>
      <w:r w:rsidRPr="00D07C12">
        <w:rPr>
          <w:rFonts w:ascii="Times New Roman" w:hAnsi="Times New Roman" w:cs="Times New Roman"/>
          <w:sz w:val="24"/>
          <w:szCs w:val="24"/>
        </w:rPr>
        <w:t>,50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осуществлены расходы на сумму </w:t>
      </w:r>
      <w:r w:rsidR="00F94F50" w:rsidRPr="00D07C12">
        <w:rPr>
          <w:rFonts w:ascii="Times New Roman" w:hAnsi="Times New Roman" w:cs="Times New Roman"/>
          <w:sz w:val="24"/>
          <w:szCs w:val="24"/>
        </w:rPr>
        <w:t>26 511,4</w:t>
      </w:r>
      <w:r w:rsidR="00E578B6" w:rsidRPr="00D07C12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="00F94F50" w:rsidRPr="00D07C12">
        <w:rPr>
          <w:rFonts w:ascii="Times New Roman" w:hAnsi="Times New Roman" w:cs="Times New Roman"/>
          <w:sz w:val="24"/>
          <w:szCs w:val="24"/>
        </w:rPr>
        <w:t>74,77</w:t>
      </w:r>
      <w:r w:rsidRPr="00D07C12">
        <w:rPr>
          <w:rFonts w:ascii="Times New Roman" w:hAnsi="Times New Roman" w:cs="Times New Roman"/>
          <w:sz w:val="24"/>
          <w:szCs w:val="24"/>
        </w:rPr>
        <w:t>% от плановых показателей;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3.1.«Оплата </w:t>
      </w:r>
      <w:proofErr w:type="spellStart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хостинга</w:t>
      </w:r>
      <w:proofErr w:type="spellEnd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10,0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уб., оплата по авансовым отчетам  произведена в размере </w:t>
      </w:r>
      <w:r w:rsidR="00642C45" w:rsidRPr="00D07C12">
        <w:rPr>
          <w:rFonts w:ascii="Times New Roman" w:hAnsi="Times New Roman" w:cs="Times New Roman"/>
          <w:sz w:val="24"/>
          <w:szCs w:val="24"/>
        </w:rPr>
        <w:t>4,2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642C45" w:rsidRPr="00D07C12">
        <w:rPr>
          <w:rFonts w:ascii="Times New Roman" w:hAnsi="Times New Roman" w:cs="Times New Roman"/>
          <w:sz w:val="24"/>
          <w:szCs w:val="24"/>
        </w:rPr>
        <w:t>42</w:t>
      </w:r>
      <w:r w:rsidR="009C54D8" w:rsidRPr="00D07C12">
        <w:rPr>
          <w:rFonts w:ascii="Times New Roman" w:hAnsi="Times New Roman" w:cs="Times New Roman"/>
          <w:sz w:val="24"/>
          <w:szCs w:val="24"/>
        </w:rPr>
        <w:t xml:space="preserve">% от плановых показателей. </w:t>
      </w:r>
      <w:r w:rsidRPr="00D07C12">
        <w:rPr>
          <w:rFonts w:ascii="Times New Roman" w:hAnsi="Times New Roman" w:cs="Times New Roman"/>
          <w:sz w:val="24"/>
          <w:szCs w:val="24"/>
        </w:rPr>
        <w:t xml:space="preserve">Обеспечивается постоянное размещение информации о культуре Шалинского городского округа на сайте </w:t>
      </w:r>
      <w:hyperlink r:id="rId7" w:history="1">
        <w:r w:rsidRPr="00D07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7C1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07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kultvshale</w:t>
        </w:r>
        <w:proofErr w:type="spellEnd"/>
        <w:r w:rsidRPr="00D07C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7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07C12">
        <w:rPr>
          <w:rFonts w:ascii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3.2.«Оплата труда работников учреждений </w:t>
      </w:r>
      <w:proofErr w:type="spellStart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культурно-досугового</w:t>
      </w:r>
      <w:proofErr w:type="spellEnd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типа»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 </w:t>
      </w:r>
      <w:r w:rsidR="003F71C8" w:rsidRPr="00D07C12">
        <w:rPr>
          <w:rFonts w:ascii="Times New Roman" w:hAnsi="Times New Roman" w:cs="Times New Roman"/>
          <w:sz w:val="24"/>
          <w:szCs w:val="24"/>
        </w:rPr>
        <w:t>30</w:t>
      </w:r>
      <w:r w:rsidR="00642C45" w:rsidRPr="00D07C12">
        <w:rPr>
          <w:rFonts w:ascii="Times New Roman" w:hAnsi="Times New Roman" w:cs="Times New Roman"/>
          <w:sz w:val="24"/>
          <w:szCs w:val="24"/>
        </w:rPr>
        <w:t xml:space="preserve"> </w:t>
      </w:r>
      <w:r w:rsidR="003F71C8" w:rsidRPr="00D07C12">
        <w:rPr>
          <w:rFonts w:ascii="Times New Roman" w:hAnsi="Times New Roman" w:cs="Times New Roman"/>
          <w:sz w:val="24"/>
          <w:szCs w:val="24"/>
        </w:rPr>
        <w:t>799</w:t>
      </w:r>
      <w:r w:rsidRPr="00D07C12">
        <w:rPr>
          <w:rFonts w:ascii="Times New Roman" w:hAnsi="Times New Roman" w:cs="Times New Roman"/>
          <w:sz w:val="24"/>
          <w:szCs w:val="24"/>
        </w:rPr>
        <w:t>,2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уб.,  выплачена заработная плата на сумму </w:t>
      </w:r>
      <w:r w:rsidR="00642C45" w:rsidRPr="00D07C12">
        <w:rPr>
          <w:rFonts w:ascii="Times New Roman" w:eastAsia="Arial Unicode MS" w:hAnsi="Times New Roman" w:cs="Times New Roman"/>
          <w:sz w:val="24"/>
          <w:szCs w:val="24"/>
        </w:rPr>
        <w:t>22 629,6</w:t>
      </w:r>
      <w:r w:rsidRPr="00D07C1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07C12">
        <w:rPr>
          <w:rFonts w:ascii="Times New Roman" w:hAnsi="Times New Roman" w:cs="Times New Roman"/>
          <w:sz w:val="24"/>
          <w:szCs w:val="24"/>
        </w:rPr>
        <w:t xml:space="preserve">тыс.рублей,  что составляет </w:t>
      </w:r>
      <w:r w:rsidR="00642C45" w:rsidRPr="00D07C12">
        <w:rPr>
          <w:rFonts w:ascii="Times New Roman" w:hAnsi="Times New Roman" w:cs="Times New Roman"/>
          <w:sz w:val="24"/>
          <w:szCs w:val="24"/>
        </w:rPr>
        <w:t>73,47</w:t>
      </w:r>
      <w:r w:rsidRPr="00D07C12">
        <w:rPr>
          <w:rFonts w:ascii="Times New Roman" w:hAnsi="Times New Roman" w:cs="Times New Roman"/>
          <w:sz w:val="24"/>
          <w:szCs w:val="24"/>
        </w:rPr>
        <w:t>%.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4 «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Комплектование книжных фондов (включая приобретение электронных версий книг и  приобретение  (подписку) периодических изданий), приобретение компьютерного оборудования и лицензионного программного обеспечения»</w:t>
      </w:r>
      <w:r w:rsidRPr="00D0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запланированы ПФХД расходы </w:t>
      </w:r>
      <w:r w:rsidR="00AD6441" w:rsidRPr="00D07C12">
        <w:rPr>
          <w:rFonts w:ascii="Times New Roman" w:hAnsi="Times New Roman" w:cs="Times New Roman"/>
          <w:sz w:val="24"/>
          <w:szCs w:val="24"/>
        </w:rPr>
        <w:t>300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израсходовано </w:t>
      </w:r>
      <w:r w:rsidR="00AD6441" w:rsidRPr="00D07C12">
        <w:rPr>
          <w:rFonts w:ascii="Times New Roman" w:hAnsi="Times New Roman" w:cs="Times New Roman"/>
          <w:sz w:val="24"/>
          <w:szCs w:val="24"/>
        </w:rPr>
        <w:t>300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AD6441" w:rsidRPr="00D07C12">
        <w:rPr>
          <w:rFonts w:ascii="Times New Roman" w:hAnsi="Times New Roman" w:cs="Times New Roman"/>
          <w:sz w:val="24"/>
          <w:szCs w:val="24"/>
        </w:rPr>
        <w:t xml:space="preserve">, что составляет 100% планового показателя, приобретено 751 экз.новых книг, </w:t>
      </w:r>
      <w:r w:rsidR="00410692" w:rsidRPr="00410692">
        <w:rPr>
          <w:rFonts w:ascii="Times New Roman" w:hAnsi="Times New Roman" w:cs="Times New Roman"/>
          <w:sz w:val="24"/>
          <w:szCs w:val="24"/>
        </w:rPr>
        <w:t>приобретены 214 подписных комплекта</w:t>
      </w:r>
      <w:r w:rsidR="00410692">
        <w:rPr>
          <w:rFonts w:ascii="Times New Roman" w:hAnsi="Times New Roman" w:cs="Times New Roman"/>
          <w:sz w:val="24"/>
          <w:szCs w:val="24"/>
        </w:rPr>
        <w:t xml:space="preserve"> периодических изданий</w:t>
      </w:r>
      <w:r w:rsidR="00410692" w:rsidRPr="00410692">
        <w:rPr>
          <w:rFonts w:ascii="Times New Roman" w:hAnsi="Times New Roman" w:cs="Times New Roman"/>
          <w:sz w:val="24"/>
          <w:szCs w:val="24"/>
        </w:rPr>
        <w:t xml:space="preserve"> для муниципальных библиотек</w:t>
      </w:r>
      <w:r w:rsidR="003E6751">
        <w:rPr>
          <w:rFonts w:ascii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2 «Развитие образования в сфере культуры и искусства»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5 «Организация предоставления дополнительного образования детей в муниципальных учреждениях дополнительного образования в сфере культуры и искусства»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ПФХД запланирована заработная плата в сумме </w:t>
      </w:r>
      <w:r w:rsidR="00FA459A" w:rsidRPr="00D07C12">
        <w:rPr>
          <w:rFonts w:ascii="Times New Roman" w:hAnsi="Times New Roman" w:cs="Times New Roman"/>
          <w:sz w:val="24"/>
          <w:szCs w:val="24"/>
        </w:rPr>
        <w:t>1366,3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уб., выплачена заработная плата в сумме </w:t>
      </w:r>
      <w:r w:rsidR="00753600" w:rsidRPr="00D07C12">
        <w:rPr>
          <w:rFonts w:ascii="Times New Roman" w:hAnsi="Times New Roman" w:cs="Times New Roman"/>
          <w:sz w:val="24"/>
          <w:szCs w:val="24"/>
        </w:rPr>
        <w:t>1024,7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753600" w:rsidRPr="00D07C12">
        <w:rPr>
          <w:rFonts w:ascii="Times New Roman" w:hAnsi="Times New Roman" w:cs="Times New Roman"/>
          <w:sz w:val="24"/>
          <w:szCs w:val="24"/>
        </w:rPr>
        <w:t>75</w:t>
      </w:r>
      <w:r w:rsidRPr="00D07C12">
        <w:rPr>
          <w:rFonts w:ascii="Times New Roman" w:hAnsi="Times New Roman" w:cs="Times New Roman"/>
          <w:sz w:val="24"/>
          <w:szCs w:val="24"/>
        </w:rPr>
        <w:t>% планового показателя.</w:t>
      </w:r>
    </w:p>
    <w:p w:rsidR="00442D8B" w:rsidRPr="00D07C12" w:rsidRDefault="00442D8B" w:rsidP="00442D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6 "Финансовое обеспечение организации предоставления дополнительного образования детей 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D07C1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муниципальных бюджетных учреждениях дополнительного образования</w:t>
      </w: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сфере культуры и искусства в части финансирования расходов на оплату труда педагогических работников"</w:t>
      </w:r>
      <w:r w:rsidRPr="00D07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 </w:t>
      </w:r>
      <w:r w:rsidR="00753600" w:rsidRPr="00D07C12">
        <w:rPr>
          <w:rFonts w:ascii="Times New Roman" w:hAnsi="Times New Roman" w:cs="Times New Roman"/>
          <w:sz w:val="24"/>
          <w:szCs w:val="24"/>
        </w:rPr>
        <w:t>3605,7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 выплачена заработная плата в сумме </w:t>
      </w:r>
      <w:r w:rsidR="00753600" w:rsidRPr="00D07C12">
        <w:rPr>
          <w:rFonts w:ascii="Times New Roman" w:hAnsi="Times New Roman" w:cs="Times New Roman"/>
          <w:sz w:val="24"/>
          <w:szCs w:val="24"/>
        </w:rPr>
        <w:t>2747,3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753600" w:rsidRPr="00D07C12">
        <w:rPr>
          <w:rFonts w:ascii="Times New Roman" w:hAnsi="Times New Roman" w:cs="Times New Roman"/>
          <w:sz w:val="24"/>
          <w:szCs w:val="24"/>
        </w:rPr>
        <w:t>76,19</w:t>
      </w:r>
      <w:r w:rsidRPr="00D07C12">
        <w:rPr>
          <w:rFonts w:ascii="Times New Roman" w:hAnsi="Times New Roman" w:cs="Times New Roman"/>
          <w:sz w:val="24"/>
          <w:szCs w:val="24"/>
        </w:rPr>
        <w:t>% планового показателя.</w:t>
      </w:r>
    </w:p>
    <w:p w:rsidR="00442D8B" w:rsidRPr="00D07C12" w:rsidRDefault="00442D8B" w:rsidP="00442D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рамках мероприятия 7 «Обеспечение меры социальной поддержки по бесплатному получению дополнительного образования детей  в муниципальных учреждениях дополнительного образования, в том числе в домах детского творчества, школах искусств, детям - сиротам, детям оставшихся без попечения родителей и иными категориями несовершеннолетних граждан, нуждающихся в социальной поддержке»,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 в сумме </w:t>
      </w:r>
      <w:r w:rsidR="00753600" w:rsidRPr="00D07C12">
        <w:rPr>
          <w:rFonts w:ascii="Times New Roman" w:hAnsi="Times New Roman" w:cs="Times New Roman"/>
          <w:sz w:val="24"/>
          <w:szCs w:val="24"/>
        </w:rPr>
        <w:t>783,3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израсходовано </w:t>
      </w:r>
      <w:r w:rsidR="00753600" w:rsidRPr="00D07C12">
        <w:rPr>
          <w:rFonts w:ascii="Times New Roman" w:hAnsi="Times New Roman" w:cs="Times New Roman"/>
          <w:sz w:val="24"/>
          <w:szCs w:val="24"/>
        </w:rPr>
        <w:t>522,2</w:t>
      </w:r>
      <w:r w:rsidR="00255920" w:rsidRPr="00D07C12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753600" w:rsidRPr="00D07C12">
        <w:rPr>
          <w:rFonts w:ascii="Times New Roman" w:hAnsi="Times New Roman" w:cs="Times New Roman"/>
          <w:sz w:val="24"/>
          <w:szCs w:val="24"/>
        </w:rPr>
        <w:t xml:space="preserve">., что составляет 66,67% планового показателя. </w:t>
      </w:r>
    </w:p>
    <w:p w:rsidR="00442D8B" w:rsidRPr="00D07C12" w:rsidRDefault="00442D8B" w:rsidP="00442D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3 «Обеспечение реализации муниципальной программы»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1411FC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8 «Капитальный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(или) оснащения таких учреждений специальным оборудованием, музыкальным оборудованием, инвентарем и музыкальными инструментами»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запланирована в бюджете сумма </w:t>
      </w:r>
      <w:r w:rsidR="00753600" w:rsidRPr="00D07C12">
        <w:rPr>
          <w:rFonts w:ascii="Times New Roman" w:hAnsi="Times New Roman" w:cs="Times New Roman"/>
          <w:sz w:val="24"/>
          <w:szCs w:val="24"/>
        </w:rPr>
        <w:t>10 092,8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ублей, израсходовано </w:t>
      </w:r>
      <w:r w:rsidR="00753600" w:rsidRPr="00D07C12">
        <w:rPr>
          <w:rFonts w:ascii="Times New Roman" w:hAnsi="Times New Roman" w:cs="Times New Roman"/>
          <w:sz w:val="24"/>
          <w:szCs w:val="24"/>
        </w:rPr>
        <w:t>333</w:t>
      </w:r>
      <w:r w:rsidR="00BF7675" w:rsidRPr="00D07C12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тыс.рублей, </w:t>
      </w:r>
      <w:r w:rsidRPr="001411FC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753600" w:rsidRPr="001411FC">
        <w:rPr>
          <w:rFonts w:ascii="Times New Roman" w:hAnsi="Times New Roman" w:cs="Times New Roman"/>
          <w:sz w:val="24"/>
          <w:szCs w:val="24"/>
        </w:rPr>
        <w:t>3,3</w:t>
      </w:r>
      <w:r w:rsidRPr="001411FC">
        <w:rPr>
          <w:rFonts w:ascii="Times New Roman" w:hAnsi="Times New Roman" w:cs="Times New Roman"/>
          <w:sz w:val="24"/>
          <w:szCs w:val="24"/>
        </w:rPr>
        <w:t>%</w:t>
      </w:r>
      <w:r w:rsidR="006E498B" w:rsidRPr="001411FC">
        <w:rPr>
          <w:rFonts w:ascii="Times New Roman" w:hAnsi="Times New Roman" w:cs="Times New Roman"/>
          <w:sz w:val="24"/>
          <w:szCs w:val="24"/>
        </w:rPr>
        <w:t xml:space="preserve">. </w:t>
      </w:r>
      <w:r w:rsidR="001411FC">
        <w:rPr>
          <w:rFonts w:ascii="Times New Roman" w:hAnsi="Times New Roman" w:cs="Times New Roman"/>
          <w:sz w:val="24"/>
          <w:szCs w:val="24"/>
        </w:rPr>
        <w:t>В связи с тем, что подрядчик в полном объеме не выполнил работы по муниципальному контракту, выставлены претензии за нарушение сроков выполнения работ. Оплата будет произведена по окончании выполненных работ, ноябрь 2021 года.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9  «Обеспечение мероприятий по укреплению и развитию материально-технической базы муниципальных учреждений культуры»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ПФХД 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>ублей, приобретено МТБ на сумму  0 тыс.рублей.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10 «Приведение в соответствие с пожарной безопасности зданий муниципальных учреждений культуры» </w:t>
      </w:r>
      <w:r w:rsidRPr="00D07C12">
        <w:rPr>
          <w:rFonts w:ascii="Times New Roman" w:hAnsi="Times New Roman" w:cs="Times New Roman"/>
          <w:sz w:val="24"/>
          <w:szCs w:val="24"/>
        </w:rPr>
        <w:t>запланировано 396,0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уб., израсходовано </w:t>
      </w:r>
      <w:r w:rsidR="00DD6F03" w:rsidRPr="00D07C12">
        <w:rPr>
          <w:rFonts w:ascii="Times New Roman" w:hAnsi="Times New Roman" w:cs="Times New Roman"/>
          <w:sz w:val="24"/>
          <w:szCs w:val="24"/>
        </w:rPr>
        <w:t>297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3851B8" w:rsidRPr="00D07C12">
        <w:rPr>
          <w:rFonts w:ascii="Times New Roman" w:hAnsi="Times New Roman" w:cs="Times New Roman"/>
          <w:sz w:val="24"/>
          <w:szCs w:val="24"/>
        </w:rPr>
        <w:t>75</w:t>
      </w:r>
      <w:r w:rsidRPr="00D07C12">
        <w:rPr>
          <w:rFonts w:ascii="Times New Roman" w:hAnsi="Times New Roman" w:cs="Times New Roman"/>
          <w:sz w:val="24"/>
          <w:szCs w:val="24"/>
        </w:rPr>
        <w:t>% от плановых показателей:</w:t>
      </w:r>
    </w:p>
    <w:p w:rsidR="00442D8B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 xml:space="preserve"> *</w:t>
      </w:r>
      <w:r w:rsidR="003851B8" w:rsidRPr="00D07C12">
        <w:rPr>
          <w:rFonts w:ascii="Times New Roman" w:hAnsi="Times New Roman" w:cs="Times New Roman"/>
          <w:sz w:val="24"/>
          <w:szCs w:val="24"/>
        </w:rPr>
        <w:t>265,5</w:t>
      </w:r>
      <w:r w:rsidRPr="00D07C1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07C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>ублей – на обслуживание пож</w:t>
      </w:r>
      <w:r w:rsidR="00DD6F03" w:rsidRPr="00D07C12">
        <w:rPr>
          <w:rFonts w:ascii="Times New Roman" w:hAnsi="Times New Roman" w:cs="Times New Roman"/>
          <w:sz w:val="24"/>
          <w:szCs w:val="24"/>
        </w:rPr>
        <w:t>арной сигнализации в течение 8</w:t>
      </w:r>
      <w:r w:rsidR="00BF7675" w:rsidRPr="00D07C12">
        <w:rPr>
          <w:rFonts w:ascii="Times New Roman" w:hAnsi="Times New Roman" w:cs="Times New Roman"/>
          <w:sz w:val="24"/>
          <w:szCs w:val="24"/>
        </w:rPr>
        <w:t xml:space="preserve"> месяцев (оплата за </w:t>
      </w:r>
      <w:r w:rsidR="003851B8" w:rsidRPr="00D07C12">
        <w:rPr>
          <w:rFonts w:ascii="Times New Roman" w:hAnsi="Times New Roman" w:cs="Times New Roman"/>
          <w:sz w:val="24"/>
          <w:szCs w:val="24"/>
        </w:rPr>
        <w:t>сентябрь</w:t>
      </w:r>
      <w:r w:rsidRPr="00D07C12">
        <w:rPr>
          <w:rFonts w:ascii="Times New Roman" w:hAnsi="Times New Roman" w:cs="Times New Roman"/>
          <w:sz w:val="24"/>
          <w:szCs w:val="24"/>
        </w:rPr>
        <w:t xml:space="preserve"> будет произведена в </w:t>
      </w:r>
      <w:r w:rsidR="003851B8" w:rsidRPr="00D07C12">
        <w:rPr>
          <w:rFonts w:ascii="Times New Roman" w:hAnsi="Times New Roman" w:cs="Times New Roman"/>
          <w:sz w:val="24"/>
          <w:szCs w:val="24"/>
        </w:rPr>
        <w:t>октябре</w:t>
      </w:r>
      <w:r w:rsidRPr="00D07C12">
        <w:rPr>
          <w:rFonts w:ascii="Times New Roman" w:hAnsi="Times New Roman" w:cs="Times New Roman"/>
          <w:sz w:val="24"/>
          <w:szCs w:val="24"/>
        </w:rPr>
        <w:t xml:space="preserve"> 2021 г.)</w:t>
      </w:r>
    </w:p>
    <w:p w:rsidR="00442D8B" w:rsidRPr="001E39D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1E39D2" w:rsidRDefault="00442D8B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442D8B" w:rsidRPr="001E39D2" w:rsidSect="00787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7544"/>
    <w:multiLevelType w:val="hybridMultilevel"/>
    <w:tmpl w:val="E9785BA4"/>
    <w:lvl w:ilvl="0" w:tplc="EDE648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995A2E"/>
    <w:multiLevelType w:val="hybridMultilevel"/>
    <w:tmpl w:val="B4F80918"/>
    <w:lvl w:ilvl="0" w:tplc="ED661C8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26C"/>
    <w:rsid w:val="000313AB"/>
    <w:rsid w:val="000361A4"/>
    <w:rsid w:val="00047B71"/>
    <w:rsid w:val="000660D3"/>
    <w:rsid w:val="00070CD6"/>
    <w:rsid w:val="000917B5"/>
    <w:rsid w:val="000B0ADD"/>
    <w:rsid w:val="000C7069"/>
    <w:rsid w:val="00102966"/>
    <w:rsid w:val="00116D98"/>
    <w:rsid w:val="001411FC"/>
    <w:rsid w:val="00177BF5"/>
    <w:rsid w:val="00182105"/>
    <w:rsid w:val="001A0D77"/>
    <w:rsid w:val="001E2F8D"/>
    <w:rsid w:val="001E39D2"/>
    <w:rsid w:val="002005DC"/>
    <w:rsid w:val="00201D23"/>
    <w:rsid w:val="002056C1"/>
    <w:rsid w:val="00211486"/>
    <w:rsid w:val="00222412"/>
    <w:rsid w:val="00227D25"/>
    <w:rsid w:val="00255920"/>
    <w:rsid w:val="002567D0"/>
    <w:rsid w:val="00260B93"/>
    <w:rsid w:val="00263488"/>
    <w:rsid w:val="00266644"/>
    <w:rsid w:val="002A1E6B"/>
    <w:rsid w:val="002C2414"/>
    <w:rsid w:val="002D5668"/>
    <w:rsid w:val="00313D62"/>
    <w:rsid w:val="00316ECD"/>
    <w:rsid w:val="00352B8B"/>
    <w:rsid w:val="0037503C"/>
    <w:rsid w:val="003851B8"/>
    <w:rsid w:val="003C58D0"/>
    <w:rsid w:val="003E6751"/>
    <w:rsid w:val="003F71C8"/>
    <w:rsid w:val="004103F2"/>
    <w:rsid w:val="00410692"/>
    <w:rsid w:val="00442D8B"/>
    <w:rsid w:val="0046284B"/>
    <w:rsid w:val="0047785F"/>
    <w:rsid w:val="0048608B"/>
    <w:rsid w:val="00494581"/>
    <w:rsid w:val="004E0A35"/>
    <w:rsid w:val="00514530"/>
    <w:rsid w:val="00534066"/>
    <w:rsid w:val="005408CE"/>
    <w:rsid w:val="005712E3"/>
    <w:rsid w:val="005849B2"/>
    <w:rsid w:val="00595B41"/>
    <w:rsid w:val="005B40E0"/>
    <w:rsid w:val="005E25CC"/>
    <w:rsid w:val="006424F3"/>
    <w:rsid w:val="00642C45"/>
    <w:rsid w:val="006470F4"/>
    <w:rsid w:val="006619BF"/>
    <w:rsid w:val="00667E61"/>
    <w:rsid w:val="006725EC"/>
    <w:rsid w:val="006A427D"/>
    <w:rsid w:val="006B78F4"/>
    <w:rsid w:val="006C6575"/>
    <w:rsid w:val="006E498B"/>
    <w:rsid w:val="006E5AC1"/>
    <w:rsid w:val="00712B17"/>
    <w:rsid w:val="00753600"/>
    <w:rsid w:val="00775324"/>
    <w:rsid w:val="00781D17"/>
    <w:rsid w:val="00787077"/>
    <w:rsid w:val="007A5654"/>
    <w:rsid w:val="007A71C2"/>
    <w:rsid w:val="007D068F"/>
    <w:rsid w:val="007F327F"/>
    <w:rsid w:val="00873828"/>
    <w:rsid w:val="008E4DD5"/>
    <w:rsid w:val="00922E59"/>
    <w:rsid w:val="009265ED"/>
    <w:rsid w:val="009803CB"/>
    <w:rsid w:val="009A2019"/>
    <w:rsid w:val="009A3ABB"/>
    <w:rsid w:val="009B22AC"/>
    <w:rsid w:val="009B5372"/>
    <w:rsid w:val="009C1165"/>
    <w:rsid w:val="009C54D8"/>
    <w:rsid w:val="009E3D5C"/>
    <w:rsid w:val="009F101A"/>
    <w:rsid w:val="00A348CA"/>
    <w:rsid w:val="00A601C4"/>
    <w:rsid w:val="00A84A27"/>
    <w:rsid w:val="00AC1770"/>
    <w:rsid w:val="00AD50FC"/>
    <w:rsid w:val="00AD6441"/>
    <w:rsid w:val="00B57005"/>
    <w:rsid w:val="00B84776"/>
    <w:rsid w:val="00BB5B0E"/>
    <w:rsid w:val="00BC1496"/>
    <w:rsid w:val="00BF554D"/>
    <w:rsid w:val="00BF7675"/>
    <w:rsid w:val="00C10533"/>
    <w:rsid w:val="00C14400"/>
    <w:rsid w:val="00C22FBE"/>
    <w:rsid w:val="00C33DDA"/>
    <w:rsid w:val="00C97814"/>
    <w:rsid w:val="00CC4487"/>
    <w:rsid w:val="00CE5DBC"/>
    <w:rsid w:val="00D07C12"/>
    <w:rsid w:val="00D30C4E"/>
    <w:rsid w:val="00D75311"/>
    <w:rsid w:val="00D80823"/>
    <w:rsid w:val="00DD6F03"/>
    <w:rsid w:val="00DE66A2"/>
    <w:rsid w:val="00DF47BE"/>
    <w:rsid w:val="00E578B6"/>
    <w:rsid w:val="00E75DB8"/>
    <w:rsid w:val="00EA5E3D"/>
    <w:rsid w:val="00EB1C43"/>
    <w:rsid w:val="00F04A25"/>
    <w:rsid w:val="00F4126C"/>
    <w:rsid w:val="00F63CAC"/>
    <w:rsid w:val="00F94F50"/>
    <w:rsid w:val="00F96E0D"/>
    <w:rsid w:val="00FA014E"/>
    <w:rsid w:val="00FA459A"/>
    <w:rsid w:val="00FA7757"/>
    <w:rsid w:val="00FD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iPriority w:val="99"/>
    <w:unhideWhenUsed/>
    <w:rsid w:val="00F4126C"/>
    <w:rPr>
      <w:color w:val="0000FF"/>
      <w:u w:val="single"/>
    </w:rPr>
  </w:style>
  <w:style w:type="paragraph" w:customStyle="1" w:styleId="ConsPlusCell">
    <w:name w:val="ConsPlusCell"/>
    <w:uiPriority w:val="99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4126C"/>
    <w:pPr>
      <w:spacing w:after="0" w:line="240" w:lineRule="auto"/>
    </w:pPr>
  </w:style>
  <w:style w:type="paragraph" w:customStyle="1" w:styleId="ConsPlusNonformat">
    <w:name w:val="ConsPlusNonformat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412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4126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ltvsha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vshal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7549-E266-43D0-805C-07D9B767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</dc:creator>
  <cp:lastModifiedBy>1</cp:lastModifiedBy>
  <cp:revision>30</cp:revision>
  <cp:lastPrinted>2021-10-20T06:04:00Z</cp:lastPrinted>
  <dcterms:created xsi:type="dcterms:W3CDTF">2021-10-07T09:20:00Z</dcterms:created>
  <dcterms:modified xsi:type="dcterms:W3CDTF">2021-10-22T07:41:00Z</dcterms:modified>
</cp:coreProperties>
</file>