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86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71120</wp:posOffset>
            </wp:positionV>
            <wp:extent cx="640080" cy="920115"/>
            <wp:effectExtent l="0" t="0" r="7620" b="0"/>
            <wp:wrapThrough wrapText="bothSides">
              <wp:wrapPolygon edited="0">
                <wp:start x="0" y="0"/>
                <wp:lineTo x="0" y="21019"/>
                <wp:lineTo x="21214" y="21019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186" w:rsidRPr="00976FC8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E62186" w:rsidRPr="00976FC8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E62186" w:rsidRPr="00976FC8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E62186" w:rsidRPr="00976FC8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E62186" w:rsidRPr="00976FC8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390C79" w:rsidRDefault="00E62186" w:rsidP="00390C7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r w:rsidRPr="00976FC8"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>АДМИНИСТРАЦИЯ ШАЛИНСКОГО ГОРОДСКОГО ОКРУГА</w:t>
      </w:r>
    </w:p>
    <w:p w:rsidR="00E62186" w:rsidRPr="00390C79" w:rsidRDefault="00E62186" w:rsidP="00390C7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proofErr w:type="gramStart"/>
      <w:r w:rsidRPr="00976FC8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proofErr w:type="gramEnd"/>
      <w:r w:rsidRPr="00976F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 Т А Н О В Л Е Н И Е</w:t>
      </w:r>
      <w:r w:rsidR="002707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</w:t>
      </w: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E62186" w:rsidRPr="00976FC8" w:rsidTr="00B3770B">
        <w:trPr>
          <w:trHeight w:val="216"/>
        </w:trPr>
        <w:tc>
          <w:tcPr>
            <w:tcW w:w="967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E62186" w:rsidRPr="00976FC8" w:rsidRDefault="00E62186" w:rsidP="00B3770B">
            <w:pPr>
              <w:spacing w:after="0" w:line="240" w:lineRule="auto"/>
              <w:ind w:right="3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:rsidR="00E62186" w:rsidRDefault="00270752" w:rsidP="00E62186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390C7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25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390C7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сентября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2020</w:t>
      </w:r>
      <w:r w:rsidR="00E62186" w:rsidRPr="00976F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год  № </w:t>
      </w:r>
      <w:r w:rsidR="00390C79">
        <w:rPr>
          <w:rFonts w:ascii="Liberation Serif" w:eastAsia="Times New Roman" w:hAnsi="Liberation Serif" w:cs="Times New Roman"/>
          <w:sz w:val="28"/>
          <w:szCs w:val="28"/>
          <w:lang w:eastAsia="ru-RU"/>
        </w:rPr>
        <w:t>660</w:t>
      </w:r>
    </w:p>
    <w:p w:rsidR="00E62186" w:rsidRDefault="00390C79" w:rsidP="00390C79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Шаля</w:t>
      </w:r>
    </w:p>
    <w:p w:rsidR="00390C79" w:rsidRDefault="00390C79" w:rsidP="00390C79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eastAsia="Times New Roman" w:hAnsi="Liberation Serif" w:cs="Times New Roman"/>
          <w:b/>
          <w:sz w:val="28"/>
          <w:szCs w:val="20"/>
        </w:rPr>
      </w:pPr>
    </w:p>
    <w:p w:rsidR="00E62186" w:rsidRPr="00976FC8" w:rsidRDefault="00E62186" w:rsidP="00E62186">
      <w:pPr>
        <w:spacing w:after="12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     </w:t>
      </w:r>
      <w:r w:rsidRPr="00976FC8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 </w:t>
      </w:r>
    </w:p>
    <w:p w:rsidR="00E62186" w:rsidRPr="00F06B3F" w:rsidRDefault="00E62186" w:rsidP="00F06B3F">
      <w:pPr>
        <w:pStyle w:val="3"/>
        <w:jc w:val="both"/>
        <w:rPr>
          <w:rFonts w:ascii="Liberation Serif" w:hAnsi="Liberation Serif"/>
          <w:b w:val="0"/>
          <w:i/>
          <w:sz w:val="28"/>
          <w:szCs w:val="28"/>
        </w:rPr>
      </w:pPr>
      <w:proofErr w:type="gramStart"/>
      <w:r w:rsidRPr="00F06B3F">
        <w:rPr>
          <w:rFonts w:ascii="Liberation Serif" w:hAnsi="Liberation Serif"/>
          <w:b w:val="0"/>
          <w:bCs/>
          <w:sz w:val="28"/>
          <w:szCs w:val="28"/>
        </w:rPr>
        <w:t xml:space="preserve">В целях приведения объемов финансирования муниципальной программы «Социально-экономическое развитие Шалинского городского округа до 2023 года», утвержденной постановлением администрации Шалинского городского округа от 10.10.2018 г. № 698, в соответствие с Решением Думы Шалинского городского округа от </w:t>
      </w:r>
      <w:r w:rsidR="00F06B3F" w:rsidRPr="00F06B3F">
        <w:rPr>
          <w:rFonts w:ascii="Liberation Serif" w:hAnsi="Liberation Serif"/>
          <w:b w:val="0"/>
          <w:bCs/>
          <w:sz w:val="28"/>
          <w:szCs w:val="28"/>
        </w:rPr>
        <w:t>25 июня</w:t>
      </w:r>
      <w:r w:rsidRPr="00F06B3F">
        <w:rPr>
          <w:rFonts w:ascii="Liberation Serif" w:hAnsi="Liberation Serif"/>
          <w:b w:val="0"/>
          <w:bCs/>
          <w:sz w:val="28"/>
          <w:szCs w:val="28"/>
        </w:rPr>
        <w:t xml:space="preserve">  20</w:t>
      </w:r>
      <w:r w:rsidR="00F06B3F" w:rsidRPr="00F06B3F">
        <w:rPr>
          <w:rFonts w:ascii="Liberation Serif" w:hAnsi="Liberation Serif"/>
          <w:b w:val="0"/>
          <w:bCs/>
          <w:sz w:val="28"/>
          <w:szCs w:val="28"/>
        </w:rPr>
        <w:t>20</w:t>
      </w:r>
      <w:r w:rsidRPr="00F06B3F">
        <w:rPr>
          <w:rFonts w:ascii="Liberation Serif" w:hAnsi="Liberation Serif"/>
          <w:b w:val="0"/>
          <w:bCs/>
          <w:sz w:val="28"/>
          <w:szCs w:val="28"/>
        </w:rPr>
        <w:t xml:space="preserve"> года № 3</w:t>
      </w:r>
      <w:r w:rsidR="00F06B3F" w:rsidRPr="00F06B3F">
        <w:rPr>
          <w:rFonts w:ascii="Liberation Serif" w:hAnsi="Liberation Serif"/>
          <w:b w:val="0"/>
          <w:bCs/>
          <w:sz w:val="28"/>
          <w:szCs w:val="28"/>
        </w:rPr>
        <w:t>75 «</w:t>
      </w:r>
      <w:r w:rsidR="00F06B3F" w:rsidRPr="00F06B3F">
        <w:rPr>
          <w:rFonts w:ascii="Liberation Serif" w:hAnsi="Liberation Serif"/>
          <w:b w:val="0"/>
          <w:sz w:val="28"/>
          <w:szCs w:val="28"/>
        </w:rPr>
        <w:t>О внесении изменений в решение Думы Шалинского городского округа от 26.12.2019   № 313    «О бюджете Шалинского городского округа на 2020 год и</w:t>
      </w:r>
      <w:proofErr w:type="gramEnd"/>
      <w:r w:rsidR="00F06B3F" w:rsidRPr="00F06B3F">
        <w:rPr>
          <w:rFonts w:ascii="Liberation Serif" w:hAnsi="Liberation Serif"/>
          <w:b w:val="0"/>
          <w:sz w:val="28"/>
          <w:szCs w:val="28"/>
        </w:rPr>
        <w:t xml:space="preserve"> плановый период  2021 и 2022 годов»</w:t>
      </w:r>
      <w:r w:rsidRPr="00F06B3F">
        <w:rPr>
          <w:rFonts w:ascii="Liberation Serif" w:hAnsi="Liberation Serif"/>
          <w:b w:val="0"/>
          <w:bCs/>
          <w:sz w:val="28"/>
          <w:szCs w:val="28"/>
        </w:rPr>
        <w:t>, Решением Думы Шалинского городского округа от 2</w:t>
      </w:r>
      <w:r w:rsidR="00270752" w:rsidRPr="00F06B3F">
        <w:rPr>
          <w:rFonts w:ascii="Liberation Serif" w:hAnsi="Liberation Serif"/>
          <w:b w:val="0"/>
          <w:bCs/>
          <w:sz w:val="28"/>
          <w:szCs w:val="28"/>
        </w:rPr>
        <w:t>7</w:t>
      </w:r>
      <w:r w:rsidR="00F06B3F">
        <w:rPr>
          <w:rFonts w:ascii="Liberation Serif" w:hAnsi="Liberation Serif"/>
          <w:b w:val="0"/>
          <w:bCs/>
          <w:sz w:val="28"/>
          <w:szCs w:val="28"/>
        </w:rPr>
        <w:t xml:space="preserve"> августа </w:t>
      </w:r>
      <w:r w:rsidR="00270752" w:rsidRPr="00F06B3F">
        <w:rPr>
          <w:rFonts w:ascii="Liberation Serif" w:hAnsi="Liberation Serif"/>
          <w:b w:val="0"/>
          <w:bCs/>
          <w:sz w:val="28"/>
          <w:szCs w:val="28"/>
        </w:rPr>
        <w:t>2020</w:t>
      </w:r>
      <w:r w:rsidRPr="00F06B3F">
        <w:rPr>
          <w:rFonts w:ascii="Liberation Serif" w:hAnsi="Liberation Serif"/>
          <w:b w:val="0"/>
          <w:bCs/>
          <w:sz w:val="28"/>
          <w:szCs w:val="28"/>
        </w:rPr>
        <w:t xml:space="preserve"> года № 3</w:t>
      </w:r>
      <w:r w:rsidR="00270752" w:rsidRPr="00F06B3F">
        <w:rPr>
          <w:rFonts w:ascii="Liberation Serif" w:hAnsi="Liberation Serif"/>
          <w:b w:val="0"/>
          <w:bCs/>
          <w:sz w:val="28"/>
          <w:szCs w:val="28"/>
        </w:rPr>
        <w:t>80</w:t>
      </w:r>
      <w:r w:rsidRPr="00F06B3F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F06B3F">
        <w:rPr>
          <w:rFonts w:ascii="Liberation Serif" w:hAnsi="Liberation Serif"/>
          <w:b w:val="0"/>
          <w:bCs/>
          <w:sz w:val="28"/>
          <w:szCs w:val="26"/>
        </w:rPr>
        <w:t>«</w:t>
      </w:r>
      <w:r w:rsidR="00F06B3F" w:rsidRPr="00F06B3F">
        <w:rPr>
          <w:rFonts w:ascii="Liberation Serif" w:hAnsi="Liberation Serif"/>
          <w:b w:val="0"/>
          <w:sz w:val="28"/>
          <w:szCs w:val="28"/>
        </w:rPr>
        <w:t>О внесении изменений в решение Думы Шалинского городского округа от 26.12.2019   № 313</w:t>
      </w:r>
      <w:r w:rsidR="00F06B3F">
        <w:rPr>
          <w:rFonts w:ascii="Liberation Serif" w:hAnsi="Liberation Serif"/>
          <w:b w:val="0"/>
          <w:sz w:val="28"/>
          <w:szCs w:val="28"/>
        </w:rPr>
        <w:t xml:space="preserve"> «</w:t>
      </w:r>
      <w:r w:rsidRPr="00F06B3F">
        <w:rPr>
          <w:rFonts w:ascii="Liberation Serif" w:hAnsi="Liberation Serif"/>
          <w:b w:val="0"/>
          <w:bCs/>
          <w:sz w:val="28"/>
          <w:szCs w:val="26"/>
        </w:rPr>
        <w:t xml:space="preserve">О бюджете Шалинского городского округа на 2020 год и плановый период 2021 и 2022 годов», </w:t>
      </w:r>
      <w:r w:rsidRPr="00F06B3F">
        <w:rPr>
          <w:rFonts w:ascii="Liberation Serif" w:hAnsi="Liberation Serif"/>
          <w:b w:val="0"/>
          <w:bCs/>
          <w:sz w:val="28"/>
          <w:szCs w:val="28"/>
        </w:rPr>
        <w:t>администрация Шалинского городского округа:</w:t>
      </w:r>
    </w:p>
    <w:p w:rsidR="00E62186" w:rsidRPr="00D71652" w:rsidRDefault="00E62186" w:rsidP="00E62186">
      <w:pPr>
        <w:keepNext/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/>
        <w:ind w:right="277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ПОСТАНОВЛЯЕТ:</w:t>
      </w:r>
    </w:p>
    <w:p w:rsidR="00E62186" w:rsidRPr="00D71652" w:rsidRDefault="00E62186" w:rsidP="00E6218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71652">
        <w:rPr>
          <w:rFonts w:ascii="Liberation Serif" w:eastAsia="Calibri" w:hAnsi="Liberation Serif" w:cs="Times New Roman"/>
          <w:sz w:val="28"/>
          <w:szCs w:val="28"/>
        </w:rPr>
        <w:t>Внести изменения в постановление администрации Шалинского городского округа от 10  октября   2018  года  №   698</w:t>
      </w:r>
      <w:r w:rsidRPr="00D7165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D71652">
        <w:rPr>
          <w:rFonts w:ascii="Liberation Serif" w:eastAsia="Calibri" w:hAnsi="Liberation Serif" w:cs="Times New Roman"/>
          <w:b/>
          <w:i/>
          <w:szCs w:val="28"/>
        </w:rPr>
        <w:t xml:space="preserve"> </w:t>
      </w:r>
      <w:r w:rsidRPr="00D71652">
        <w:rPr>
          <w:rFonts w:ascii="Liberation Serif" w:eastAsia="Calibri" w:hAnsi="Liberation Serif" w:cs="Times New Roman"/>
          <w:sz w:val="28"/>
          <w:szCs w:val="28"/>
        </w:rPr>
        <w:t xml:space="preserve"> «Об  утверждении  муниципальной программы «Социально-экономическое развитие Шалинского городского округа до 2023 года» </w:t>
      </w:r>
    </w:p>
    <w:p w:rsidR="00E62186" w:rsidRPr="00D71652" w:rsidRDefault="00E62186" w:rsidP="00E62186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1.1. В паспорте муниципальной подпрограммы «Экология и природные ресурсы Шалинского городского округа до 2023 года»,  строки «Перечень основных целевых показателей подпрограммы» и «Объемы финансирования муниципальной программы по годам реализации, тыс. рублей» изложить в следующей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E62186" w:rsidRPr="00D71652" w:rsidTr="00B3770B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Перечень основных целевых показателей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6" w:rsidRPr="00D71652" w:rsidRDefault="00E62186" w:rsidP="00B37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Количество проведенных экологических лагерей, акций;</w:t>
            </w:r>
          </w:p>
          <w:p w:rsidR="00E62186" w:rsidRDefault="00E62186" w:rsidP="00B37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Площадь городских лесов имеющих актуализированное лесоустройство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; </w:t>
            </w:r>
          </w:p>
          <w:p w:rsidR="00F0308F" w:rsidRPr="00F0308F" w:rsidRDefault="00F0308F" w:rsidP="00F0308F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59" w:hanging="426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308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Количество единиц техники приобретенной для обеспечения пожарной безопасности городских лесов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62186" w:rsidRPr="00D71652" w:rsidRDefault="00E62186" w:rsidP="00B37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Количество предупредительных щитов, информационных стендов экологического значения; </w:t>
            </w:r>
          </w:p>
          <w:p w:rsidR="00E62186" w:rsidRPr="00D71652" w:rsidRDefault="00E62186" w:rsidP="00B37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Количество застрахованных плотин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</w:t>
            </w:r>
          </w:p>
          <w:p w:rsidR="00E62186" w:rsidRPr="00D71652" w:rsidRDefault="00E62186" w:rsidP="00B37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Количество  гидротехнических сооружений, в отношении которых выполнены работы по содержанию и ремонту; </w:t>
            </w:r>
          </w:p>
          <w:p w:rsidR="00E62186" w:rsidRPr="00D71652" w:rsidRDefault="00E62186" w:rsidP="00B37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Количество обустроенных источников нецентрализованного водоснабжения в текущем году</w:t>
            </w:r>
            <w:r w:rsidR="00F0308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2186" w:rsidRPr="00D71652" w:rsidTr="00B3770B">
        <w:trPr>
          <w:trHeight w:val="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Объемы финансирования подпрограммы по годам реализации, тыс</w:t>
            </w:r>
            <w:proofErr w:type="gramStart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ублей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ВСЕГО: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8793,641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2019 год –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690,141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руб., из них:</w:t>
            </w:r>
            <w:proofErr w:type="gramEnd"/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690,141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2020 год – </w:t>
            </w:r>
            <w:r w:rsidR="00725006" w:rsidRPr="0072500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4200,58 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тыс. руб., из них: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725006" w:rsidRPr="0072500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4200,58 </w:t>
            </w:r>
            <w:r w:rsidR="0072500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тыс. руб.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2021год – </w:t>
            </w:r>
            <w:r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руб., из них: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руб., из них: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</w:t>
            </w:r>
          </w:p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CE366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руб., из них:</w:t>
            </w:r>
          </w:p>
          <w:p w:rsidR="00E62186" w:rsidRPr="00D71652" w:rsidRDefault="00E62186" w:rsidP="00CE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CE366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bookmarkStart w:id="0" w:name="_GoBack"/>
            <w:bookmarkEnd w:id="0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</w:t>
            </w:r>
          </w:p>
        </w:tc>
      </w:tr>
    </w:tbl>
    <w:p w:rsidR="00E62186" w:rsidRPr="00D71652" w:rsidRDefault="00E62186" w:rsidP="00E62186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1.2. Приложения №1 и №2 к муниципальной подпрограмме «Экология и природные ресурсы Шалинского городского округа до 2023 года»  изложить в новой редакции (прилагается);</w:t>
      </w:r>
    </w:p>
    <w:p w:rsidR="00E62186" w:rsidRPr="00D71652" w:rsidRDefault="00E62186" w:rsidP="00E62186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Шалинский</w:t>
      </w:r>
      <w:proofErr w:type="spellEnd"/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Шалинского городского округа.</w:t>
      </w:r>
    </w:p>
    <w:p w:rsidR="00E62186" w:rsidRPr="00D71652" w:rsidRDefault="00E62186" w:rsidP="00E62186">
      <w:pPr>
        <w:tabs>
          <w:tab w:val="left" w:pos="540"/>
        </w:tabs>
        <w:suppressAutoHyphens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>3.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А.П. Зайцева.</w:t>
      </w:r>
    </w:p>
    <w:p w:rsidR="00E62186" w:rsidRPr="00D71652" w:rsidRDefault="00E62186" w:rsidP="00E62186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E62186" w:rsidRPr="00D71652" w:rsidRDefault="00E62186" w:rsidP="00E62186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E62186" w:rsidRPr="00D71652" w:rsidRDefault="00E62186" w:rsidP="00E62186">
      <w:pPr>
        <w:tabs>
          <w:tab w:val="left" w:pos="540"/>
          <w:tab w:val="left" w:pos="5898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Глава Шалинского городского округа</w:t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 xml:space="preserve"> </w:t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 xml:space="preserve">   А.П. Богатырев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390C79" w:rsidRPr="00D71652" w:rsidRDefault="00390C79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 </w:t>
      </w:r>
      <w:r w:rsidRPr="00D716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Подпрограмме  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«</w:t>
      </w: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Экология и природные ресурсы Шалинского городского округа до 2023 года»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 xml:space="preserve">Цели, задачи, целевые показатели реализации Подпрограммы 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«Экология и природные ресурсы Шалинского городского округа до 2023 года»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tbl>
      <w:tblPr>
        <w:tblW w:w="10916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851"/>
        <w:gridCol w:w="992"/>
        <w:gridCol w:w="993"/>
        <w:gridCol w:w="852"/>
        <w:gridCol w:w="991"/>
        <w:gridCol w:w="1843"/>
      </w:tblGrid>
      <w:tr w:rsidR="00E62186" w:rsidRPr="00D71652" w:rsidTr="00B3770B">
        <w:trPr>
          <w:cantSplit/>
          <w:trHeight w:val="496"/>
        </w:trPr>
        <w:tc>
          <w:tcPr>
            <w:tcW w:w="567" w:type="dxa"/>
            <w:vMerge w:val="restart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строки</w:t>
            </w:r>
          </w:p>
        </w:tc>
        <w:tc>
          <w:tcPr>
            <w:tcW w:w="2977" w:type="dxa"/>
            <w:vMerge w:val="restart"/>
            <w:hideMark/>
          </w:tcPr>
          <w:p w:rsidR="00E62186" w:rsidRPr="00D71652" w:rsidRDefault="00E62186" w:rsidP="00E7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Наименование целевого показателя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(индикатора)</w:t>
            </w:r>
          </w:p>
        </w:tc>
        <w:tc>
          <w:tcPr>
            <w:tcW w:w="850" w:type="dxa"/>
            <w:vMerge w:val="restart"/>
            <w:hideMark/>
          </w:tcPr>
          <w:p w:rsidR="00E62186" w:rsidRPr="00D71652" w:rsidRDefault="00E62186" w:rsidP="00E7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Единица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измерения</w:t>
            </w:r>
          </w:p>
        </w:tc>
        <w:tc>
          <w:tcPr>
            <w:tcW w:w="4679" w:type="dxa"/>
            <w:gridSpan w:val="5"/>
          </w:tcPr>
          <w:p w:rsidR="00E62186" w:rsidRPr="00D71652" w:rsidRDefault="00E62186" w:rsidP="00E7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1843" w:type="dxa"/>
            <w:vMerge w:val="restart"/>
            <w:hideMark/>
          </w:tcPr>
          <w:p w:rsidR="00E62186" w:rsidRPr="00D71652" w:rsidRDefault="00E62186" w:rsidP="00E7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Источник 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 xml:space="preserve"> значений 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показателей</w:t>
            </w:r>
          </w:p>
        </w:tc>
      </w:tr>
      <w:tr w:rsidR="00E62186" w:rsidRPr="00D71652" w:rsidTr="00B3770B">
        <w:trPr>
          <w:cantSplit/>
          <w:trHeight w:val="992"/>
        </w:trPr>
        <w:tc>
          <w:tcPr>
            <w:tcW w:w="567" w:type="dxa"/>
            <w:vMerge/>
            <w:vAlign w:val="center"/>
            <w:hideMark/>
          </w:tcPr>
          <w:p w:rsidR="00E62186" w:rsidRPr="00D71652" w:rsidRDefault="00E62186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62186" w:rsidRPr="00D71652" w:rsidRDefault="00E62186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2186" w:rsidRPr="00D71652" w:rsidRDefault="00E62186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2019 года</w:t>
            </w:r>
          </w:p>
        </w:tc>
        <w:tc>
          <w:tcPr>
            <w:tcW w:w="992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2020 года</w:t>
            </w:r>
          </w:p>
        </w:tc>
        <w:tc>
          <w:tcPr>
            <w:tcW w:w="993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2021 года</w:t>
            </w:r>
          </w:p>
        </w:tc>
        <w:tc>
          <w:tcPr>
            <w:tcW w:w="852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 2022 года</w:t>
            </w:r>
          </w:p>
        </w:tc>
        <w:tc>
          <w:tcPr>
            <w:tcW w:w="991" w:type="dxa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 2023 года</w:t>
            </w:r>
          </w:p>
        </w:tc>
        <w:tc>
          <w:tcPr>
            <w:tcW w:w="1843" w:type="dxa"/>
            <w:vMerge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62186" w:rsidRPr="00D71652" w:rsidTr="00B3770B">
        <w:trPr>
          <w:cantSplit/>
          <w:trHeight w:val="24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6</w:t>
            </w:r>
          </w:p>
        </w:tc>
        <w:tc>
          <w:tcPr>
            <w:tcW w:w="852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991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9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10916" w:type="dxa"/>
            <w:gridSpan w:val="9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Цель: Улучшение экологической обстановки, создание благоприятных условий проживания населения, повышение экологической культуры граждан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10916" w:type="dxa"/>
            <w:gridSpan w:val="9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Задача 1. Создание благоприятных условий для населения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проведенных экологических лагерей, акций</w:t>
            </w:r>
          </w:p>
        </w:tc>
        <w:tc>
          <w:tcPr>
            <w:tcW w:w="850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E62186" w:rsidRPr="00D71652" w:rsidRDefault="0072500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10</w:t>
            </w:r>
          </w:p>
        </w:tc>
        <w:tc>
          <w:tcPr>
            <w:tcW w:w="991" w:type="dxa"/>
            <w:vAlign w:val="center"/>
          </w:tcPr>
          <w:p w:rsidR="00E62186" w:rsidRPr="00D71652" w:rsidRDefault="00E62186" w:rsidP="000E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  <w:r w:rsidR="000E3E84"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:rsidR="00E62186" w:rsidRPr="00D71652" w:rsidRDefault="00E62186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10916" w:type="dxa"/>
            <w:gridSpan w:val="9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  <w:t>Задача 2. Улучшение санитарно-гигиенического состояния воздушной среды Шалинского городского округа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Площадь городских лесов имеющих актуализированное лесоустройство</w:t>
            </w:r>
          </w:p>
        </w:tc>
        <w:tc>
          <w:tcPr>
            <w:tcW w:w="850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га</w:t>
            </w:r>
          </w:p>
        </w:tc>
        <w:tc>
          <w:tcPr>
            <w:tcW w:w="851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1295,0</w:t>
            </w:r>
          </w:p>
        </w:tc>
        <w:tc>
          <w:tcPr>
            <w:tcW w:w="993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62186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E62186" w:rsidRDefault="000E3E84" w:rsidP="000E3E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E62186" w:rsidRPr="00D71652" w:rsidRDefault="00E62186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Администрация Шалинского городского округа</w:t>
            </w:r>
          </w:p>
        </w:tc>
      </w:tr>
      <w:tr w:rsidR="00F0308F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F0308F" w:rsidRPr="00D71652" w:rsidRDefault="00F0308F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2.1.</w:t>
            </w:r>
          </w:p>
        </w:tc>
        <w:tc>
          <w:tcPr>
            <w:tcW w:w="2977" w:type="dxa"/>
            <w:vAlign w:val="center"/>
            <w:hideMark/>
          </w:tcPr>
          <w:p w:rsidR="00F0308F" w:rsidRPr="00D71652" w:rsidRDefault="00F0308F" w:rsidP="00F0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Количество единиц техники приобретенной для обеспечения пожарной безопасности городских лесов</w:t>
            </w:r>
          </w:p>
        </w:tc>
        <w:tc>
          <w:tcPr>
            <w:tcW w:w="850" w:type="dxa"/>
            <w:vAlign w:val="center"/>
            <w:hideMark/>
          </w:tcPr>
          <w:p w:rsidR="00F0308F" w:rsidRPr="00D71652" w:rsidRDefault="00F0308F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  <w:hideMark/>
          </w:tcPr>
          <w:p w:rsidR="00F0308F" w:rsidRPr="00D71652" w:rsidRDefault="00F0308F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0308F" w:rsidRPr="00D71652" w:rsidRDefault="00F0308F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F0308F" w:rsidRDefault="00F0308F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vAlign w:val="center"/>
          </w:tcPr>
          <w:p w:rsidR="00F0308F" w:rsidRDefault="00F0308F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F0308F" w:rsidRDefault="00F0308F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F0308F" w:rsidRPr="00D71652" w:rsidRDefault="00F0308F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Администрация Шалинского городского округа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10916" w:type="dxa"/>
            <w:gridSpan w:val="9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Задача 3. Совершенствование системы экологического образования, образования, воспитания и просвещения населения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3.</w:t>
            </w:r>
          </w:p>
        </w:tc>
        <w:tc>
          <w:tcPr>
            <w:tcW w:w="2977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предупредительных щитов, информационных стендов экологического значения</w:t>
            </w:r>
          </w:p>
        </w:tc>
        <w:tc>
          <w:tcPr>
            <w:tcW w:w="850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1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10916" w:type="dxa"/>
            <w:gridSpan w:val="9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Задача 4. Обеспечение экологической безопасности, безопасности гидротехнических сооружений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4.</w:t>
            </w:r>
          </w:p>
        </w:tc>
        <w:tc>
          <w:tcPr>
            <w:tcW w:w="297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lang w:eastAsia="ru-RU"/>
              </w:rPr>
              <w:t>Количество застрахованных плотин</w:t>
            </w:r>
          </w:p>
        </w:tc>
        <w:tc>
          <w:tcPr>
            <w:tcW w:w="850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5.</w:t>
            </w:r>
          </w:p>
        </w:tc>
        <w:tc>
          <w:tcPr>
            <w:tcW w:w="2977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 гидротехнических сооружений</w:t>
            </w:r>
            <w:r w:rsidR="00F06B3F">
              <w:rPr>
                <w:rFonts w:ascii="Liberation Serif" w:eastAsia="Times New Roman" w:hAnsi="Liberation Serif" w:cs="Times New Roman"/>
                <w:lang w:eastAsia="ru-RU"/>
              </w:rPr>
              <w:t>,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 в отношении которых выполнены работы по содержанию и ремонту </w:t>
            </w:r>
          </w:p>
        </w:tc>
        <w:tc>
          <w:tcPr>
            <w:tcW w:w="850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62186" w:rsidRPr="00D71652" w:rsidRDefault="0072500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E62186" w:rsidRPr="00D71652" w:rsidRDefault="000E3E84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10916" w:type="dxa"/>
            <w:gridSpan w:val="9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  <w:t>Задача 5. Увеличение объемов использования подземных вод для нужд хозяйственно-питьевого водоснабжения населенных пунктов и создание резервных источников водоснабжения</w:t>
            </w:r>
          </w:p>
        </w:tc>
      </w:tr>
      <w:tr w:rsidR="00E62186" w:rsidRPr="00D71652" w:rsidTr="00B3770B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6.</w:t>
            </w:r>
          </w:p>
        </w:tc>
        <w:tc>
          <w:tcPr>
            <w:tcW w:w="2977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обустроенных источников нецентрализованного водоснабжения в текущем году</w:t>
            </w:r>
          </w:p>
        </w:tc>
        <w:tc>
          <w:tcPr>
            <w:tcW w:w="850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E62186" w:rsidRPr="00D71652" w:rsidRDefault="0072500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852" w:type="dxa"/>
            <w:vAlign w:val="center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1" w:type="dxa"/>
            <w:vAlign w:val="center"/>
          </w:tcPr>
          <w:p w:rsidR="00E62186" w:rsidRPr="00D71652" w:rsidRDefault="00F0308F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</w:tbl>
    <w:p w:rsidR="00E62186" w:rsidRPr="00D71652" w:rsidRDefault="00F0308F" w:rsidP="00F0308F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 xml:space="preserve">     </w:t>
      </w:r>
      <w:r w:rsidR="00E62186"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Приложение № 2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</w:t>
      </w: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Подпрограмме  </w:t>
      </w:r>
      <w:r w:rsidRPr="00D71652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«Экология и природные ресурсы 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left="5245" w:right="-2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Шалинского городского округа до 2023  года»</w:t>
      </w:r>
    </w:p>
    <w:p w:rsidR="00E62186" w:rsidRPr="00D71652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62186" w:rsidRPr="00D71652" w:rsidRDefault="00E62186" w:rsidP="00E621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План мероприятий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 выполнению Подпрограммы </w:t>
      </w:r>
      <w:r w:rsidRPr="00D71652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 xml:space="preserve">«Экология и природные ресурсы 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Шалинского городского округа до 2023 года»</w:t>
      </w: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112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6"/>
        <w:gridCol w:w="1276"/>
        <w:gridCol w:w="1122"/>
        <w:gridCol w:w="13"/>
        <w:gridCol w:w="1007"/>
        <w:gridCol w:w="13"/>
        <w:gridCol w:w="953"/>
        <w:gridCol w:w="13"/>
        <w:gridCol w:w="992"/>
        <w:gridCol w:w="129"/>
        <w:gridCol w:w="928"/>
        <w:gridCol w:w="13"/>
        <w:gridCol w:w="1043"/>
        <w:gridCol w:w="13"/>
      </w:tblGrid>
      <w:tr w:rsidR="00E62186" w:rsidRPr="00D71652" w:rsidTr="00B13134">
        <w:trPr>
          <w:trHeight w:val="411"/>
        </w:trPr>
        <w:tc>
          <w:tcPr>
            <w:tcW w:w="850" w:type="dxa"/>
            <w:vMerge w:val="restart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№ строки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Наименование мероприятия / источник финансирования</w:t>
            </w:r>
          </w:p>
        </w:tc>
        <w:tc>
          <w:tcPr>
            <w:tcW w:w="6459" w:type="dxa"/>
            <w:gridSpan w:val="11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6" w:type="dxa"/>
            <w:gridSpan w:val="2"/>
            <w:vMerge w:val="restart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E62186" w:rsidRPr="00D71652" w:rsidTr="00B13134">
        <w:trPr>
          <w:trHeight w:val="452"/>
        </w:trPr>
        <w:tc>
          <w:tcPr>
            <w:tcW w:w="850" w:type="dxa"/>
            <w:vMerge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2019 </w:t>
            </w:r>
          </w:p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год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2020 </w:t>
            </w:r>
          </w:p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Г</w:t>
            </w:r>
            <w:r w:rsidR="00E62186" w:rsidRPr="00D71652">
              <w:rPr>
                <w:rFonts w:ascii="Liberation Serif" w:eastAsia="Times New Roman" w:hAnsi="Liberation Serif" w:cs="Times New Roman"/>
                <w:lang w:eastAsia="ru-RU"/>
              </w:rPr>
              <w:t>од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2022 год</w:t>
            </w:r>
          </w:p>
        </w:tc>
        <w:tc>
          <w:tcPr>
            <w:tcW w:w="1070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2023 </w:t>
            </w:r>
          </w:p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год</w:t>
            </w:r>
          </w:p>
        </w:tc>
        <w:tc>
          <w:tcPr>
            <w:tcW w:w="1056" w:type="dxa"/>
            <w:gridSpan w:val="2"/>
            <w:vMerge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E62186" w:rsidRPr="00D71652" w:rsidTr="00B13134">
        <w:trPr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1135" w:type="dxa"/>
            <w:gridSpan w:val="2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9</w:t>
            </w:r>
          </w:p>
        </w:tc>
      </w:tr>
      <w:tr w:rsidR="00E62186" w:rsidRPr="00D71652" w:rsidTr="00B13134">
        <w:trPr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Всего по муниципальной подпрограмме, в том числе: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2B29AA" w:rsidP="00B1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6 840</w:t>
            </w:r>
            <w:r w:rsidR="00E621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135" w:type="dxa"/>
            <w:gridSpan w:val="2"/>
          </w:tcPr>
          <w:p w:rsidR="00E62186" w:rsidRPr="00287C2A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87C2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690,141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0A07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200,58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E62186" w:rsidRPr="00D71652" w:rsidRDefault="00F0308F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="00E62186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2B29AA" w:rsidP="00B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6 840</w:t>
            </w:r>
            <w:r w:rsidR="00E621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135" w:type="dxa"/>
            <w:gridSpan w:val="2"/>
          </w:tcPr>
          <w:p w:rsidR="00E62186" w:rsidRPr="00287C2A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87C2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690,141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0A07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200,58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E62186" w:rsidRPr="00D71652" w:rsidRDefault="00F0308F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="00E62186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147"/>
        </w:trPr>
        <w:tc>
          <w:tcPr>
            <w:tcW w:w="11201" w:type="dxa"/>
            <w:gridSpan w:val="15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Цель: Улучшение экологической обстановки, создание благоприятных условий проживания населения, повышение экологической культуры граждан</w:t>
            </w:r>
          </w:p>
        </w:tc>
      </w:tr>
      <w:tr w:rsidR="00E62186" w:rsidRPr="00D71652" w:rsidTr="00B13134">
        <w:trPr>
          <w:trHeight w:val="291"/>
        </w:trPr>
        <w:tc>
          <w:tcPr>
            <w:tcW w:w="11201" w:type="dxa"/>
            <w:gridSpan w:val="15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1. Создание благоприятных условий для населения</w:t>
            </w:r>
          </w:p>
        </w:tc>
      </w:tr>
      <w:tr w:rsidR="00E62186" w:rsidRPr="00D71652" w:rsidTr="00B13134">
        <w:trPr>
          <w:gridAfter w:val="1"/>
          <w:wAfter w:w="13" w:type="dxa"/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Очистка санитарной зоны источников нецентрализованного водоснабжения, проведение экологических лагерей, акций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2B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</w:t>
            </w:r>
            <w:r w:rsidR="002B29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184,941</w:t>
            </w:r>
          </w:p>
        </w:tc>
        <w:tc>
          <w:tcPr>
            <w:tcW w:w="1020" w:type="dxa"/>
            <w:gridSpan w:val="2"/>
          </w:tcPr>
          <w:p w:rsidR="000A07CD" w:rsidRDefault="000A07CD" w:rsidP="000A07C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195,00</w:t>
            </w:r>
          </w:p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5231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52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2186" w:rsidRPr="00D71652" w:rsidTr="00B13134">
        <w:trPr>
          <w:gridAfter w:val="1"/>
          <w:wAfter w:w="13" w:type="dxa"/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2B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</w:t>
            </w:r>
            <w:r w:rsidR="002B29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,941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184,941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0A0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  <w:r w:rsidR="002707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2707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5231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52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14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147"/>
        </w:trPr>
        <w:tc>
          <w:tcPr>
            <w:tcW w:w="11201" w:type="dxa"/>
            <w:gridSpan w:val="15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2. Улучшение санитарно-гигиенического состояния воздушной среды Шалинского городского округа</w:t>
            </w:r>
          </w:p>
        </w:tc>
      </w:tr>
      <w:tr w:rsidR="00E62186" w:rsidRPr="00D71652" w:rsidTr="00B13134">
        <w:trPr>
          <w:gridAfter w:val="1"/>
          <w:wAfter w:w="13" w:type="dxa"/>
          <w:trHeight w:val="843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сохранению 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городских лесов</w:t>
            </w:r>
            <w:r w:rsidR="00F06B3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2B29AA" w:rsidP="00B131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2 985</w:t>
            </w:r>
            <w:r w:rsidR="00E621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2985,00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523153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512E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2.1.</w:t>
            </w:r>
          </w:p>
        </w:tc>
      </w:tr>
      <w:tr w:rsidR="00E62186" w:rsidRPr="00D71652" w:rsidTr="00B13134">
        <w:trPr>
          <w:gridAfter w:val="1"/>
          <w:wAfter w:w="13" w:type="dxa"/>
          <w:trHeight w:val="276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2B29AA" w:rsidP="00B131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2 895</w:t>
            </w:r>
            <w:r w:rsidR="00E621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2985,00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523153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276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276"/>
        </w:trPr>
        <w:tc>
          <w:tcPr>
            <w:tcW w:w="11201" w:type="dxa"/>
            <w:gridSpan w:val="15"/>
          </w:tcPr>
          <w:p w:rsidR="00E62186" w:rsidRPr="00D71652" w:rsidRDefault="00E62186" w:rsidP="00B3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3 Совершенствование системы экологического образования, воспитания и просвещения населения</w:t>
            </w:r>
          </w:p>
        </w:tc>
      </w:tr>
      <w:tr w:rsidR="00E62186" w:rsidRPr="00D71652" w:rsidTr="00B13134">
        <w:trPr>
          <w:gridAfter w:val="1"/>
          <w:wAfter w:w="13" w:type="dxa"/>
          <w:trHeight w:val="567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Изготовление аншлагов, листовок экологического значения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2186" w:rsidRPr="00D71652" w:rsidTr="00B13134">
        <w:trPr>
          <w:gridAfter w:val="1"/>
          <w:wAfter w:w="13" w:type="dxa"/>
          <w:trHeight w:val="276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276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412"/>
        </w:trPr>
        <w:tc>
          <w:tcPr>
            <w:tcW w:w="11201" w:type="dxa"/>
            <w:gridSpan w:val="15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4. Обеспечение экологической безопасности, безопасности гидротехнических сооружений</w:t>
            </w: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Страхование плотины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143,2</w:t>
            </w:r>
            <w:r w:rsidR="00E777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143,2</w:t>
            </w:r>
            <w:r w:rsidR="00E777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Содержание и ремонт гидротехнических сооружений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523153" w:rsidP="00B131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2 021</w:t>
            </w:r>
            <w:r w:rsidR="00E621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909,64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523153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="00E62186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523153" w:rsidP="00B1313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2 021</w:t>
            </w:r>
            <w:r w:rsidR="00E621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909,64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523153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="00E62186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trHeight w:val="291"/>
        </w:trPr>
        <w:tc>
          <w:tcPr>
            <w:tcW w:w="11201" w:type="dxa"/>
            <w:gridSpan w:val="15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bCs/>
                <w:iCs/>
                <w:sz w:val="24"/>
                <w:szCs w:val="24"/>
                <w:lang w:eastAsia="ru-RU"/>
              </w:rPr>
              <w:t>Задача 5. Увеличение объемов использования подземных вод для нужд хозяйственно-питьевого водоснабжения населенных пунктов и создание резервных источников водоснабжения</w:t>
            </w: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Обустройство источников нецентрализованного водоснабжения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7773A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0,94</w:t>
            </w:r>
          </w:p>
          <w:p w:rsidR="00E62186" w:rsidRPr="00D71652" w:rsidRDefault="00E62186" w:rsidP="00B377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E62186" w:rsidRPr="00D71652" w:rsidRDefault="00E62186" w:rsidP="00B3770B">
            <w:pPr>
              <w:tabs>
                <w:tab w:val="left" w:pos="765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5231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52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7773A" w:rsidP="00523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52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B131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20" w:type="dxa"/>
            <w:gridSpan w:val="2"/>
          </w:tcPr>
          <w:p w:rsidR="00E62186" w:rsidRPr="00D71652" w:rsidRDefault="000A07CD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52315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5231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62186" w:rsidRPr="00D71652" w:rsidTr="00B13134">
        <w:trPr>
          <w:gridAfter w:val="1"/>
          <w:wAfter w:w="13" w:type="dxa"/>
          <w:trHeight w:val="291"/>
        </w:trPr>
        <w:tc>
          <w:tcPr>
            <w:tcW w:w="850" w:type="dxa"/>
            <w:shd w:val="clear" w:color="auto" w:fill="auto"/>
          </w:tcPr>
          <w:p w:rsidR="00E62186" w:rsidRPr="00D71652" w:rsidRDefault="00E62186" w:rsidP="00B3770B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62186" w:rsidRPr="00D71652" w:rsidRDefault="00E62186" w:rsidP="00B3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</w:tcPr>
          <w:p w:rsidR="00E62186" w:rsidRPr="00D71652" w:rsidRDefault="00E62186" w:rsidP="00B377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E62186" w:rsidRPr="00D71652" w:rsidRDefault="00E62186" w:rsidP="00E62186">
      <w:pPr>
        <w:autoSpaceDE w:val="0"/>
        <w:autoSpaceDN w:val="0"/>
        <w:adjustRightInd w:val="0"/>
        <w:spacing w:after="0" w:line="240" w:lineRule="auto"/>
        <w:ind w:right="1"/>
        <w:rPr>
          <w:rFonts w:ascii="Liberation Serif" w:eastAsia="Times New Roman" w:hAnsi="Liberation Serif" w:cs="Arial"/>
          <w:b/>
          <w:bCs/>
          <w:sz w:val="20"/>
          <w:szCs w:val="20"/>
          <w:lang w:eastAsia="ru-RU"/>
        </w:rPr>
      </w:pPr>
    </w:p>
    <w:p w:rsidR="00E62186" w:rsidRDefault="00E62186" w:rsidP="00E62186"/>
    <w:p w:rsidR="00F9131E" w:rsidRDefault="00F9131E"/>
    <w:sectPr w:rsidR="00F9131E" w:rsidSect="00117458">
      <w:pgSz w:w="11906" w:h="16838"/>
      <w:pgMar w:top="993" w:right="566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4779F5"/>
    <w:multiLevelType w:val="hybridMultilevel"/>
    <w:tmpl w:val="8890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5BD1"/>
    <w:multiLevelType w:val="multilevel"/>
    <w:tmpl w:val="0674EAB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2C1"/>
    <w:rsid w:val="000A07CD"/>
    <w:rsid w:val="000E3E84"/>
    <w:rsid w:val="0019532E"/>
    <w:rsid w:val="001D3206"/>
    <w:rsid w:val="002145AB"/>
    <w:rsid w:val="00264DFC"/>
    <w:rsid w:val="00270752"/>
    <w:rsid w:val="002B29AA"/>
    <w:rsid w:val="00374A34"/>
    <w:rsid w:val="00390C79"/>
    <w:rsid w:val="003E12C1"/>
    <w:rsid w:val="004B5FBF"/>
    <w:rsid w:val="00512E52"/>
    <w:rsid w:val="00523153"/>
    <w:rsid w:val="0060700F"/>
    <w:rsid w:val="00725006"/>
    <w:rsid w:val="009D7B2A"/>
    <w:rsid w:val="00B13134"/>
    <w:rsid w:val="00CE366E"/>
    <w:rsid w:val="00D70AC1"/>
    <w:rsid w:val="00E62186"/>
    <w:rsid w:val="00E7773A"/>
    <w:rsid w:val="00F0308F"/>
    <w:rsid w:val="00F06B3F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86"/>
  </w:style>
  <w:style w:type="paragraph" w:styleId="3">
    <w:name w:val="heading 3"/>
    <w:aliases w:val="H3,&quot;Сапфир&quot;"/>
    <w:basedOn w:val="a"/>
    <w:next w:val="a"/>
    <w:link w:val="30"/>
    <w:qFormat/>
    <w:rsid w:val="00F06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F06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3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42B5-A4FF-4A2B-8B46-B1E1ED64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2020-06-17T03:49:00Z</cp:lastPrinted>
  <dcterms:created xsi:type="dcterms:W3CDTF">2020-06-17T03:48:00Z</dcterms:created>
  <dcterms:modified xsi:type="dcterms:W3CDTF">2020-10-29T05:40:00Z</dcterms:modified>
</cp:coreProperties>
</file>