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9F" w:rsidRPr="0028379F" w:rsidRDefault="0028379F" w:rsidP="0028379F">
      <w:pPr>
        <w:pStyle w:val="ConsPlusNormal"/>
        <w:widowControl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 w:rsidRPr="0028379F"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28379F" w:rsidRPr="0028379F" w:rsidRDefault="0028379F" w:rsidP="002E3726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2E3726" w:rsidRPr="00C12367" w:rsidRDefault="002E3726" w:rsidP="002E372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C1236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2719070</wp:posOffset>
            </wp:positionH>
            <wp:positionV relativeFrom="paragraph">
              <wp:posOffset>52705</wp:posOffset>
            </wp:positionV>
            <wp:extent cx="642620" cy="708660"/>
            <wp:effectExtent l="19050" t="0" r="5080" b="0"/>
            <wp:wrapThrough wrapText="bothSides">
              <wp:wrapPolygon edited="0">
                <wp:start x="-640" y="0"/>
                <wp:lineTo x="-640" y="20903"/>
                <wp:lineTo x="21771" y="20903"/>
                <wp:lineTo x="21771" y="0"/>
                <wp:lineTo x="-64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26" w:rsidRPr="00C12367" w:rsidRDefault="002E3726" w:rsidP="002E3726">
      <w:pPr>
        <w:pStyle w:val="af1"/>
        <w:rPr>
          <w:b/>
          <w:sz w:val="26"/>
          <w:szCs w:val="26"/>
        </w:rPr>
      </w:pPr>
    </w:p>
    <w:p w:rsidR="002E3726" w:rsidRPr="00C12367" w:rsidRDefault="002E3726" w:rsidP="002E3726">
      <w:pPr>
        <w:pStyle w:val="af1"/>
        <w:rPr>
          <w:b/>
          <w:sz w:val="26"/>
          <w:szCs w:val="26"/>
        </w:rPr>
      </w:pPr>
    </w:p>
    <w:p w:rsidR="002E3726" w:rsidRPr="00C12367" w:rsidRDefault="002E3726" w:rsidP="002E3726">
      <w:pPr>
        <w:pStyle w:val="3"/>
        <w:jc w:val="center"/>
        <w:rPr>
          <w:sz w:val="26"/>
          <w:szCs w:val="26"/>
        </w:rPr>
      </w:pPr>
    </w:p>
    <w:p w:rsidR="002E3726" w:rsidRPr="00C12367" w:rsidRDefault="002E3726" w:rsidP="002E3726">
      <w:pPr>
        <w:pStyle w:val="3"/>
        <w:jc w:val="center"/>
        <w:rPr>
          <w:sz w:val="26"/>
          <w:szCs w:val="26"/>
        </w:rPr>
      </w:pPr>
      <w:r w:rsidRPr="00C12367">
        <w:rPr>
          <w:sz w:val="26"/>
          <w:szCs w:val="26"/>
        </w:rPr>
        <w:t>АДМИНИСТРАЦИЯ</w:t>
      </w:r>
    </w:p>
    <w:p w:rsidR="002E3726" w:rsidRPr="00C12367" w:rsidRDefault="002E3726" w:rsidP="002E3726">
      <w:pPr>
        <w:pStyle w:val="3"/>
        <w:jc w:val="center"/>
        <w:rPr>
          <w:sz w:val="26"/>
          <w:szCs w:val="26"/>
        </w:rPr>
      </w:pPr>
      <w:r w:rsidRPr="00C12367">
        <w:rPr>
          <w:sz w:val="26"/>
          <w:szCs w:val="26"/>
        </w:rPr>
        <w:t xml:space="preserve">ШАЛИНСКОГО ГОРОДСКОГО ОКРУГА </w:t>
      </w:r>
    </w:p>
    <w:p w:rsidR="002E3726" w:rsidRPr="00C12367" w:rsidRDefault="002E3726" w:rsidP="002E3726">
      <w:pPr>
        <w:pStyle w:val="3"/>
        <w:jc w:val="center"/>
        <w:rPr>
          <w:sz w:val="26"/>
          <w:szCs w:val="26"/>
        </w:rPr>
      </w:pPr>
      <w:r w:rsidRPr="00C12367">
        <w:rPr>
          <w:sz w:val="26"/>
          <w:szCs w:val="26"/>
        </w:rPr>
        <w:t>ПОСТАНОВЛЕНИЕ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2E3726" w:rsidRPr="00C12367" w:rsidTr="00EF6D54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E3726" w:rsidRPr="00C12367" w:rsidRDefault="002E3726" w:rsidP="00EF6D5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2E3726" w:rsidRPr="00C12367" w:rsidRDefault="002E3726" w:rsidP="002E3726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6"/>
          <w:szCs w:val="26"/>
        </w:rPr>
      </w:pPr>
      <w:r w:rsidRPr="00C12367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E07971" w:rsidRPr="00C12367">
        <w:rPr>
          <w:rFonts w:ascii="Times New Roman" w:hAnsi="Times New Roman" w:cs="Times New Roman"/>
          <w:color w:val="auto"/>
          <w:sz w:val="26"/>
          <w:szCs w:val="26"/>
        </w:rPr>
        <w:t>__</w:t>
      </w:r>
      <w:r w:rsidRPr="00C123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07971" w:rsidRPr="00C123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A1F55">
        <w:rPr>
          <w:rFonts w:ascii="Times New Roman" w:hAnsi="Times New Roman" w:cs="Times New Roman"/>
          <w:color w:val="auto"/>
          <w:sz w:val="26"/>
          <w:szCs w:val="26"/>
        </w:rPr>
        <w:t>_______</w:t>
      </w:r>
      <w:r w:rsidRPr="00C12367">
        <w:rPr>
          <w:rFonts w:ascii="Times New Roman" w:hAnsi="Times New Roman" w:cs="Times New Roman"/>
          <w:color w:val="auto"/>
          <w:sz w:val="26"/>
          <w:szCs w:val="26"/>
        </w:rPr>
        <w:t xml:space="preserve"> 201</w:t>
      </w:r>
      <w:r w:rsidR="00E07971" w:rsidRPr="00C12367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C12367">
        <w:rPr>
          <w:rFonts w:ascii="Times New Roman" w:hAnsi="Times New Roman" w:cs="Times New Roman"/>
          <w:color w:val="auto"/>
          <w:sz w:val="26"/>
          <w:szCs w:val="26"/>
        </w:rPr>
        <w:t xml:space="preserve"> года № </w:t>
      </w:r>
      <w:r w:rsidR="00E07971" w:rsidRPr="00C12367">
        <w:rPr>
          <w:rFonts w:ascii="Times New Roman" w:hAnsi="Times New Roman" w:cs="Times New Roman"/>
          <w:color w:val="auto"/>
          <w:sz w:val="26"/>
          <w:szCs w:val="26"/>
        </w:rPr>
        <w:t>____</w:t>
      </w:r>
    </w:p>
    <w:p w:rsidR="002E3726" w:rsidRPr="00C12367" w:rsidRDefault="002E3726" w:rsidP="002E3726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6"/>
          <w:szCs w:val="26"/>
        </w:rPr>
      </w:pPr>
    </w:p>
    <w:p w:rsidR="002E3726" w:rsidRPr="00C12367" w:rsidRDefault="002E3726" w:rsidP="002E3726">
      <w:pPr>
        <w:pStyle w:val="32"/>
        <w:shd w:val="clear" w:color="auto" w:fill="auto"/>
        <w:spacing w:before="0" w:after="484" w:line="322" w:lineRule="exact"/>
        <w:ind w:left="220"/>
        <w:jc w:val="center"/>
        <w:rPr>
          <w:sz w:val="26"/>
          <w:szCs w:val="26"/>
        </w:rPr>
      </w:pPr>
      <w:r w:rsidRPr="00C12367">
        <w:rPr>
          <w:i/>
          <w:sz w:val="26"/>
          <w:szCs w:val="26"/>
        </w:rPr>
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</w:t>
      </w:r>
      <w:r w:rsidRPr="00C12367">
        <w:rPr>
          <w:rStyle w:val="33"/>
          <w:i w:val="0"/>
          <w:sz w:val="26"/>
          <w:szCs w:val="26"/>
        </w:rPr>
        <w:t xml:space="preserve"> </w:t>
      </w:r>
      <w:r w:rsidRPr="00C12367">
        <w:rPr>
          <w:rStyle w:val="34"/>
          <w:sz w:val="26"/>
          <w:szCs w:val="26"/>
          <w:u w:val="none"/>
        </w:rPr>
        <w:t>Шалинского городского округа</w:t>
      </w:r>
    </w:p>
    <w:p w:rsidR="002E3726" w:rsidRPr="00C12367" w:rsidRDefault="002E3726" w:rsidP="002E3726">
      <w:pPr>
        <w:pStyle w:val="40"/>
        <w:shd w:val="clear" w:color="auto" w:fill="auto"/>
        <w:spacing w:before="0" w:after="278" w:line="317" w:lineRule="exact"/>
        <w:ind w:left="40" w:right="300" w:firstLine="720"/>
        <w:jc w:val="both"/>
        <w:rPr>
          <w:sz w:val="26"/>
          <w:szCs w:val="26"/>
        </w:rPr>
      </w:pPr>
      <w:proofErr w:type="gramStart"/>
      <w:r w:rsidRPr="00C12367">
        <w:rPr>
          <w:sz w:val="26"/>
          <w:szCs w:val="26"/>
        </w:rPr>
        <w:t>В соответствии с пунктом 9.3 части 1 статьи 14 Жилищного кодекса Российской Федерации, Федеральным законом от 06.10.2003 № 131-ФЭ «Об общих принципах организации местного самоуправления в Российской Федерации», Федеральным законом от 20.12.2017 № 399-ФЗ 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Федерации», Законом Свердловской области от 19.12.2013 № 127-03 «Об</w:t>
      </w:r>
      <w:proofErr w:type="gramEnd"/>
      <w:r w:rsidRPr="00C12367">
        <w:rPr>
          <w:sz w:val="26"/>
          <w:szCs w:val="26"/>
        </w:rPr>
        <w:t xml:space="preserve"> обеспечении проведения капитального ремонта общего имущества в многоквартирных домах на территории Свердловской области», руководствуясь Уставом</w:t>
      </w:r>
      <w:r w:rsidRPr="00C12367">
        <w:rPr>
          <w:rStyle w:val="41"/>
          <w:i w:val="0"/>
          <w:sz w:val="26"/>
          <w:szCs w:val="26"/>
        </w:rPr>
        <w:t xml:space="preserve"> Шалинского городского округа</w:t>
      </w:r>
      <w:proofErr w:type="gramStart"/>
      <w:r w:rsidRPr="00C12367">
        <w:rPr>
          <w:rStyle w:val="41"/>
          <w:i w:val="0"/>
          <w:sz w:val="26"/>
          <w:szCs w:val="26"/>
        </w:rPr>
        <w:t>.</w:t>
      </w:r>
      <w:proofErr w:type="gramEnd"/>
      <w:r w:rsidRPr="00C12367">
        <w:rPr>
          <w:rStyle w:val="41"/>
          <w:i w:val="0"/>
          <w:sz w:val="26"/>
          <w:szCs w:val="26"/>
        </w:rPr>
        <w:t xml:space="preserve"> </w:t>
      </w:r>
      <w:proofErr w:type="gramStart"/>
      <w:r w:rsidR="00C12367" w:rsidRPr="00C12367">
        <w:rPr>
          <w:rStyle w:val="41"/>
          <w:i w:val="0"/>
          <w:sz w:val="26"/>
          <w:szCs w:val="26"/>
        </w:rPr>
        <w:t>р</w:t>
      </w:r>
      <w:proofErr w:type="gramEnd"/>
      <w:r w:rsidR="00C12367" w:rsidRPr="00C12367">
        <w:rPr>
          <w:rStyle w:val="41"/>
          <w:i w:val="0"/>
          <w:sz w:val="26"/>
          <w:szCs w:val="26"/>
        </w:rPr>
        <w:t>ассмотрев письмо прокуратуры Шалинского район</w:t>
      </w:r>
      <w:r w:rsidRPr="00C12367">
        <w:rPr>
          <w:sz w:val="26"/>
          <w:szCs w:val="26"/>
        </w:rPr>
        <w:t>а</w:t>
      </w:r>
      <w:r w:rsidR="00C12367" w:rsidRPr="00C12367">
        <w:rPr>
          <w:sz w:val="26"/>
          <w:szCs w:val="26"/>
        </w:rPr>
        <w:t xml:space="preserve"> от 27.02.2019 № 01-мп, </w:t>
      </w:r>
      <w:r w:rsidR="00C12367">
        <w:rPr>
          <w:sz w:val="26"/>
          <w:szCs w:val="26"/>
        </w:rPr>
        <w:t>а</w:t>
      </w:r>
      <w:r w:rsidRPr="00C12367">
        <w:rPr>
          <w:sz w:val="26"/>
          <w:szCs w:val="26"/>
        </w:rPr>
        <w:t>дминистрация</w:t>
      </w:r>
      <w:r w:rsidRPr="00C12367">
        <w:rPr>
          <w:rStyle w:val="41"/>
          <w:i w:val="0"/>
          <w:sz w:val="26"/>
          <w:szCs w:val="26"/>
        </w:rPr>
        <w:t xml:space="preserve"> Шалинского городского округа</w:t>
      </w:r>
    </w:p>
    <w:p w:rsidR="002E3726" w:rsidRPr="00C12367" w:rsidRDefault="002E3726" w:rsidP="002E37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367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E07971" w:rsidRPr="00C12367" w:rsidRDefault="00E07971" w:rsidP="00E07971">
      <w:pPr>
        <w:pStyle w:val="40"/>
        <w:shd w:val="clear" w:color="auto" w:fill="auto"/>
        <w:tabs>
          <w:tab w:val="left" w:pos="1466"/>
        </w:tabs>
        <w:spacing w:before="0" w:after="0" w:line="317" w:lineRule="exact"/>
        <w:ind w:right="300"/>
        <w:jc w:val="both"/>
        <w:rPr>
          <w:sz w:val="26"/>
          <w:szCs w:val="26"/>
        </w:rPr>
      </w:pPr>
      <w:r w:rsidRPr="00C12367">
        <w:rPr>
          <w:sz w:val="26"/>
          <w:szCs w:val="26"/>
        </w:rPr>
        <w:t>1..Утвердить 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</w:t>
      </w:r>
      <w:r w:rsidRPr="00C12367">
        <w:rPr>
          <w:rStyle w:val="41"/>
          <w:i w:val="0"/>
          <w:sz w:val="26"/>
          <w:szCs w:val="26"/>
        </w:rPr>
        <w:t xml:space="preserve"> Шалинского городского округа</w:t>
      </w:r>
      <w:r w:rsidRPr="00C12367">
        <w:rPr>
          <w:rStyle w:val="42"/>
          <w:i w:val="0"/>
          <w:sz w:val="26"/>
          <w:szCs w:val="26"/>
          <w:u w:val="none"/>
        </w:rPr>
        <w:t xml:space="preserve"> </w:t>
      </w:r>
      <w:r w:rsidRPr="00C12367">
        <w:rPr>
          <w:sz w:val="26"/>
          <w:szCs w:val="26"/>
        </w:rPr>
        <w:t>(прилагается).</w:t>
      </w:r>
    </w:p>
    <w:p w:rsidR="00E07971" w:rsidRPr="00C12367" w:rsidRDefault="00E07971" w:rsidP="00E07971">
      <w:pPr>
        <w:pStyle w:val="40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0" w:line="307" w:lineRule="exact"/>
        <w:ind w:right="300"/>
        <w:jc w:val="both"/>
        <w:rPr>
          <w:sz w:val="26"/>
          <w:szCs w:val="26"/>
        </w:rPr>
      </w:pPr>
      <w:r w:rsidRPr="00C12367">
        <w:rPr>
          <w:sz w:val="26"/>
          <w:szCs w:val="26"/>
        </w:rPr>
        <w:t>Действие настоящего Постановления распространяется на правоотношения, возникшие с 20 июня 2018 года.</w:t>
      </w:r>
    </w:p>
    <w:p w:rsidR="002E3726" w:rsidRPr="00C12367" w:rsidRDefault="00E07971" w:rsidP="002E3726">
      <w:pPr>
        <w:pStyle w:val="ConsPlusTitle"/>
        <w:widowControl/>
        <w:adjustRightInd w:val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764B">
        <w:rPr>
          <w:rFonts w:ascii="Times New Roman" w:hAnsi="Times New Roman" w:cs="Times New Roman"/>
          <w:b w:val="0"/>
          <w:sz w:val="26"/>
          <w:szCs w:val="26"/>
        </w:rPr>
        <w:t>3.</w:t>
      </w:r>
      <w:r w:rsidR="00B176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E3726" w:rsidRPr="00C12367">
        <w:rPr>
          <w:rFonts w:ascii="Times New Roman" w:hAnsi="Times New Roman" w:cs="Times New Roman"/>
          <w:b w:val="0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2E3726" w:rsidRPr="00C12367" w:rsidRDefault="00B1764B" w:rsidP="00B176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2E3726" w:rsidRPr="00C12367"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возложить на заместителя главы администрации </w:t>
      </w:r>
      <w:r w:rsidR="009F67DA">
        <w:rPr>
          <w:rFonts w:ascii="Times New Roman" w:hAnsi="Times New Roman" w:cs="Times New Roman"/>
          <w:sz w:val="26"/>
          <w:szCs w:val="26"/>
        </w:rPr>
        <w:t xml:space="preserve">– начальника отдела </w:t>
      </w:r>
      <w:r w:rsidR="002E3726" w:rsidRPr="00C12367"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</w:t>
      </w:r>
      <w:proofErr w:type="spellStart"/>
      <w:r w:rsidR="002E3726" w:rsidRPr="00C12367">
        <w:rPr>
          <w:rFonts w:ascii="Times New Roman" w:hAnsi="Times New Roman" w:cs="Times New Roman"/>
          <w:sz w:val="26"/>
          <w:szCs w:val="26"/>
        </w:rPr>
        <w:t>А.П.Зайцева</w:t>
      </w:r>
      <w:proofErr w:type="spellEnd"/>
    </w:p>
    <w:p w:rsidR="002E3726" w:rsidRPr="00C12367" w:rsidRDefault="002E3726" w:rsidP="002E372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E3726" w:rsidRPr="00C12367" w:rsidRDefault="002E3726" w:rsidP="002E372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E3726" w:rsidRPr="00C12367" w:rsidRDefault="002E3726" w:rsidP="002E372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E3726" w:rsidRPr="00C12367" w:rsidRDefault="002E3726" w:rsidP="002E372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E3726" w:rsidRPr="00C12367" w:rsidRDefault="002E3726" w:rsidP="002E372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17128" w:rsidRDefault="002E3726" w:rsidP="00A1712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12367">
        <w:rPr>
          <w:rFonts w:ascii="Times New Roman" w:hAnsi="Times New Roman" w:cs="Times New Roman"/>
          <w:sz w:val="26"/>
          <w:szCs w:val="26"/>
        </w:rPr>
        <w:t xml:space="preserve">Глава Шалинского городского округа                                   </w:t>
      </w:r>
      <w:proofErr w:type="spellStart"/>
      <w:r w:rsidRPr="00C12367">
        <w:rPr>
          <w:rFonts w:ascii="Times New Roman" w:hAnsi="Times New Roman" w:cs="Times New Roman"/>
          <w:sz w:val="26"/>
          <w:szCs w:val="26"/>
        </w:rPr>
        <w:t>А.П.Богатырев</w:t>
      </w:r>
      <w:proofErr w:type="spellEnd"/>
    </w:p>
    <w:p w:rsidR="006C0CAE" w:rsidRPr="00A17128" w:rsidRDefault="00B50425" w:rsidP="00A17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7128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C12367" w:rsidRDefault="006C0CAE" w:rsidP="00C12367">
      <w:pPr>
        <w:pStyle w:val="12"/>
        <w:shd w:val="clear" w:color="auto" w:fill="auto"/>
        <w:spacing w:after="0"/>
        <w:ind w:left="5738" w:right="40"/>
        <w:rPr>
          <w:sz w:val="24"/>
          <w:szCs w:val="24"/>
        </w:rPr>
      </w:pPr>
      <w:r>
        <w:rPr>
          <w:sz w:val="26"/>
          <w:szCs w:val="26"/>
        </w:rPr>
        <w:t xml:space="preserve">администрации Шалинского </w:t>
      </w:r>
      <w:r w:rsidR="00C12367" w:rsidRPr="00C12367">
        <w:rPr>
          <w:sz w:val="26"/>
          <w:szCs w:val="26"/>
        </w:rPr>
        <w:t>городского округа</w:t>
      </w:r>
      <w:r w:rsidR="00C12367" w:rsidRPr="00E07971">
        <w:rPr>
          <w:sz w:val="24"/>
          <w:szCs w:val="24"/>
        </w:rPr>
        <w:t xml:space="preserve"> </w:t>
      </w:r>
    </w:p>
    <w:p w:rsidR="00C12367" w:rsidRDefault="006C0CAE" w:rsidP="00C12367">
      <w:pPr>
        <w:pStyle w:val="12"/>
        <w:shd w:val="clear" w:color="auto" w:fill="auto"/>
        <w:spacing w:after="0"/>
        <w:ind w:left="5738" w:right="4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12367">
        <w:rPr>
          <w:sz w:val="24"/>
          <w:szCs w:val="24"/>
        </w:rPr>
        <w:t>от</w:t>
      </w:r>
      <w:r>
        <w:rPr>
          <w:sz w:val="24"/>
          <w:szCs w:val="24"/>
        </w:rPr>
        <w:t>_</w:t>
      </w:r>
      <w:r w:rsidR="00C12367">
        <w:rPr>
          <w:sz w:val="24"/>
          <w:szCs w:val="24"/>
        </w:rPr>
        <w:t xml:space="preserve">___ </w:t>
      </w:r>
      <w:r w:rsidR="0079275C">
        <w:rPr>
          <w:sz w:val="24"/>
          <w:szCs w:val="24"/>
        </w:rPr>
        <w:t>_______</w:t>
      </w:r>
      <w:bookmarkStart w:id="0" w:name="_GoBack"/>
      <w:bookmarkEnd w:id="0"/>
      <w:r w:rsidR="00C12367">
        <w:rPr>
          <w:sz w:val="24"/>
          <w:szCs w:val="24"/>
        </w:rPr>
        <w:t xml:space="preserve"> 2019 года № ____</w:t>
      </w:r>
    </w:p>
    <w:p w:rsidR="00C12367" w:rsidRDefault="00C12367" w:rsidP="00C12367">
      <w:pPr>
        <w:pStyle w:val="12"/>
        <w:shd w:val="clear" w:color="auto" w:fill="auto"/>
        <w:spacing w:after="0"/>
        <w:ind w:right="40"/>
        <w:jc w:val="left"/>
        <w:rPr>
          <w:sz w:val="24"/>
          <w:szCs w:val="24"/>
        </w:rPr>
      </w:pPr>
    </w:p>
    <w:p w:rsidR="00C12367" w:rsidRDefault="00C12367" w:rsidP="00C12367">
      <w:pPr>
        <w:pStyle w:val="12"/>
        <w:shd w:val="clear" w:color="auto" w:fill="auto"/>
        <w:spacing w:after="0"/>
        <w:ind w:right="40"/>
        <w:jc w:val="center"/>
        <w:rPr>
          <w:sz w:val="24"/>
          <w:szCs w:val="24"/>
        </w:rPr>
      </w:pPr>
    </w:p>
    <w:p w:rsidR="00C12367" w:rsidRDefault="00B50425" w:rsidP="00C12367">
      <w:pPr>
        <w:pStyle w:val="12"/>
        <w:shd w:val="clear" w:color="auto" w:fill="auto"/>
        <w:spacing w:after="0"/>
        <w:ind w:right="40"/>
        <w:jc w:val="center"/>
        <w:rPr>
          <w:sz w:val="24"/>
          <w:szCs w:val="24"/>
        </w:rPr>
      </w:pPr>
      <w:r w:rsidRPr="00E07971">
        <w:rPr>
          <w:sz w:val="24"/>
          <w:szCs w:val="24"/>
        </w:rPr>
        <w:t xml:space="preserve">ПОРЯДОК И ПЕРЕЧЕНЬ </w:t>
      </w:r>
    </w:p>
    <w:p w:rsidR="00EA2B44" w:rsidRPr="00C12367" w:rsidRDefault="00B50425" w:rsidP="00C12367">
      <w:pPr>
        <w:pStyle w:val="12"/>
        <w:shd w:val="clear" w:color="auto" w:fill="auto"/>
        <w:spacing w:after="0"/>
        <w:ind w:right="40"/>
        <w:jc w:val="center"/>
        <w:rPr>
          <w:b/>
          <w:sz w:val="24"/>
          <w:szCs w:val="24"/>
        </w:rPr>
      </w:pPr>
      <w:r w:rsidRPr="00E07971">
        <w:rPr>
          <w:sz w:val="24"/>
          <w:szCs w:val="24"/>
        </w:rPr>
        <w:t>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</w:t>
      </w:r>
      <w:r w:rsidRPr="00E07971">
        <w:rPr>
          <w:rStyle w:val="81"/>
          <w:i w:val="0"/>
          <w:sz w:val="24"/>
          <w:szCs w:val="24"/>
        </w:rPr>
        <w:t xml:space="preserve"> </w:t>
      </w:r>
      <w:r w:rsidR="00C12367" w:rsidRPr="00C12367">
        <w:rPr>
          <w:rStyle w:val="81"/>
          <w:b w:val="0"/>
          <w:i w:val="0"/>
          <w:sz w:val="24"/>
          <w:szCs w:val="24"/>
        </w:rPr>
        <w:t>ШАЛИНСКОГО ГОРОДСКОГО ОКРУГА</w:t>
      </w:r>
    </w:p>
    <w:p w:rsidR="00C12367" w:rsidRDefault="00C12367">
      <w:pPr>
        <w:pStyle w:val="12"/>
        <w:shd w:val="clear" w:color="auto" w:fill="auto"/>
        <w:spacing w:after="204" w:line="230" w:lineRule="exact"/>
        <w:jc w:val="center"/>
        <w:rPr>
          <w:sz w:val="24"/>
          <w:szCs w:val="24"/>
        </w:rPr>
      </w:pPr>
    </w:p>
    <w:p w:rsidR="00EA2B44" w:rsidRPr="00E07971" w:rsidRDefault="00B50425">
      <w:pPr>
        <w:pStyle w:val="12"/>
        <w:shd w:val="clear" w:color="auto" w:fill="auto"/>
        <w:spacing w:after="204" w:line="230" w:lineRule="exact"/>
        <w:jc w:val="center"/>
        <w:rPr>
          <w:sz w:val="24"/>
          <w:szCs w:val="24"/>
        </w:rPr>
      </w:pPr>
      <w:r w:rsidRPr="00E07971">
        <w:rPr>
          <w:sz w:val="24"/>
          <w:szCs w:val="24"/>
        </w:rPr>
        <w:t>1. ОБЩИЕ ПОЛОЖЕНИЯ</w:t>
      </w:r>
    </w:p>
    <w:p w:rsidR="00EA2B44" w:rsidRPr="00E07971" w:rsidRDefault="00B50425">
      <w:pPr>
        <w:pStyle w:val="12"/>
        <w:numPr>
          <w:ilvl w:val="1"/>
          <w:numId w:val="1"/>
        </w:numPr>
        <w:shd w:val="clear" w:color="auto" w:fill="auto"/>
        <w:tabs>
          <w:tab w:val="left" w:pos="1010"/>
        </w:tabs>
        <w:spacing w:after="0" w:line="278" w:lineRule="exact"/>
        <w:ind w:left="40" w:right="40" w:firstLine="700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 xml:space="preserve">Настоящий Порядок и перечень случаев оказания на безвозвратной основе за счет средств бюджета </w:t>
      </w:r>
      <w:r w:rsidR="00B84510" w:rsidRPr="00E07971">
        <w:rPr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</w:t>
      </w:r>
      <w:r w:rsidRPr="00E07971">
        <w:rPr>
          <w:rStyle w:val="a7"/>
          <w:i w:val="0"/>
          <w:sz w:val="24"/>
          <w:szCs w:val="24"/>
        </w:rPr>
        <w:t xml:space="preserve"> </w:t>
      </w:r>
      <w:r w:rsidR="00B84510" w:rsidRPr="00E07971">
        <w:rPr>
          <w:rStyle w:val="a7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(далее - Порядок), разработан в соответствии со статьей 78 Бюджетного кодекса Российской Федерации, с пунктом 9.3 части 1 статьи 14 Жилищного кодекса Российской Федерации</w:t>
      </w:r>
      <w:proofErr w:type="gramEnd"/>
      <w:r w:rsidRPr="00E07971">
        <w:rPr>
          <w:sz w:val="24"/>
          <w:szCs w:val="24"/>
        </w:rPr>
        <w:t xml:space="preserve"> и определяет:</w:t>
      </w:r>
    </w:p>
    <w:p w:rsidR="00EA2B44" w:rsidRPr="00E07971" w:rsidRDefault="00B50425">
      <w:pPr>
        <w:pStyle w:val="12"/>
        <w:numPr>
          <w:ilvl w:val="2"/>
          <w:numId w:val="1"/>
        </w:numPr>
        <w:shd w:val="clear" w:color="auto" w:fill="auto"/>
        <w:tabs>
          <w:tab w:val="left" w:pos="1456"/>
        </w:tabs>
        <w:spacing w:after="0" w:line="274" w:lineRule="exact"/>
        <w:ind w:left="4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цели, условия, порядок и случаи оказания на безвозвратной основе за счет средств бюджета</w:t>
      </w:r>
      <w:r w:rsidRPr="00E07971">
        <w:rPr>
          <w:rStyle w:val="a7"/>
          <w:i w:val="0"/>
          <w:sz w:val="24"/>
          <w:szCs w:val="24"/>
        </w:rPr>
        <w:t xml:space="preserve"> </w:t>
      </w:r>
      <w:r w:rsidR="00B84510" w:rsidRPr="00E07971">
        <w:rPr>
          <w:rStyle w:val="a7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</w:t>
      </w:r>
      <w:r w:rsidRPr="00E07971">
        <w:rPr>
          <w:rStyle w:val="a7"/>
          <w:i w:val="0"/>
          <w:sz w:val="24"/>
          <w:szCs w:val="24"/>
        </w:rPr>
        <w:t xml:space="preserve"> </w:t>
      </w:r>
      <w:r w:rsidR="00B84510" w:rsidRPr="00E07971">
        <w:rPr>
          <w:rStyle w:val="a7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(далее - дополнительная помощь);</w:t>
      </w:r>
    </w:p>
    <w:p w:rsidR="00EA2B44" w:rsidRPr="00E07971" w:rsidRDefault="00B50425">
      <w:pPr>
        <w:pStyle w:val="12"/>
        <w:numPr>
          <w:ilvl w:val="2"/>
          <w:numId w:val="1"/>
        </w:numPr>
        <w:shd w:val="clear" w:color="auto" w:fill="auto"/>
        <w:tabs>
          <w:tab w:val="left" w:pos="1350"/>
        </w:tabs>
        <w:spacing w:after="0" w:line="274" w:lineRule="exact"/>
        <w:ind w:lef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' категории получателей дополнительной помощи;</w:t>
      </w:r>
    </w:p>
    <w:p w:rsidR="00EA2B44" w:rsidRPr="00E07971" w:rsidRDefault="00B50425">
      <w:pPr>
        <w:pStyle w:val="12"/>
        <w:numPr>
          <w:ilvl w:val="2"/>
          <w:numId w:val="1"/>
        </w:numPr>
        <w:shd w:val="clear" w:color="auto" w:fill="auto"/>
        <w:tabs>
          <w:tab w:val="left" w:pos="1436"/>
        </w:tabs>
        <w:spacing w:after="0" w:line="274" w:lineRule="exact"/>
        <w:ind w:lef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требования к отчетности;</w:t>
      </w:r>
    </w:p>
    <w:p w:rsidR="00EA2B44" w:rsidRPr="00E07971" w:rsidRDefault="00B50425">
      <w:pPr>
        <w:pStyle w:val="12"/>
        <w:numPr>
          <w:ilvl w:val="2"/>
          <w:numId w:val="1"/>
        </w:numPr>
        <w:shd w:val="clear" w:color="auto" w:fill="auto"/>
        <w:tabs>
          <w:tab w:val="left" w:pos="1442"/>
        </w:tabs>
        <w:spacing w:after="0" w:line="274" w:lineRule="exact"/>
        <w:ind w:left="4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требования к осуществлению </w:t>
      </w:r>
      <w:proofErr w:type="gramStart"/>
      <w:r w:rsidRPr="00E07971">
        <w:rPr>
          <w:sz w:val="24"/>
          <w:szCs w:val="24"/>
        </w:rPr>
        <w:t>контроля за</w:t>
      </w:r>
      <w:proofErr w:type="gramEnd"/>
      <w:r w:rsidRPr="00E07971">
        <w:rPr>
          <w:sz w:val="24"/>
          <w:szCs w:val="24"/>
        </w:rPr>
        <w:t xml:space="preserve"> соблюдением условий, целей и порядка предоставления дополнительной помощи и ответственность за их нарушение.</w:t>
      </w:r>
    </w:p>
    <w:p w:rsidR="00EA2B44" w:rsidRPr="00E07971" w:rsidRDefault="00B50425">
      <w:pPr>
        <w:pStyle w:val="12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74" w:lineRule="exact"/>
        <w:ind w:left="4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Под неотложной необходимостью понимаются случаи, требующие срочного выполнения работ по капитальному ремонту общего имущества в многоквартирных домах, расположенных на территории</w:t>
      </w:r>
      <w:r w:rsidRPr="00E07971">
        <w:rPr>
          <w:rStyle w:val="a7"/>
          <w:i w:val="0"/>
          <w:sz w:val="24"/>
          <w:szCs w:val="24"/>
        </w:rPr>
        <w:t xml:space="preserve"> </w:t>
      </w:r>
      <w:r w:rsidR="00B84510" w:rsidRPr="00E07971">
        <w:rPr>
          <w:rStyle w:val="a7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>, затраты на которые не могли быть спрогнозированы заранее.</w:t>
      </w:r>
    </w:p>
    <w:p w:rsidR="00EA2B44" w:rsidRPr="00E07971" w:rsidRDefault="00B50425">
      <w:pPr>
        <w:pStyle w:val="12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74" w:lineRule="exact"/>
        <w:ind w:left="4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Дополнительная помощь оказывается в целях ликвидации последствий, возникших вследствие аварий или иных чрезвычайных ситуаций природного или техногенного характера, а также в целях </w:t>
      </w:r>
      <w:proofErr w:type="gramStart"/>
      <w:r w:rsidRPr="00E07971">
        <w:rPr>
          <w:sz w:val="24"/>
          <w:szCs w:val="24"/>
        </w:rPr>
        <w:t>предотвращения угрозы причинения вреда жизни</w:t>
      </w:r>
      <w:proofErr w:type="gramEnd"/>
      <w:r w:rsidRPr="00E07971">
        <w:rPr>
          <w:sz w:val="24"/>
          <w:szCs w:val="24"/>
        </w:rPr>
        <w:t xml:space="preserve"> и здоровью собственников помещений в многоквартирном доме.</w:t>
      </w:r>
    </w:p>
    <w:p w:rsidR="00EA2B44" w:rsidRPr="00E07971" w:rsidRDefault="00B50425">
      <w:pPr>
        <w:pStyle w:val="12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74" w:lineRule="exact"/>
        <w:ind w:left="4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Дополнительная помощь предоставляется в форме субсидий на финансовое обеспечение затрат (части затрат) по проведению капитального ремонта многоквартирных домов в связи с проведением аварийно-восстановительных работ а также предотвращения</w:t>
      </w:r>
      <w:proofErr w:type="gramStart"/>
      <w:r w:rsidRPr="00E07971">
        <w:rPr>
          <w:sz w:val="24"/>
          <w:szCs w:val="24"/>
        </w:rPr>
        <w:t xml:space="preserve"> .</w:t>
      </w:r>
      <w:proofErr w:type="gramEnd"/>
      <w:r w:rsidRPr="00E07971">
        <w:rPr>
          <w:sz w:val="24"/>
          <w:szCs w:val="24"/>
        </w:rPr>
        <w:t xml:space="preserve"> Субсидии, выделенные из бюджета</w:t>
      </w:r>
      <w:r w:rsidRPr="00E07971">
        <w:rPr>
          <w:rStyle w:val="a7"/>
          <w:i w:val="0"/>
          <w:sz w:val="24"/>
          <w:szCs w:val="24"/>
        </w:rPr>
        <w:t xml:space="preserve"> </w:t>
      </w:r>
      <w:r w:rsidR="00B84510" w:rsidRPr="00E07971">
        <w:rPr>
          <w:rStyle w:val="a7"/>
          <w:i w:val="0"/>
          <w:sz w:val="24"/>
          <w:szCs w:val="24"/>
        </w:rPr>
        <w:t>Шалинского городского округа</w:t>
      </w:r>
      <w:r w:rsidRPr="00E07971">
        <w:rPr>
          <w:rStyle w:val="a7"/>
          <w:i w:val="0"/>
          <w:sz w:val="24"/>
          <w:szCs w:val="24"/>
        </w:rPr>
        <w:t>,</w:t>
      </w:r>
      <w:r w:rsidRPr="00E07971">
        <w:rPr>
          <w:sz w:val="24"/>
          <w:szCs w:val="24"/>
        </w:rPr>
        <w:t xml:space="preserve"> носят целевой характер и не могут быть использованы на иные цели. Субсидии предоставляются в пределах бюджетных ассигнований, предусмотренных в бюджете</w:t>
      </w:r>
      <w:r w:rsidRPr="00E07971">
        <w:rPr>
          <w:rStyle w:val="a7"/>
          <w:i w:val="0"/>
          <w:sz w:val="24"/>
          <w:szCs w:val="24"/>
        </w:rPr>
        <w:t xml:space="preserve"> </w:t>
      </w:r>
      <w:r w:rsidR="00B84510" w:rsidRPr="00E07971">
        <w:rPr>
          <w:rStyle w:val="a7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на текущий финансовый год на цели, указанные в пункте 3 настоящего Порядка.</w:t>
      </w:r>
    </w:p>
    <w:p w:rsidR="00C12367" w:rsidRPr="00C12367" w:rsidRDefault="00B50425" w:rsidP="00C12367">
      <w:pPr>
        <w:pStyle w:val="12"/>
        <w:numPr>
          <w:ilvl w:val="1"/>
          <w:numId w:val="1"/>
        </w:numPr>
        <w:shd w:val="clear" w:color="auto" w:fill="auto"/>
        <w:tabs>
          <w:tab w:val="left" w:pos="1442"/>
        </w:tabs>
        <w:spacing w:after="0" w:line="278" w:lineRule="exact"/>
        <w:ind w:left="80" w:right="100" w:firstLine="720"/>
        <w:jc w:val="both"/>
        <w:rPr>
          <w:rStyle w:val="a7"/>
          <w:i w:val="0"/>
          <w:iCs w:val="0"/>
          <w:sz w:val="24"/>
          <w:szCs w:val="24"/>
        </w:rPr>
      </w:pPr>
      <w:r w:rsidRPr="00C12367">
        <w:rPr>
          <w:sz w:val="24"/>
          <w:szCs w:val="24"/>
        </w:rPr>
        <w:t>Главным распорядителем средств бюджета</w:t>
      </w:r>
      <w:r w:rsidRPr="00C12367">
        <w:rPr>
          <w:rStyle w:val="a7"/>
          <w:i w:val="0"/>
          <w:sz w:val="24"/>
          <w:szCs w:val="24"/>
        </w:rPr>
        <w:t xml:space="preserve"> </w:t>
      </w:r>
      <w:r w:rsidR="00B84510" w:rsidRPr="00C12367">
        <w:rPr>
          <w:rStyle w:val="a7"/>
          <w:i w:val="0"/>
          <w:sz w:val="24"/>
          <w:szCs w:val="24"/>
        </w:rPr>
        <w:t>Шалинского городского округа</w:t>
      </w:r>
      <w:r w:rsidRPr="00C12367">
        <w:rPr>
          <w:rStyle w:val="a7"/>
          <w:i w:val="0"/>
          <w:sz w:val="24"/>
          <w:szCs w:val="24"/>
        </w:rPr>
        <w:t>,</w:t>
      </w:r>
      <w:r w:rsidRPr="00C12367">
        <w:rPr>
          <w:sz w:val="24"/>
          <w:szCs w:val="24"/>
        </w:rPr>
        <w:t xml:space="preserve"> которому предусматриваются бюджетные ассигнования на предоставление субсидий, является администрация</w:t>
      </w:r>
      <w:r w:rsidRPr="00C12367">
        <w:rPr>
          <w:rStyle w:val="a7"/>
          <w:i w:val="0"/>
          <w:sz w:val="24"/>
          <w:szCs w:val="24"/>
        </w:rPr>
        <w:t xml:space="preserve"> </w:t>
      </w:r>
      <w:r w:rsidR="00B84510" w:rsidRPr="00C12367">
        <w:rPr>
          <w:rStyle w:val="a7"/>
          <w:i w:val="0"/>
          <w:sz w:val="24"/>
          <w:szCs w:val="24"/>
        </w:rPr>
        <w:t>Шалинского городского округа</w:t>
      </w:r>
      <w:r w:rsidRPr="00C12367">
        <w:rPr>
          <w:rStyle w:val="a7"/>
          <w:i w:val="0"/>
          <w:sz w:val="24"/>
          <w:szCs w:val="24"/>
        </w:rPr>
        <w:t>.</w:t>
      </w:r>
    </w:p>
    <w:p w:rsidR="00EA2B44" w:rsidRPr="00C12367" w:rsidRDefault="00B50425" w:rsidP="00C12367">
      <w:pPr>
        <w:pStyle w:val="12"/>
        <w:numPr>
          <w:ilvl w:val="1"/>
          <w:numId w:val="1"/>
        </w:numPr>
        <w:shd w:val="clear" w:color="auto" w:fill="auto"/>
        <w:tabs>
          <w:tab w:val="left" w:pos="1442"/>
        </w:tabs>
        <w:spacing w:after="0" w:line="278" w:lineRule="exact"/>
        <w:ind w:left="80" w:right="100" w:firstLine="720"/>
        <w:jc w:val="both"/>
        <w:rPr>
          <w:sz w:val="24"/>
          <w:szCs w:val="24"/>
        </w:rPr>
      </w:pPr>
      <w:r w:rsidRPr="00C12367">
        <w:rPr>
          <w:sz w:val="24"/>
          <w:szCs w:val="24"/>
        </w:rPr>
        <w:t>Дополнительная помощь предоставляется в пределах средств, предусмотренных в бюджете</w:t>
      </w:r>
      <w:r w:rsidRPr="00C12367">
        <w:rPr>
          <w:rStyle w:val="a8"/>
          <w:i w:val="0"/>
          <w:sz w:val="24"/>
          <w:szCs w:val="24"/>
        </w:rPr>
        <w:t xml:space="preserve"> </w:t>
      </w:r>
      <w:r w:rsidR="00B84510" w:rsidRPr="00C12367">
        <w:rPr>
          <w:rStyle w:val="a8"/>
          <w:i w:val="0"/>
          <w:sz w:val="24"/>
          <w:szCs w:val="24"/>
        </w:rPr>
        <w:t>Шалинского городского округа</w:t>
      </w:r>
      <w:r w:rsidRPr="00C12367">
        <w:rPr>
          <w:sz w:val="24"/>
          <w:szCs w:val="24"/>
        </w:rPr>
        <w:t>, при совокупности</w:t>
      </w:r>
    </w:p>
    <w:p w:rsidR="00EA2B44" w:rsidRPr="00E07971" w:rsidRDefault="00B50425">
      <w:pPr>
        <w:pStyle w:val="12"/>
        <w:shd w:val="clear" w:color="auto" w:fill="auto"/>
        <w:spacing w:after="0" w:line="230" w:lineRule="exact"/>
        <w:ind w:left="80"/>
        <w:jc w:val="left"/>
        <w:rPr>
          <w:sz w:val="24"/>
          <w:szCs w:val="24"/>
        </w:rPr>
      </w:pPr>
      <w:r w:rsidRPr="00E07971">
        <w:rPr>
          <w:sz w:val="24"/>
          <w:szCs w:val="24"/>
        </w:rPr>
        <w:t>следующих условий:</w:t>
      </w:r>
    </w:p>
    <w:p w:rsidR="00EA2B44" w:rsidRPr="00E07971" w:rsidRDefault="004B6DC4" w:rsidP="004B6DC4">
      <w:pPr>
        <w:pStyle w:val="12"/>
        <w:shd w:val="clear" w:color="auto" w:fill="auto"/>
        <w:spacing w:after="0" w:line="274" w:lineRule="exact"/>
        <w:ind w:right="100" w:firstLine="13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B50425" w:rsidRPr="00E07971">
        <w:rPr>
          <w:sz w:val="24"/>
          <w:szCs w:val="24"/>
        </w:rPr>
        <w:t xml:space="preserve">работы по капитальному ремонту общего имущества многоквартирного дома, на которые предоставляется дополнительная помощь, не запланированы к проведению в </w:t>
      </w:r>
      <w:r w:rsidR="00B50425" w:rsidRPr="00E07971">
        <w:rPr>
          <w:sz w:val="24"/>
          <w:szCs w:val="24"/>
        </w:rPr>
        <w:lastRenderedPageBreak/>
        <w:t>текущем году в соответствии с краткосрочным планом реализации Региональной программы капитального ремонта общего имущества в многоквартирных домах Свердловской области на 2015 - 2044 годы, утвержденной постановлением Правительства Свердловской области от</w:t>
      </w:r>
      <w:r w:rsidR="00C12367">
        <w:rPr>
          <w:sz w:val="24"/>
          <w:szCs w:val="24"/>
        </w:rPr>
        <w:t xml:space="preserve"> </w:t>
      </w:r>
      <w:r w:rsidR="00B50425" w:rsidRPr="00E07971">
        <w:rPr>
          <w:sz w:val="24"/>
          <w:szCs w:val="24"/>
        </w:rPr>
        <w:t>22.04.2014 №</w:t>
      </w:r>
      <w:r w:rsidR="0065697D">
        <w:rPr>
          <w:sz w:val="24"/>
          <w:szCs w:val="24"/>
        </w:rPr>
        <w:t xml:space="preserve"> </w:t>
      </w:r>
      <w:r w:rsidR="00B50425" w:rsidRPr="00E07971">
        <w:rPr>
          <w:sz w:val="24"/>
          <w:szCs w:val="24"/>
        </w:rPr>
        <w:t>306-ПП;</w:t>
      </w:r>
      <w:r w:rsidR="00C12367">
        <w:rPr>
          <w:sz w:val="24"/>
          <w:szCs w:val="24"/>
        </w:rPr>
        <w:t xml:space="preserve"> </w:t>
      </w:r>
      <w:r w:rsidR="00B50425" w:rsidRPr="00E07971">
        <w:rPr>
          <w:sz w:val="24"/>
          <w:szCs w:val="24"/>
        </w:rPr>
        <w:t>многоквартирный дом не признан аварийным и подлежащим сносу.</w:t>
      </w:r>
      <w:proofErr w:type="gramEnd"/>
    </w:p>
    <w:p w:rsidR="00EA2B44" w:rsidRPr="00E07971" w:rsidRDefault="00B50425">
      <w:pPr>
        <w:pStyle w:val="12"/>
        <w:numPr>
          <w:ilvl w:val="1"/>
          <w:numId w:val="1"/>
        </w:numPr>
        <w:shd w:val="clear" w:color="auto" w:fill="auto"/>
        <w:tabs>
          <w:tab w:val="left" w:pos="1482"/>
        </w:tabs>
        <w:spacing w:after="0" w:line="274" w:lineRule="exact"/>
        <w:ind w:left="80" w:right="100" w:firstLine="720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>Капитальный ремонт общего имущества многоквартирного дома, проведение которого необходимо для ликвидации последствий, возникших вследствие аварий или иных чрезвычайных ситуаций природного или техногенного характера, а также для предотвращения угрозы причинения вреда жизни и здоровью собственников помещений в многоквартирном доме осуществляется только в объеме, необходимом для ликвидации последствий, возникших вследствие аварий или иных чрезвычайных ситуаций природного или техногенного характера, а также для</w:t>
      </w:r>
      <w:proofErr w:type="gramEnd"/>
      <w:r w:rsidRPr="00E07971">
        <w:rPr>
          <w:sz w:val="24"/>
          <w:szCs w:val="24"/>
        </w:rPr>
        <w:t xml:space="preserve"> предотвращения угрозы причинения вреда жизни и здоровью собственников помещений в многоквартирном</w:t>
      </w:r>
      <w:r w:rsidR="000118A7">
        <w:rPr>
          <w:sz w:val="24"/>
          <w:szCs w:val="24"/>
        </w:rPr>
        <w:t xml:space="preserve"> доме</w:t>
      </w:r>
      <w:r w:rsidRPr="00E07971">
        <w:rPr>
          <w:sz w:val="24"/>
          <w:szCs w:val="24"/>
        </w:rPr>
        <w:t>.</w:t>
      </w:r>
    </w:p>
    <w:p w:rsidR="00EA2B44" w:rsidRPr="00E07971" w:rsidRDefault="00B50425" w:rsidP="00B14ED2">
      <w:pPr>
        <w:pStyle w:val="12"/>
        <w:numPr>
          <w:ilvl w:val="1"/>
          <w:numId w:val="1"/>
        </w:numPr>
        <w:shd w:val="clear" w:color="auto" w:fill="auto"/>
        <w:tabs>
          <w:tab w:val="left" w:pos="1491"/>
        </w:tabs>
        <w:spacing w:after="0" w:line="240" w:lineRule="auto"/>
        <w:ind w:left="79" w:right="100" w:firstLine="720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>Организация проведения капитального ремонта общего имущества многоквартирных домов, собственники которых формируют фонд капитального ремонта на счете регионального оператора - Регионального Фонда содействия капитальному ремонту общего имущества в многоквартирных домах Свердловской области, осуществляется в соответствии с Порядком принятия органами местного самоуправления муниципальных образований, расположенных на территории Свердловской области, решений о проведении капитального ремонта общего имущества многоквартирных домов в случае возникновения аварий или</w:t>
      </w:r>
      <w:proofErr w:type="gramEnd"/>
      <w:r w:rsidRPr="00E07971">
        <w:rPr>
          <w:sz w:val="24"/>
          <w:szCs w:val="24"/>
        </w:rPr>
        <w:t xml:space="preserve"> иных чрезвычайных ситуаций природного или техногенного характера, утвержденным Приказом Министерства энергетики и жилищно-коммунального хозяйства</w:t>
      </w:r>
    </w:p>
    <w:p w:rsidR="00EA2B44" w:rsidRPr="00E07971" w:rsidRDefault="00B50425" w:rsidP="00B14ED2">
      <w:pPr>
        <w:pStyle w:val="12"/>
        <w:shd w:val="clear" w:color="auto" w:fill="auto"/>
        <w:spacing w:after="0" w:line="240" w:lineRule="auto"/>
        <w:ind w:left="79"/>
        <w:jc w:val="left"/>
        <w:rPr>
          <w:sz w:val="24"/>
          <w:szCs w:val="24"/>
        </w:rPr>
      </w:pPr>
      <w:r w:rsidRPr="00E07971">
        <w:rPr>
          <w:sz w:val="24"/>
          <w:szCs w:val="24"/>
        </w:rPr>
        <w:t>Свердловской области от 11.08.2017 № 260.</w:t>
      </w:r>
    </w:p>
    <w:p w:rsidR="00EA2B44" w:rsidRPr="00E07971" w:rsidRDefault="00B50425" w:rsidP="00B14ED2">
      <w:pPr>
        <w:pStyle w:val="12"/>
        <w:numPr>
          <w:ilvl w:val="1"/>
          <w:numId w:val="1"/>
        </w:numPr>
        <w:shd w:val="clear" w:color="auto" w:fill="auto"/>
        <w:tabs>
          <w:tab w:val="left" w:pos="1501"/>
        </w:tabs>
        <w:spacing w:after="0" w:line="240" w:lineRule="auto"/>
        <w:ind w:left="79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Решение об оказании дополнительной помощи оформляется постановлением</w:t>
      </w:r>
    </w:p>
    <w:p w:rsidR="00EA2B44" w:rsidRPr="00E07971" w:rsidRDefault="00B50425" w:rsidP="00B14ED2">
      <w:pPr>
        <w:pStyle w:val="70"/>
        <w:shd w:val="clear" w:color="auto" w:fill="auto"/>
        <w:spacing w:before="0" w:after="0" w:line="240" w:lineRule="auto"/>
        <w:ind w:left="79"/>
        <w:rPr>
          <w:i w:val="0"/>
          <w:sz w:val="24"/>
          <w:szCs w:val="24"/>
        </w:rPr>
      </w:pPr>
      <w:r w:rsidRPr="00E07971">
        <w:rPr>
          <w:rStyle w:val="72"/>
          <w:sz w:val="24"/>
          <w:szCs w:val="24"/>
        </w:rPr>
        <w:t>администрации</w:t>
      </w:r>
      <w:r w:rsidRPr="00E07971">
        <w:rPr>
          <w:i w:val="0"/>
          <w:sz w:val="24"/>
          <w:szCs w:val="24"/>
        </w:rPr>
        <w:t xml:space="preserve"> </w:t>
      </w:r>
      <w:r w:rsidR="00B84510" w:rsidRPr="00E07971">
        <w:rPr>
          <w:i w:val="0"/>
          <w:sz w:val="24"/>
          <w:szCs w:val="24"/>
        </w:rPr>
        <w:t>Шалинского городского округа</w:t>
      </w:r>
      <w:r w:rsidRPr="00E07971">
        <w:rPr>
          <w:i w:val="0"/>
          <w:sz w:val="24"/>
          <w:szCs w:val="24"/>
        </w:rPr>
        <w:t>.</w:t>
      </w:r>
    </w:p>
    <w:p w:rsidR="00EA2B44" w:rsidRPr="00E07971" w:rsidRDefault="00B50425">
      <w:pPr>
        <w:pStyle w:val="12"/>
        <w:numPr>
          <w:ilvl w:val="1"/>
          <w:numId w:val="1"/>
        </w:numPr>
        <w:shd w:val="clear" w:color="auto" w:fill="auto"/>
        <w:tabs>
          <w:tab w:val="left" w:pos="1486"/>
        </w:tabs>
        <w:spacing w:after="223" w:line="283" w:lineRule="exact"/>
        <w:ind w:left="8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В соответствии с частью 1 статьи 191 Жилищного кодекса Российской Федерации муниципальная поддержка в виде дополнительной помощи 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- получатель субсидии).</w:t>
      </w:r>
    </w:p>
    <w:p w:rsidR="00EA2B44" w:rsidRPr="00E07971" w:rsidRDefault="00B50425">
      <w:pPr>
        <w:pStyle w:val="12"/>
        <w:shd w:val="clear" w:color="auto" w:fill="auto"/>
        <w:spacing w:after="233" w:line="230" w:lineRule="exact"/>
        <w:ind w:left="1680"/>
        <w:jc w:val="left"/>
        <w:rPr>
          <w:sz w:val="24"/>
          <w:szCs w:val="24"/>
        </w:rPr>
      </w:pPr>
      <w:r w:rsidRPr="00E07971">
        <w:rPr>
          <w:sz w:val="24"/>
          <w:szCs w:val="24"/>
        </w:rPr>
        <w:t>2. УСЛОВИЯ И ПОРЯДОК ПРЕДОСТАВЛЕНИЯ СУБСИДИЙ</w:t>
      </w:r>
    </w:p>
    <w:p w:rsidR="00EA2B44" w:rsidRPr="00B14ED2" w:rsidRDefault="00B50425" w:rsidP="00B14ED2">
      <w:pPr>
        <w:pStyle w:val="12"/>
        <w:numPr>
          <w:ilvl w:val="1"/>
          <w:numId w:val="1"/>
        </w:numPr>
        <w:shd w:val="clear" w:color="auto" w:fill="auto"/>
        <w:tabs>
          <w:tab w:val="left" w:pos="1482"/>
        </w:tabs>
        <w:spacing w:after="0" w:line="230" w:lineRule="exact"/>
        <w:ind w:left="80" w:right="100" w:firstLine="720"/>
        <w:jc w:val="both"/>
        <w:rPr>
          <w:i/>
          <w:sz w:val="24"/>
          <w:szCs w:val="24"/>
        </w:rPr>
      </w:pPr>
      <w:r w:rsidRPr="00B14ED2">
        <w:rPr>
          <w:sz w:val="24"/>
          <w:szCs w:val="24"/>
        </w:rPr>
        <w:t>При предоставлении дополнительной помощи обязательными требованиями (критериями отбора) к получателям субсидии, относящимся к категории лиц, осуществляющим управление многоквартирным домом на территории</w:t>
      </w:r>
      <w:r w:rsidRPr="00B14ED2">
        <w:rPr>
          <w:rStyle w:val="a8"/>
          <w:i w:val="0"/>
          <w:sz w:val="24"/>
          <w:szCs w:val="24"/>
        </w:rPr>
        <w:t xml:space="preserve"> </w:t>
      </w:r>
      <w:r w:rsidR="00B14ED2" w:rsidRPr="00B14ED2">
        <w:rPr>
          <w:rStyle w:val="a8"/>
          <w:i w:val="0"/>
          <w:sz w:val="24"/>
          <w:szCs w:val="24"/>
        </w:rPr>
        <w:t>Шалинского городского округа</w:t>
      </w:r>
      <w:proofErr w:type="gramStart"/>
      <w:r w:rsidR="00B14ED2" w:rsidRPr="00B14ED2">
        <w:rPr>
          <w:rStyle w:val="a8"/>
          <w:i w:val="0"/>
          <w:sz w:val="24"/>
          <w:szCs w:val="24"/>
        </w:rPr>
        <w:t xml:space="preserve"> </w:t>
      </w:r>
      <w:r w:rsidRPr="00B14ED2">
        <w:rPr>
          <w:i/>
          <w:sz w:val="24"/>
          <w:szCs w:val="24"/>
        </w:rPr>
        <w:t>,</w:t>
      </w:r>
      <w:proofErr w:type="gramEnd"/>
      <w:r w:rsidRPr="00B14ED2">
        <w:rPr>
          <w:rStyle w:val="72"/>
          <w:i w:val="0"/>
          <w:sz w:val="24"/>
          <w:szCs w:val="24"/>
        </w:rPr>
        <w:t xml:space="preserve"> являются:</w:t>
      </w:r>
    </w:p>
    <w:p w:rsidR="00EA2B44" w:rsidRPr="00E07971" w:rsidRDefault="00B50425">
      <w:pPr>
        <w:pStyle w:val="12"/>
        <w:numPr>
          <w:ilvl w:val="2"/>
          <w:numId w:val="1"/>
        </w:numPr>
        <w:shd w:val="clear" w:color="auto" w:fill="auto"/>
        <w:tabs>
          <w:tab w:val="left" w:pos="1486"/>
        </w:tabs>
        <w:spacing w:after="0" w:line="283" w:lineRule="exact"/>
        <w:ind w:left="8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A2B44" w:rsidRPr="00E07971" w:rsidRDefault="00B50425">
      <w:pPr>
        <w:pStyle w:val="12"/>
        <w:numPr>
          <w:ilvl w:val="2"/>
          <w:numId w:val="1"/>
        </w:numPr>
        <w:shd w:val="clear" w:color="auto" w:fill="auto"/>
        <w:tabs>
          <w:tab w:val="left" w:pos="1496"/>
        </w:tabs>
        <w:spacing w:after="0" w:line="283" w:lineRule="exact"/>
        <w:ind w:left="8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отсутствие просроченной задолженности по возврату в бюджет</w:t>
      </w:r>
      <w:r w:rsidRPr="00E07971">
        <w:rPr>
          <w:rStyle w:val="a8"/>
          <w:i w:val="0"/>
          <w:sz w:val="24"/>
          <w:szCs w:val="24"/>
        </w:rPr>
        <w:t xml:space="preserve"> </w:t>
      </w:r>
      <w:r w:rsidR="00B84510" w:rsidRPr="00E07971">
        <w:rPr>
          <w:rStyle w:val="a8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субсидий, бюджетных инвестиций и иной просроченной задолженности перед бюджетом</w:t>
      </w:r>
      <w:r w:rsidRPr="00E07971">
        <w:rPr>
          <w:rStyle w:val="a8"/>
          <w:i w:val="0"/>
          <w:sz w:val="24"/>
          <w:szCs w:val="24"/>
        </w:rPr>
        <w:t xml:space="preserve"> </w:t>
      </w:r>
      <w:r w:rsidR="00B84510" w:rsidRPr="00E07971">
        <w:rPr>
          <w:rStyle w:val="a8"/>
          <w:i w:val="0"/>
          <w:sz w:val="24"/>
          <w:szCs w:val="24"/>
        </w:rPr>
        <w:t>Шалинского городского округа</w:t>
      </w:r>
      <w:r w:rsidRPr="00E07971">
        <w:rPr>
          <w:rStyle w:val="a8"/>
          <w:i w:val="0"/>
          <w:sz w:val="24"/>
          <w:szCs w:val="24"/>
        </w:rPr>
        <w:t>;</w:t>
      </w:r>
    </w:p>
    <w:p w:rsidR="00EA2B44" w:rsidRPr="00E07971" w:rsidRDefault="00B50425">
      <w:pPr>
        <w:pStyle w:val="12"/>
        <w:numPr>
          <w:ilvl w:val="2"/>
          <w:numId w:val="1"/>
        </w:numPr>
        <w:shd w:val="clear" w:color="auto" w:fill="auto"/>
        <w:tabs>
          <w:tab w:val="left" w:pos="1486"/>
        </w:tabs>
        <w:spacing w:after="0" w:line="293" w:lineRule="exact"/>
        <w:ind w:left="8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получатели субсидии - юридические лица не должны находиться в процессе реорганизации, ликвидации, банкротства, а получатели субсидии - индивидуальные предприниматели не должны прекратить деятельность в качестве индивидуального предпринимателя;</w:t>
      </w:r>
    </w:p>
    <w:p w:rsidR="00EA2B44" w:rsidRPr="00C82425" w:rsidRDefault="00B50425" w:rsidP="00C82425">
      <w:pPr>
        <w:pStyle w:val="12"/>
        <w:numPr>
          <w:ilvl w:val="2"/>
          <w:numId w:val="1"/>
        </w:numPr>
        <w:shd w:val="clear" w:color="auto" w:fill="auto"/>
        <w:tabs>
          <w:tab w:val="left" w:pos="1506"/>
        </w:tabs>
        <w:spacing w:after="0" w:line="278" w:lineRule="exact"/>
        <w:ind w:left="100" w:right="100" w:firstLine="720"/>
        <w:jc w:val="both"/>
        <w:rPr>
          <w:sz w:val="24"/>
          <w:szCs w:val="24"/>
        </w:rPr>
      </w:pPr>
      <w:proofErr w:type="gramStart"/>
      <w:r w:rsidRPr="00C82425">
        <w:rPr>
          <w:sz w:val="24"/>
          <w:szCs w:val="24"/>
        </w:rPr>
        <w:t>получатели субсидии не должны являться иностранными юридическими</w:t>
      </w:r>
      <w:r w:rsidR="00C82425" w:rsidRPr="00C82425">
        <w:rPr>
          <w:sz w:val="24"/>
          <w:szCs w:val="24"/>
        </w:rPr>
        <w:t xml:space="preserve"> </w:t>
      </w:r>
      <w:r w:rsidRPr="00C82425">
        <w:rPr>
          <w:sz w:val="24"/>
          <w:szCs w:val="24"/>
        </w:rPr>
        <w:t>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российскими юридическими</w:t>
      </w:r>
      <w:proofErr w:type="gramEnd"/>
      <w:r w:rsidRPr="00C82425">
        <w:rPr>
          <w:sz w:val="24"/>
          <w:szCs w:val="24"/>
        </w:rPr>
        <w:t xml:space="preserve"> лицами, в уставном (складочном) капитале которых доля участия офшорных компаний в совокупности превышает 50 процентов.</w:t>
      </w:r>
    </w:p>
    <w:p w:rsidR="00EA2B44" w:rsidRPr="00E07971" w:rsidRDefault="00B50425" w:rsidP="00DB05A1">
      <w:pPr>
        <w:pStyle w:val="12"/>
        <w:shd w:val="clear" w:color="auto" w:fill="auto"/>
        <w:spacing w:after="0" w:line="278" w:lineRule="exact"/>
        <w:ind w:left="100" w:right="100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lastRenderedPageBreak/>
        <w:t xml:space="preserve">12. Для получения субсидии на цели, указанные в пункте 3 настоящего Порядка, получатель субсидии предоставляет в администрацию </w:t>
      </w:r>
      <w:r w:rsidR="00DB05A1">
        <w:rPr>
          <w:sz w:val="24"/>
          <w:szCs w:val="24"/>
        </w:rPr>
        <w:t xml:space="preserve">Шалинского городского округа </w:t>
      </w:r>
      <w:r w:rsidRPr="00E07971">
        <w:rPr>
          <w:sz w:val="24"/>
          <w:szCs w:val="24"/>
        </w:rPr>
        <w:t>следующие документы:</w:t>
      </w:r>
    </w:p>
    <w:p w:rsidR="00EA2B44" w:rsidRPr="00E07971" w:rsidRDefault="00B50425" w:rsidP="00DD36F5">
      <w:pPr>
        <w:pStyle w:val="12"/>
        <w:numPr>
          <w:ilvl w:val="3"/>
          <w:numId w:val="1"/>
        </w:numPr>
        <w:shd w:val="clear" w:color="auto" w:fill="auto"/>
        <w:tabs>
          <w:tab w:val="left" w:pos="1506"/>
        </w:tabs>
        <w:spacing w:after="0" w:line="240" w:lineRule="auto"/>
        <w:ind w:left="102" w:right="102" w:firstLine="743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заявление (в произвольной форме) на предоставление субсидии с указанием юридического адреса, ИНН получателя субсидии, подписанное его руководителем;</w:t>
      </w:r>
    </w:p>
    <w:p w:rsidR="00EA2B44" w:rsidRPr="00DD36F5" w:rsidRDefault="00B50425" w:rsidP="00DD36F5">
      <w:pPr>
        <w:pStyle w:val="12"/>
        <w:numPr>
          <w:ilvl w:val="3"/>
          <w:numId w:val="1"/>
        </w:numPr>
        <w:shd w:val="clear" w:color="auto" w:fill="auto"/>
        <w:tabs>
          <w:tab w:val="left" w:pos="1506"/>
        </w:tabs>
        <w:spacing w:after="0" w:line="240" w:lineRule="auto"/>
        <w:ind w:left="102" w:right="102" w:firstLine="743"/>
        <w:jc w:val="both"/>
        <w:rPr>
          <w:sz w:val="24"/>
          <w:szCs w:val="24"/>
        </w:rPr>
      </w:pPr>
      <w:r w:rsidRPr="00DD36F5">
        <w:rPr>
          <w:sz w:val="24"/>
          <w:szCs w:val="24"/>
        </w:rPr>
        <w:t>акт внеочередного осмотра технического состояния многоквартирного дома, поврежденного в результате аварии, иных чрезвычайных ситуаций природного или техногенного характера, составленный в соответствии с Постановлением Правительства Свердловской области от 29.01.2014 № 37-ПП «Об утверждении Порядка проведения мониторинга технического состояния многоквартирных домов, расположенных на</w:t>
      </w:r>
      <w:r w:rsidR="00DD36F5" w:rsidRPr="00DD36F5">
        <w:rPr>
          <w:sz w:val="24"/>
          <w:szCs w:val="24"/>
        </w:rPr>
        <w:t xml:space="preserve"> </w:t>
      </w:r>
      <w:r w:rsidRPr="00DD36F5">
        <w:rPr>
          <w:sz w:val="24"/>
          <w:szCs w:val="24"/>
        </w:rPr>
        <w:t>территории Свердловской области»;</w:t>
      </w:r>
    </w:p>
    <w:p w:rsidR="00EA2B44" w:rsidRPr="00E07971" w:rsidRDefault="00B50425" w:rsidP="00DD36F5">
      <w:pPr>
        <w:pStyle w:val="12"/>
        <w:numPr>
          <w:ilvl w:val="3"/>
          <w:numId w:val="1"/>
        </w:numPr>
        <w:shd w:val="clear" w:color="auto" w:fill="auto"/>
        <w:tabs>
          <w:tab w:val="left" w:pos="1506"/>
        </w:tabs>
        <w:spacing w:after="0" w:line="240" w:lineRule="auto"/>
        <w:ind w:left="102" w:right="102" w:firstLine="743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копии документов, подтверждающих факт аварии природного или техногенного характера (при наличии) или угрозы причинения вреда жизни и здоровью собственников помещений в многоквартирном доме;</w:t>
      </w:r>
    </w:p>
    <w:p w:rsidR="00EA2B44" w:rsidRPr="00E07971" w:rsidRDefault="00B50425">
      <w:pPr>
        <w:pStyle w:val="12"/>
        <w:numPr>
          <w:ilvl w:val="3"/>
          <w:numId w:val="1"/>
        </w:numPr>
        <w:shd w:val="clear" w:color="auto" w:fill="auto"/>
        <w:tabs>
          <w:tab w:val="left" w:pos="1546"/>
        </w:tabs>
        <w:spacing w:after="0" w:line="230" w:lineRule="exact"/>
        <w:ind w:left="100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копию технического паспорта многоквартирного дома;</w:t>
      </w:r>
    </w:p>
    <w:p w:rsidR="00EA2B44" w:rsidRPr="00E07971" w:rsidRDefault="00B50425" w:rsidP="00CF1C25">
      <w:pPr>
        <w:pStyle w:val="12"/>
        <w:numPr>
          <w:ilvl w:val="3"/>
          <w:numId w:val="1"/>
        </w:numPr>
        <w:shd w:val="clear" w:color="auto" w:fill="auto"/>
        <w:tabs>
          <w:tab w:val="left" w:pos="1497"/>
        </w:tabs>
        <w:spacing w:after="0" w:line="240" w:lineRule="auto"/>
        <w:ind w:left="102" w:right="100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дефектные ведомости по видам услуг и (или) работ, составленные получателем субсидии, в объемах, необходимых для ликвидации последствий, возникших вследствие аварий или иных чрезвычайных ситуаций природного или техногенного характера или предотвращения угрозы причинения вреда жизни и здоровью собственников помещений </w:t>
      </w:r>
      <w:proofErr w:type="gramStart"/>
      <w:r w:rsidRPr="00E07971">
        <w:rPr>
          <w:sz w:val="24"/>
          <w:szCs w:val="24"/>
        </w:rPr>
        <w:t>в</w:t>
      </w:r>
      <w:proofErr w:type="gramEnd"/>
    </w:p>
    <w:p w:rsidR="00EA2B44" w:rsidRPr="00E07971" w:rsidRDefault="00B50425" w:rsidP="00CF1C25">
      <w:pPr>
        <w:pStyle w:val="12"/>
        <w:shd w:val="clear" w:color="auto" w:fill="auto"/>
        <w:spacing w:after="0" w:line="240" w:lineRule="auto"/>
        <w:ind w:left="102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многоквартирном </w:t>
      </w:r>
      <w:proofErr w:type="gramStart"/>
      <w:r w:rsidRPr="00E07971">
        <w:rPr>
          <w:sz w:val="24"/>
          <w:szCs w:val="24"/>
        </w:rPr>
        <w:t>доме</w:t>
      </w:r>
      <w:proofErr w:type="gramEnd"/>
      <w:r w:rsidRPr="00E07971">
        <w:rPr>
          <w:sz w:val="24"/>
          <w:szCs w:val="24"/>
        </w:rPr>
        <w:t>;</w:t>
      </w:r>
    </w:p>
    <w:p w:rsidR="00EA2B44" w:rsidRPr="00E07971" w:rsidRDefault="00B50425" w:rsidP="00CF1C25">
      <w:pPr>
        <w:pStyle w:val="12"/>
        <w:numPr>
          <w:ilvl w:val="3"/>
          <w:numId w:val="1"/>
        </w:numPr>
        <w:shd w:val="clear" w:color="auto" w:fill="auto"/>
        <w:tabs>
          <w:tab w:val="left" w:pos="1546"/>
        </w:tabs>
        <w:spacing w:after="0" w:line="240" w:lineRule="auto"/>
        <w:ind w:left="102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смету расходов на капитальный ремонт;</w:t>
      </w:r>
    </w:p>
    <w:p w:rsidR="00EA2B44" w:rsidRPr="00E07971" w:rsidRDefault="00B50425" w:rsidP="00CF1C25">
      <w:pPr>
        <w:pStyle w:val="12"/>
        <w:numPr>
          <w:ilvl w:val="3"/>
          <w:numId w:val="1"/>
        </w:numPr>
        <w:shd w:val="clear" w:color="auto" w:fill="auto"/>
        <w:tabs>
          <w:tab w:val="left" w:pos="1506"/>
        </w:tabs>
        <w:spacing w:after="0" w:line="240" w:lineRule="auto"/>
        <w:ind w:left="102" w:right="100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заключение проектной организации о неотложной необходимости проведения капитального ремонта многоквартирного дома в соответствии с настоящим Порядком;</w:t>
      </w:r>
    </w:p>
    <w:p w:rsidR="00EA2B44" w:rsidRPr="00CF1C25" w:rsidRDefault="00B50425" w:rsidP="00CF1C25">
      <w:pPr>
        <w:pStyle w:val="12"/>
        <w:numPr>
          <w:ilvl w:val="3"/>
          <w:numId w:val="1"/>
        </w:numPr>
        <w:shd w:val="clear" w:color="auto" w:fill="auto"/>
        <w:tabs>
          <w:tab w:val="left" w:pos="1506"/>
        </w:tabs>
        <w:spacing w:after="0" w:line="240" w:lineRule="auto"/>
        <w:ind w:left="102" w:right="100" w:firstLine="740"/>
        <w:jc w:val="both"/>
        <w:rPr>
          <w:sz w:val="24"/>
          <w:szCs w:val="24"/>
        </w:rPr>
      </w:pPr>
      <w:r w:rsidRPr="00CF1C25">
        <w:rPr>
          <w:sz w:val="24"/>
          <w:szCs w:val="24"/>
        </w:rPr>
        <w:t>выписку по специальному счету о размере денежных средств, находящихся на специальном счете многоквартирного дома (при формировании фонда капитального ремонта</w:t>
      </w:r>
      <w:r w:rsidR="00CF1C25" w:rsidRPr="00CF1C25">
        <w:rPr>
          <w:sz w:val="24"/>
          <w:szCs w:val="24"/>
        </w:rPr>
        <w:t xml:space="preserve"> </w:t>
      </w:r>
      <w:r w:rsidRPr="00CF1C25">
        <w:rPr>
          <w:sz w:val="24"/>
          <w:szCs w:val="24"/>
        </w:rPr>
        <w:t>на специальном счете);</w:t>
      </w:r>
    </w:p>
    <w:p w:rsidR="00EA2B44" w:rsidRPr="00E07971" w:rsidRDefault="00B50425" w:rsidP="00CF1C25">
      <w:pPr>
        <w:pStyle w:val="12"/>
        <w:numPr>
          <w:ilvl w:val="3"/>
          <w:numId w:val="1"/>
        </w:numPr>
        <w:shd w:val="clear" w:color="auto" w:fill="auto"/>
        <w:tabs>
          <w:tab w:val="left" w:pos="1541"/>
        </w:tabs>
        <w:spacing w:after="0" w:line="240" w:lineRule="auto"/>
        <w:ind w:left="102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документы, в которых получатель субсидии подтверждает соответствие</w:t>
      </w:r>
    </w:p>
    <w:p w:rsidR="00EA2B44" w:rsidRPr="00E07971" w:rsidRDefault="00B50425" w:rsidP="00CF1C25">
      <w:pPr>
        <w:pStyle w:val="12"/>
        <w:shd w:val="clear" w:color="auto" w:fill="auto"/>
        <w:spacing w:after="0" w:line="240" w:lineRule="auto"/>
        <w:ind w:left="102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требованиям, указанным в пункте 11 настоящего Порядка.</w:t>
      </w:r>
    </w:p>
    <w:p w:rsidR="00EA2B44" w:rsidRPr="00E07971" w:rsidRDefault="00B50425" w:rsidP="0040274E">
      <w:pPr>
        <w:pStyle w:val="12"/>
        <w:numPr>
          <w:ilvl w:val="4"/>
          <w:numId w:val="1"/>
        </w:numPr>
        <w:shd w:val="clear" w:color="auto" w:fill="auto"/>
        <w:tabs>
          <w:tab w:val="left" w:pos="1502"/>
        </w:tabs>
        <w:spacing w:after="0" w:line="240" w:lineRule="auto"/>
        <w:ind w:left="102" w:right="100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Комиссия, состав которой утвержден постановлением администрации </w:t>
      </w:r>
      <w:r w:rsidR="00B84510" w:rsidRPr="00E07971">
        <w:rPr>
          <w:rStyle w:val="a9"/>
          <w:i w:val="0"/>
          <w:sz w:val="24"/>
          <w:szCs w:val="24"/>
        </w:rPr>
        <w:t>Шалинского городского округа</w:t>
      </w:r>
      <w:r w:rsidRPr="00E07971">
        <w:rPr>
          <w:rStyle w:val="a9"/>
          <w:i w:val="0"/>
          <w:sz w:val="24"/>
          <w:szCs w:val="24"/>
        </w:rPr>
        <w:t>,</w:t>
      </w:r>
      <w:r w:rsidRPr="00E07971">
        <w:rPr>
          <w:sz w:val="24"/>
          <w:szCs w:val="24"/>
        </w:rPr>
        <w:t xml:space="preserve"> в течение пяти рабочих дней со дня регистрации указанных документов осуществляет проверку на предмет наличия оснований для отказа в приеме документов и принимает решение о возможности оказания дополнительной помощи и ее рекомендуемом размере либо об отказе в предоставлении такой помощи. Основаниями для отказа являются:</w:t>
      </w:r>
    </w:p>
    <w:p w:rsidR="00EA2B44" w:rsidRPr="00E07971" w:rsidRDefault="00B50425" w:rsidP="0040274E">
      <w:pPr>
        <w:pStyle w:val="12"/>
        <w:numPr>
          <w:ilvl w:val="5"/>
          <w:numId w:val="1"/>
        </w:numPr>
        <w:shd w:val="clear" w:color="auto" w:fill="auto"/>
        <w:tabs>
          <w:tab w:val="left" w:pos="1526"/>
        </w:tabs>
        <w:spacing w:after="0" w:line="240" w:lineRule="auto"/>
        <w:ind w:left="102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отсутствие полномочий представителя получателя субсидии на действия,</w:t>
      </w:r>
    </w:p>
    <w:p w:rsidR="00EA2B44" w:rsidRPr="00E07971" w:rsidRDefault="00B50425" w:rsidP="0040274E">
      <w:pPr>
        <w:pStyle w:val="12"/>
        <w:shd w:val="clear" w:color="auto" w:fill="auto"/>
        <w:spacing w:after="0" w:line="240" w:lineRule="auto"/>
        <w:ind w:left="102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связанные с предоставлением субсидии;</w:t>
      </w:r>
    </w:p>
    <w:p w:rsidR="00EA2B44" w:rsidRPr="00E07971" w:rsidRDefault="00B50425" w:rsidP="0040274E">
      <w:pPr>
        <w:pStyle w:val="12"/>
        <w:numPr>
          <w:ilvl w:val="5"/>
          <w:numId w:val="1"/>
        </w:numPr>
        <w:shd w:val="clear" w:color="auto" w:fill="auto"/>
        <w:tabs>
          <w:tab w:val="left" w:pos="1550"/>
        </w:tabs>
        <w:spacing w:after="0" w:line="240" w:lineRule="auto"/>
        <w:ind w:left="102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обратившееся лицо не относится к категории получателя субсидии;</w:t>
      </w:r>
    </w:p>
    <w:p w:rsidR="00EA2B44" w:rsidRPr="00E07971" w:rsidRDefault="00B50425" w:rsidP="0040274E">
      <w:pPr>
        <w:pStyle w:val="12"/>
        <w:numPr>
          <w:ilvl w:val="5"/>
          <w:numId w:val="1"/>
        </w:numPr>
        <w:shd w:val="clear" w:color="auto" w:fill="auto"/>
        <w:tabs>
          <w:tab w:val="left" w:pos="1541"/>
        </w:tabs>
        <w:spacing w:after="0" w:line="240" w:lineRule="auto"/>
        <w:ind w:left="102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несоответствие требованиям к получателю субсидии, установленным</w:t>
      </w:r>
    </w:p>
    <w:p w:rsidR="00EA2B44" w:rsidRPr="00E07971" w:rsidRDefault="00B50425" w:rsidP="0040274E">
      <w:pPr>
        <w:pStyle w:val="12"/>
        <w:shd w:val="clear" w:color="auto" w:fill="auto"/>
        <w:spacing w:after="0" w:line="240" w:lineRule="auto"/>
        <w:ind w:left="102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настоящим Порядком.</w:t>
      </w:r>
    </w:p>
    <w:p w:rsidR="00EA2B44" w:rsidRPr="00E07971" w:rsidRDefault="00B50425" w:rsidP="0040274E">
      <w:pPr>
        <w:pStyle w:val="12"/>
        <w:shd w:val="clear" w:color="auto" w:fill="auto"/>
        <w:spacing w:after="0" w:line="240" w:lineRule="auto"/>
        <w:ind w:left="102" w:right="100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Комиссия в течение двух рабочих дней с момента принятия решения о возможности оказания дополнительной помощи и ее рекомендуемом размере направляет указанное решение в </w:t>
      </w:r>
      <w:r w:rsidRPr="00E07971">
        <w:rPr>
          <w:rStyle w:val="a9"/>
          <w:i w:val="0"/>
          <w:sz w:val="24"/>
          <w:szCs w:val="24"/>
        </w:rPr>
        <w:t>Финансовое управление</w:t>
      </w:r>
      <w:r w:rsidRPr="00E07971">
        <w:rPr>
          <w:sz w:val="24"/>
          <w:szCs w:val="24"/>
        </w:rPr>
        <w:t xml:space="preserve"> администрации</w:t>
      </w:r>
      <w:r w:rsidRPr="00E07971">
        <w:rPr>
          <w:rStyle w:val="a9"/>
          <w:i w:val="0"/>
          <w:sz w:val="24"/>
          <w:szCs w:val="24"/>
        </w:rPr>
        <w:t xml:space="preserve"> </w:t>
      </w:r>
      <w:r w:rsidR="00B84510" w:rsidRPr="00E07971">
        <w:rPr>
          <w:rStyle w:val="a9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для подготовки постановления администрации</w:t>
      </w:r>
      <w:r w:rsidRPr="00E07971">
        <w:rPr>
          <w:rStyle w:val="a9"/>
          <w:i w:val="0"/>
          <w:sz w:val="24"/>
          <w:szCs w:val="24"/>
        </w:rPr>
        <w:t xml:space="preserve"> </w:t>
      </w:r>
      <w:r w:rsidR="00B84510" w:rsidRPr="00E07971">
        <w:rPr>
          <w:rStyle w:val="a9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о выделении денежных средств из резервного фонда.</w:t>
      </w:r>
    </w:p>
    <w:p w:rsidR="00EA2B44" w:rsidRPr="00E07971" w:rsidRDefault="00B50425">
      <w:pPr>
        <w:pStyle w:val="12"/>
        <w:numPr>
          <w:ilvl w:val="4"/>
          <w:numId w:val="1"/>
        </w:numPr>
        <w:shd w:val="clear" w:color="auto" w:fill="auto"/>
        <w:tabs>
          <w:tab w:val="left" w:pos="1526"/>
        </w:tabs>
        <w:spacing w:after="0" w:line="230" w:lineRule="exact"/>
        <w:ind w:left="100" w:firstLine="74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Субсидия предоставляется в размере, не превышающем разницы </w:t>
      </w:r>
      <w:proofErr w:type="gramStart"/>
      <w:r w:rsidRPr="00E07971">
        <w:rPr>
          <w:sz w:val="24"/>
          <w:szCs w:val="24"/>
        </w:rPr>
        <w:t>между</w:t>
      </w:r>
      <w:proofErr w:type="gramEnd"/>
    </w:p>
    <w:p w:rsidR="00EA2B44" w:rsidRPr="00E07971" w:rsidRDefault="00B50425">
      <w:pPr>
        <w:pStyle w:val="12"/>
        <w:shd w:val="clear" w:color="auto" w:fill="auto"/>
        <w:spacing w:after="0" w:line="274" w:lineRule="exact"/>
        <w:ind w:left="100" w:right="100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>стоимостью работ, связанных с возникновением неотложной необходимости в проведении капитального ремонта общего имущества в многоквартирном доме, и суммой денежных средств, находящихся на специальном счете многоквартирного дома (при формировании</w:t>
      </w:r>
      <w:proofErr w:type="gramEnd"/>
    </w:p>
    <w:p w:rsidR="00EA2B44" w:rsidRPr="00E07971" w:rsidRDefault="00B50425">
      <w:pPr>
        <w:pStyle w:val="12"/>
        <w:shd w:val="clear" w:color="auto" w:fill="auto"/>
        <w:spacing w:after="0" w:line="230" w:lineRule="exact"/>
        <w:ind w:left="1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фонда капитального ремонта на специальном счете).</w:t>
      </w:r>
    </w:p>
    <w:p w:rsidR="00EA2B44" w:rsidRPr="00E07971" w:rsidRDefault="00B50425">
      <w:pPr>
        <w:pStyle w:val="12"/>
        <w:shd w:val="clear" w:color="auto" w:fill="auto"/>
        <w:spacing w:after="0" w:line="274" w:lineRule="exact"/>
        <w:ind w:left="10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Предварительная стоимость работ определяется согласно смете расходов на капитальный ремонт. Стоимость фактически выполненных работ подтверждается актами приемки выполненных работ (по форме КС-2), справками о стоимости выполненных работ</w:t>
      </w:r>
    </w:p>
    <w:p w:rsidR="00EA2B44" w:rsidRPr="00E07971" w:rsidRDefault="00B50425">
      <w:pPr>
        <w:pStyle w:val="12"/>
        <w:shd w:val="clear" w:color="auto" w:fill="auto"/>
        <w:spacing w:after="0" w:line="230" w:lineRule="exact"/>
        <w:ind w:left="1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(по форме КС-3).</w:t>
      </w:r>
    </w:p>
    <w:p w:rsidR="00EA2B44" w:rsidRPr="00E07971" w:rsidRDefault="00B50425">
      <w:pPr>
        <w:pStyle w:val="12"/>
        <w:shd w:val="clear" w:color="auto" w:fill="auto"/>
        <w:spacing w:after="0" w:line="278" w:lineRule="exact"/>
        <w:ind w:left="10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lastRenderedPageBreak/>
        <w:t xml:space="preserve">Если стоимость фактически выполненных работ по капитальному ремонту меньше суммы денежных средств, выделяемой согласно постановлению администрации </w:t>
      </w:r>
      <w:r w:rsidR="00B84510" w:rsidRPr="00E07971">
        <w:rPr>
          <w:rStyle w:val="aa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>, указанному в пункте 14 настоящего Порядка,</w:t>
      </w:r>
    </w:p>
    <w:p w:rsidR="00EA2B44" w:rsidRPr="00E07971" w:rsidRDefault="00B50425">
      <w:pPr>
        <w:pStyle w:val="12"/>
        <w:shd w:val="clear" w:color="auto" w:fill="auto"/>
        <w:spacing w:after="0" w:line="230" w:lineRule="exact"/>
        <w:ind w:left="1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размер субсидии уменьшается.</w:t>
      </w:r>
    </w:p>
    <w:p w:rsidR="00EA2B44" w:rsidRPr="00E07971" w:rsidRDefault="00B50425">
      <w:pPr>
        <w:pStyle w:val="12"/>
        <w:numPr>
          <w:ilvl w:val="4"/>
          <w:numId w:val="1"/>
        </w:numPr>
        <w:shd w:val="clear" w:color="auto" w:fill="auto"/>
        <w:tabs>
          <w:tab w:val="left" w:pos="1506"/>
          <w:tab w:val="left" w:leader="underscore" w:pos="5020"/>
          <w:tab w:val="left" w:leader="underscore" w:pos="5068"/>
          <w:tab w:val="left" w:leader="underscore" w:pos="5764"/>
        </w:tabs>
        <w:spacing w:after="0" w:line="288" w:lineRule="exact"/>
        <w:ind w:left="10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Субсидии предоставляются получателям субсидии, в соответствии с настоящим Порядком, на основании соглашения о предоставлении субсидии, заключаемого по типовой форме, утвержденной</w:t>
      </w:r>
      <w:r w:rsidR="00117B52" w:rsidRPr="00117B52">
        <w:rPr>
          <w:sz w:val="24"/>
          <w:szCs w:val="24"/>
        </w:rPr>
        <w:t xml:space="preserve"> </w:t>
      </w:r>
      <w:r w:rsidR="00117B52" w:rsidRPr="00E07971">
        <w:rPr>
          <w:sz w:val="24"/>
          <w:szCs w:val="24"/>
        </w:rPr>
        <w:t>постановлени</w:t>
      </w:r>
      <w:r w:rsidR="00117B52">
        <w:rPr>
          <w:sz w:val="24"/>
          <w:szCs w:val="24"/>
        </w:rPr>
        <w:t>ем</w:t>
      </w:r>
      <w:r w:rsidR="00117B52" w:rsidRPr="00E07971">
        <w:rPr>
          <w:sz w:val="24"/>
          <w:szCs w:val="24"/>
        </w:rPr>
        <w:t xml:space="preserve"> администрации </w:t>
      </w:r>
      <w:r w:rsidR="00117B52" w:rsidRPr="00E07971">
        <w:rPr>
          <w:rStyle w:val="aa"/>
          <w:i w:val="0"/>
          <w:sz w:val="24"/>
          <w:szCs w:val="24"/>
        </w:rPr>
        <w:t>Шалинского городского округа</w:t>
      </w:r>
      <w:r w:rsidR="00117B52" w:rsidRPr="00E07971">
        <w:rPr>
          <w:sz w:val="24"/>
          <w:szCs w:val="24"/>
        </w:rPr>
        <w:t xml:space="preserve"> </w:t>
      </w:r>
      <w:r w:rsidRPr="00E07971">
        <w:rPr>
          <w:sz w:val="24"/>
          <w:szCs w:val="24"/>
        </w:rPr>
        <w:t>(далее - Соглашение).</w:t>
      </w:r>
    </w:p>
    <w:p w:rsidR="00EA2B44" w:rsidRPr="00E07971" w:rsidRDefault="00B50425">
      <w:pPr>
        <w:pStyle w:val="12"/>
        <w:numPr>
          <w:ilvl w:val="4"/>
          <w:numId w:val="1"/>
        </w:numPr>
        <w:shd w:val="clear" w:color="auto" w:fill="auto"/>
        <w:tabs>
          <w:tab w:val="left" w:pos="1502"/>
        </w:tabs>
        <w:spacing w:after="0" w:line="293" w:lineRule="exact"/>
        <w:ind w:left="10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Для заключения Соглашения получатель субсидии предоставляет в администрацию</w:t>
      </w:r>
      <w:r w:rsidRPr="00E07971">
        <w:rPr>
          <w:rStyle w:val="aa"/>
          <w:i w:val="0"/>
          <w:sz w:val="24"/>
          <w:szCs w:val="24"/>
        </w:rPr>
        <w:t xml:space="preserve"> </w:t>
      </w:r>
      <w:r w:rsidR="00B84510" w:rsidRPr="00E07971">
        <w:rPr>
          <w:rStyle w:val="aa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следующие документы:</w:t>
      </w:r>
    </w:p>
    <w:p w:rsidR="00EA2B44" w:rsidRPr="00E07971" w:rsidRDefault="00B50425">
      <w:pPr>
        <w:pStyle w:val="12"/>
        <w:numPr>
          <w:ilvl w:val="5"/>
          <w:numId w:val="1"/>
        </w:numPr>
        <w:shd w:val="clear" w:color="auto" w:fill="auto"/>
        <w:tabs>
          <w:tab w:val="left" w:pos="1497"/>
        </w:tabs>
        <w:spacing w:after="0" w:line="288" w:lineRule="exact"/>
        <w:ind w:left="100" w:right="100" w:firstLine="720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>документ, удостоверяющий полномочия представителя получателя субсидии (не требуется, если от имени получателя субсидии обращается лицо, имеющее право</w:t>
      </w:r>
      <w:proofErr w:type="gramEnd"/>
    </w:p>
    <w:p w:rsidR="00EA2B44" w:rsidRPr="00E07971" w:rsidRDefault="00B50425">
      <w:pPr>
        <w:pStyle w:val="12"/>
        <w:shd w:val="clear" w:color="auto" w:fill="auto"/>
        <w:spacing w:after="0" w:line="230" w:lineRule="exact"/>
        <w:ind w:left="1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действовать без доверенности);</w:t>
      </w:r>
    </w:p>
    <w:p w:rsidR="00EA2B44" w:rsidRPr="00E07971" w:rsidRDefault="00B50425">
      <w:pPr>
        <w:pStyle w:val="12"/>
        <w:numPr>
          <w:ilvl w:val="5"/>
          <w:numId w:val="1"/>
        </w:numPr>
        <w:shd w:val="clear" w:color="auto" w:fill="auto"/>
        <w:tabs>
          <w:tab w:val="left" w:pos="1502"/>
        </w:tabs>
        <w:spacing w:after="0" w:line="274" w:lineRule="exact"/>
        <w:ind w:left="100" w:right="100" w:firstLine="720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>решение о выборе способа управления многоквартирным домом, действующее на текущий календарный год, оформленное протоколом (данный документ не предоставляется в случае заключения договора управления с управляющей организацией, выбранной по результатам открытого конкурса в соответствии с действующим</w:t>
      </w:r>
      <w:proofErr w:type="gramEnd"/>
    </w:p>
    <w:p w:rsidR="00EA2B44" w:rsidRPr="00E07971" w:rsidRDefault="00B50425">
      <w:pPr>
        <w:pStyle w:val="12"/>
        <w:shd w:val="clear" w:color="auto" w:fill="auto"/>
        <w:spacing w:after="0" w:line="230" w:lineRule="exact"/>
        <w:ind w:left="1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законодательством);</w:t>
      </w:r>
    </w:p>
    <w:p w:rsidR="00EA2B44" w:rsidRPr="00E07971" w:rsidRDefault="00B50425">
      <w:pPr>
        <w:pStyle w:val="12"/>
        <w:numPr>
          <w:ilvl w:val="5"/>
          <w:numId w:val="1"/>
        </w:numPr>
        <w:shd w:val="clear" w:color="auto" w:fill="auto"/>
        <w:tabs>
          <w:tab w:val="left" w:pos="1526"/>
        </w:tabs>
        <w:spacing w:after="0" w:line="230" w:lineRule="exact"/>
        <w:ind w:lef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копия устава (для юридических лиц);</w:t>
      </w:r>
    </w:p>
    <w:p w:rsidR="00EA2B44" w:rsidRPr="00E07971" w:rsidRDefault="00B50425">
      <w:pPr>
        <w:pStyle w:val="12"/>
        <w:numPr>
          <w:ilvl w:val="5"/>
          <w:numId w:val="1"/>
        </w:numPr>
        <w:shd w:val="clear" w:color="auto" w:fill="auto"/>
        <w:tabs>
          <w:tab w:val="left" w:pos="1506"/>
        </w:tabs>
        <w:spacing w:after="0" w:line="288" w:lineRule="exact"/>
        <w:ind w:left="10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выписка из Единого государственного реестра юридических лиц, заверенная подписью уполномоченного лица и печатью территориального налогового органа не ранее чем за тридцать календарных дней до дня представления документов;</w:t>
      </w:r>
    </w:p>
    <w:p w:rsidR="00EA2B44" w:rsidRPr="00E07971" w:rsidRDefault="00B50425" w:rsidP="00117B52">
      <w:pPr>
        <w:pStyle w:val="12"/>
        <w:numPr>
          <w:ilvl w:val="5"/>
          <w:numId w:val="1"/>
        </w:numPr>
        <w:shd w:val="clear" w:color="auto" w:fill="auto"/>
        <w:tabs>
          <w:tab w:val="left" w:pos="1506"/>
        </w:tabs>
        <w:spacing w:after="0" w:line="240" w:lineRule="auto"/>
        <w:ind w:left="102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копии протокол</w:t>
      </w:r>
      <w:proofErr w:type="gramStart"/>
      <w:r w:rsidRPr="00E07971">
        <w:rPr>
          <w:sz w:val="24"/>
          <w:szCs w:val="24"/>
        </w:rPr>
        <w:t>а(</w:t>
      </w:r>
      <w:proofErr w:type="spellStart"/>
      <w:proofErr w:type="gramEnd"/>
      <w:r w:rsidRPr="00E07971">
        <w:rPr>
          <w:sz w:val="24"/>
          <w:szCs w:val="24"/>
        </w:rPr>
        <w:t>ов</w:t>
      </w:r>
      <w:proofErr w:type="spellEnd"/>
      <w:r w:rsidRPr="00E07971">
        <w:rPr>
          <w:sz w:val="24"/>
          <w:szCs w:val="24"/>
        </w:rPr>
        <w:t xml:space="preserve">) общего(их) собрания(й) собственников помещений в многоквартирном доме, содержащий(их) решение собственников: о проведении капитального ремонта в данном многоквартирном доме с использованием,, субсидий из местного бюджета; о </w:t>
      </w:r>
      <w:proofErr w:type="spellStart"/>
      <w:r w:rsidRPr="00E07971">
        <w:rPr>
          <w:sz w:val="24"/>
          <w:szCs w:val="24"/>
        </w:rPr>
        <w:t>софинансировании</w:t>
      </w:r>
      <w:proofErr w:type="spellEnd"/>
      <w:r w:rsidRPr="00E07971">
        <w:rPr>
          <w:sz w:val="24"/>
          <w:szCs w:val="24"/>
        </w:rPr>
        <w:t xml:space="preserve"> работ по капитальному ремонту в размере средств,</w:t>
      </w:r>
    </w:p>
    <w:p w:rsidR="00EA2B44" w:rsidRPr="00E07971" w:rsidRDefault="00B50425" w:rsidP="00117B52">
      <w:pPr>
        <w:pStyle w:val="12"/>
        <w:shd w:val="clear" w:color="auto" w:fill="auto"/>
        <w:spacing w:after="0" w:line="240" w:lineRule="auto"/>
        <w:ind w:left="102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>накопленных</w:t>
      </w:r>
      <w:proofErr w:type="gramEnd"/>
      <w:r w:rsidRPr="00E07971">
        <w:rPr>
          <w:sz w:val="24"/>
          <w:szCs w:val="24"/>
        </w:rPr>
        <w:t xml:space="preserve"> на специальном счете;</w:t>
      </w:r>
    </w:p>
    <w:p w:rsidR="00EA2B44" w:rsidRPr="00E07971" w:rsidRDefault="00B50425" w:rsidP="00117B52">
      <w:pPr>
        <w:pStyle w:val="12"/>
        <w:numPr>
          <w:ilvl w:val="5"/>
          <w:numId w:val="1"/>
        </w:numPr>
        <w:shd w:val="clear" w:color="auto" w:fill="auto"/>
        <w:tabs>
          <w:tab w:val="left" w:pos="1526"/>
        </w:tabs>
        <w:spacing w:after="0" w:line="240" w:lineRule="auto"/>
        <w:ind w:left="102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сведения о размере денежных средств, находящихся на специальном счете</w:t>
      </w:r>
    </w:p>
    <w:p w:rsidR="00EA2B44" w:rsidRPr="00E07971" w:rsidRDefault="00B50425" w:rsidP="00117B52">
      <w:pPr>
        <w:pStyle w:val="12"/>
        <w:shd w:val="clear" w:color="auto" w:fill="auto"/>
        <w:spacing w:after="0" w:line="240" w:lineRule="auto"/>
        <w:ind w:left="102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многоквартирного дома, </w:t>
      </w:r>
      <w:proofErr w:type="gramStart"/>
      <w:r w:rsidRPr="00E07971">
        <w:rPr>
          <w:sz w:val="24"/>
          <w:szCs w:val="24"/>
        </w:rPr>
        <w:t>счетах</w:t>
      </w:r>
      <w:proofErr w:type="gramEnd"/>
      <w:r w:rsidRPr="00E07971">
        <w:rPr>
          <w:sz w:val="24"/>
          <w:szCs w:val="24"/>
        </w:rPr>
        <w:t xml:space="preserve"> получателя субсидии по многоквартирному дому;</w:t>
      </w:r>
    </w:p>
    <w:p w:rsidR="00EA2B44" w:rsidRPr="00E07971" w:rsidRDefault="00B50425" w:rsidP="00117B52">
      <w:pPr>
        <w:pStyle w:val="12"/>
        <w:numPr>
          <w:ilvl w:val="5"/>
          <w:numId w:val="1"/>
        </w:numPr>
        <w:shd w:val="clear" w:color="auto" w:fill="auto"/>
        <w:tabs>
          <w:tab w:val="left" w:pos="1526"/>
        </w:tabs>
        <w:spacing w:after="0" w:line="240" w:lineRule="auto"/>
        <w:ind w:left="102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смета расходов на капитальный ремонт;</w:t>
      </w:r>
    </w:p>
    <w:p w:rsidR="00EA2B44" w:rsidRPr="00117B52" w:rsidRDefault="00B50425" w:rsidP="00117B52">
      <w:pPr>
        <w:pStyle w:val="12"/>
        <w:numPr>
          <w:ilvl w:val="5"/>
          <w:numId w:val="1"/>
        </w:numPr>
        <w:shd w:val="clear" w:color="auto" w:fill="auto"/>
        <w:tabs>
          <w:tab w:val="left" w:pos="1506"/>
        </w:tabs>
        <w:spacing w:after="0" w:line="240" w:lineRule="auto"/>
        <w:ind w:left="102" w:right="100" w:firstLine="720"/>
        <w:jc w:val="both"/>
        <w:rPr>
          <w:sz w:val="24"/>
          <w:szCs w:val="24"/>
        </w:rPr>
      </w:pPr>
      <w:r w:rsidRPr="00117B52">
        <w:rPr>
          <w:sz w:val="24"/>
          <w:szCs w:val="24"/>
        </w:rPr>
        <w:t>копия проектной документации на выполнение работ по капитальному ремонту многоквартирного дома (если ее разработка необходима в соответствии с законодательством</w:t>
      </w:r>
      <w:r w:rsidR="00117B52" w:rsidRPr="00117B52">
        <w:rPr>
          <w:sz w:val="24"/>
          <w:szCs w:val="24"/>
        </w:rPr>
        <w:t xml:space="preserve"> </w:t>
      </w:r>
      <w:r w:rsidRPr="00117B52">
        <w:rPr>
          <w:sz w:val="24"/>
          <w:szCs w:val="24"/>
        </w:rPr>
        <w:t>Российской Федерации);</w:t>
      </w:r>
    </w:p>
    <w:p w:rsidR="00EA2B44" w:rsidRPr="00E07971" w:rsidRDefault="00B50425" w:rsidP="00117B52">
      <w:pPr>
        <w:pStyle w:val="12"/>
        <w:numPr>
          <w:ilvl w:val="5"/>
          <w:numId w:val="1"/>
        </w:numPr>
        <w:shd w:val="clear" w:color="auto" w:fill="auto"/>
        <w:tabs>
          <w:tab w:val="left" w:pos="1526"/>
        </w:tabs>
        <w:spacing w:after="0" w:line="240" w:lineRule="auto"/>
        <w:ind w:left="102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справка о соответствии получателя субсидии требованиям, указанным в пункте</w:t>
      </w:r>
    </w:p>
    <w:p w:rsidR="00EA2B44" w:rsidRPr="00E07971" w:rsidRDefault="00B50425" w:rsidP="00117B52">
      <w:pPr>
        <w:pStyle w:val="12"/>
        <w:shd w:val="clear" w:color="auto" w:fill="auto"/>
        <w:spacing w:after="0" w:line="240" w:lineRule="auto"/>
        <w:ind w:left="102" w:right="1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11 настоящего Порядка, </w:t>
      </w:r>
      <w:proofErr w:type="gramStart"/>
      <w:r w:rsidRPr="00E07971">
        <w:rPr>
          <w:sz w:val="24"/>
          <w:szCs w:val="24"/>
        </w:rPr>
        <w:t>подписанная</w:t>
      </w:r>
      <w:proofErr w:type="gramEnd"/>
      <w:r w:rsidRPr="00E07971">
        <w:rPr>
          <w:sz w:val="24"/>
          <w:szCs w:val="24"/>
        </w:rPr>
        <w:t xml:space="preserve"> руководителем и главным бухгалтером получателя субсидии;</w:t>
      </w:r>
    </w:p>
    <w:p w:rsidR="00EA2B44" w:rsidRPr="00E07971" w:rsidRDefault="00B50425">
      <w:pPr>
        <w:pStyle w:val="12"/>
        <w:numPr>
          <w:ilvl w:val="5"/>
          <w:numId w:val="1"/>
        </w:numPr>
        <w:shd w:val="clear" w:color="auto" w:fill="auto"/>
        <w:tabs>
          <w:tab w:val="left" w:pos="1511"/>
        </w:tabs>
        <w:spacing w:after="0" w:line="283" w:lineRule="exact"/>
        <w:ind w:lef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справка банка о наличии банковского счета, с указанием реквизитов счета;</w:t>
      </w:r>
    </w:p>
    <w:p w:rsidR="00EA2B44" w:rsidRPr="00E07971" w:rsidRDefault="00B50425">
      <w:pPr>
        <w:pStyle w:val="12"/>
        <w:numPr>
          <w:ilvl w:val="5"/>
          <w:numId w:val="1"/>
        </w:numPr>
        <w:shd w:val="clear" w:color="auto" w:fill="auto"/>
        <w:tabs>
          <w:tab w:val="left" w:pos="1506"/>
        </w:tabs>
        <w:spacing w:after="0" w:line="283" w:lineRule="exact"/>
        <w:ind w:left="10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справка территориального налогового органа об исполнении налогоплательщиком обязанности по уплате налогов, сборов, пеней, штрафов, процентов, сформированная, выданная на бумажном носителе и заверенная подписью уполномоченного лица и печатью территориального налогового органа.</w:t>
      </w:r>
    </w:p>
    <w:p w:rsidR="00EA2B44" w:rsidRPr="00E07971" w:rsidRDefault="00B50425">
      <w:pPr>
        <w:pStyle w:val="12"/>
        <w:shd w:val="clear" w:color="auto" w:fill="auto"/>
        <w:spacing w:after="0" w:line="278" w:lineRule="exact"/>
        <w:ind w:left="100" w:right="10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17. </w:t>
      </w:r>
      <w:proofErr w:type="gramStart"/>
      <w:r w:rsidRPr="00E07971">
        <w:rPr>
          <w:sz w:val="24"/>
          <w:szCs w:val="24"/>
        </w:rPr>
        <w:t>В случае предоставления получателем субсидии документов, необходимых для заключения Соглашения не в полном объеме и (или) несоответствия документов требованиям, установленным настоящим Порядком, администрация</w:t>
      </w:r>
      <w:r w:rsidRPr="00E07971">
        <w:rPr>
          <w:rStyle w:val="aa"/>
          <w:i w:val="0"/>
          <w:sz w:val="24"/>
          <w:szCs w:val="24"/>
        </w:rPr>
        <w:t xml:space="preserve"> </w:t>
      </w:r>
      <w:r w:rsidR="00B84510" w:rsidRPr="00E07971">
        <w:rPr>
          <w:rStyle w:val="aa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в течение 2 рабочих дней осуществляет подготовку соответствующих замечаний (далее - Замечания) и их вручение получателю субсидии с установлением в них срока для корректировки документов, составляющего 10 рабочих дней со дня получения Замечаний получателем субсидии</w:t>
      </w:r>
      <w:proofErr w:type="gramEnd"/>
      <w:r w:rsidRPr="00E07971">
        <w:rPr>
          <w:sz w:val="24"/>
          <w:szCs w:val="24"/>
        </w:rPr>
        <w:t>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66"/>
        </w:tabs>
        <w:spacing w:after="0" w:line="269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В случае непредставления в установленный для устранения Замечаний срок получателем субсидии документов, необходимых для заключения Соглашения, получатель субсидии считается отказавшимся от предоставления субсидии.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76"/>
        </w:tabs>
        <w:spacing w:after="0" w:line="269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Основаниями для отказа в заключени</w:t>
      </w:r>
      <w:proofErr w:type="gramStart"/>
      <w:r w:rsidRPr="00E07971">
        <w:rPr>
          <w:sz w:val="24"/>
          <w:szCs w:val="24"/>
        </w:rPr>
        <w:t>и</w:t>
      </w:r>
      <w:proofErr w:type="gramEnd"/>
      <w:r w:rsidRPr="00E07971">
        <w:rPr>
          <w:sz w:val="24"/>
          <w:szCs w:val="24"/>
        </w:rPr>
        <w:t xml:space="preserve"> соглашения являются несоответствие получателя субсидии и (или) представленных документов требованиям, установленным пунктами 11, 16 настоящего Порядка. При принятии решения об отказе в заключени</w:t>
      </w:r>
      <w:proofErr w:type="gramStart"/>
      <w:r w:rsidRPr="00E07971">
        <w:rPr>
          <w:sz w:val="24"/>
          <w:szCs w:val="24"/>
        </w:rPr>
        <w:t>и</w:t>
      </w:r>
      <w:proofErr w:type="gramEnd"/>
      <w:r w:rsidRPr="00E07971">
        <w:rPr>
          <w:sz w:val="24"/>
          <w:szCs w:val="24"/>
        </w:rPr>
        <w:t xml:space="preserve"> </w:t>
      </w:r>
      <w:r w:rsidRPr="00E07971">
        <w:rPr>
          <w:sz w:val="24"/>
          <w:szCs w:val="24"/>
        </w:rPr>
        <w:lastRenderedPageBreak/>
        <w:t>Соглашения в течение 5 рабочих дней со дня принятия указанного решения получателю субсидии вручается уведомление об отказе в заключении Соглашения с обоснованием причин отказа.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95"/>
        </w:tabs>
        <w:spacing w:after="0" w:line="269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Обязательным условием предоставления субсидии является включение в соглашение о предоставлении субсидии и в договоры, заключенные в целях исполнения обязательств по данным соглашениям, согласия получателей субсидий и лиц, являющихся поставщиками (подрядчиками, исполнителями) по договорам, заключенным в целях исполнения обязательств по соглашениям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proofErr w:type="gramStart"/>
      <w:r w:rsidRPr="00E07971">
        <w:rPr>
          <w:sz w:val="24"/>
          <w:szCs w:val="24"/>
        </w:rPr>
        <w:t>в</w:t>
      </w:r>
      <w:proofErr w:type="gramEnd"/>
      <w:r w:rsidRPr="00E07971">
        <w:rPr>
          <w:sz w:val="24"/>
          <w:szCs w:val="24"/>
        </w:rPr>
        <w:t xml:space="preserve"> </w:t>
      </w:r>
      <w:proofErr w:type="gramStart"/>
      <w:r w:rsidRPr="00E07971">
        <w:rPr>
          <w:sz w:val="24"/>
          <w:szCs w:val="24"/>
        </w:rPr>
        <w:t>их</w:t>
      </w:r>
      <w:proofErr w:type="gramEnd"/>
      <w:r w:rsidRPr="00E07971">
        <w:rPr>
          <w:sz w:val="24"/>
          <w:szCs w:val="24"/>
        </w:rPr>
        <w:t xml:space="preserve"> уставных (</w:t>
      </w:r>
      <w:proofErr w:type="gramStart"/>
      <w:r w:rsidRPr="00E07971">
        <w:rPr>
          <w:sz w:val="24"/>
          <w:szCs w:val="24"/>
        </w:rPr>
        <w:t>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  <w:proofErr w:type="gramEnd"/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76"/>
        </w:tabs>
        <w:spacing w:after="0" w:line="269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Субсидия перечисляется получателю субсидии, заключившему Соглашение, при условии открытия отдельного банковского счета для зачисления субсидии на каждый многоквартирный дом и предоставления им в течение 30 календарных дней со дня заключения соглашения в администрацию </w:t>
      </w:r>
      <w:r w:rsidR="00B84510" w:rsidRPr="00E07971">
        <w:rPr>
          <w:sz w:val="24"/>
          <w:szCs w:val="24"/>
        </w:rPr>
        <w:t>Шалинского городского округа</w:t>
      </w:r>
      <w:r w:rsidRPr="00E07971">
        <w:rPr>
          <w:rStyle w:val="ab"/>
          <w:i w:val="0"/>
          <w:sz w:val="24"/>
          <w:szCs w:val="24"/>
        </w:rPr>
        <w:t xml:space="preserve"> </w:t>
      </w:r>
      <w:r w:rsidRPr="00E07971">
        <w:rPr>
          <w:sz w:val="24"/>
          <w:szCs w:val="24"/>
        </w:rPr>
        <w:t>следующих документов:</w:t>
      </w:r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81"/>
        </w:tabs>
        <w:spacing w:after="0" w:line="269" w:lineRule="exact"/>
        <w:ind w:left="60" w:right="40" w:firstLine="700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>копия договора подряда на выполнение работ по капитальному ремонту многоквартирного дома, предусматривающего, в том числе установление гарантийного срока на выполненные работы продолжительностью не менее пяти лет с момента подписания акта приемки выполненных работ, а также обязательства подрядных организаций по устранению выявленных нарушений в разумный срок, за свой счет и своими силами;</w:t>
      </w:r>
      <w:proofErr w:type="gramEnd"/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76"/>
        </w:tabs>
        <w:spacing w:after="0" w:line="269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копия договора на осуществление строительного контроля при проведении капитального ремонта, </w:t>
      </w:r>
      <w:proofErr w:type="gramStart"/>
      <w:r w:rsidRPr="00E07971">
        <w:rPr>
          <w:sz w:val="24"/>
          <w:szCs w:val="24"/>
        </w:rPr>
        <w:t>предусматривающего</w:t>
      </w:r>
      <w:proofErr w:type="gramEnd"/>
      <w:r w:rsidRPr="00E07971">
        <w:rPr>
          <w:sz w:val="24"/>
          <w:szCs w:val="24"/>
        </w:rPr>
        <w:t xml:space="preserve"> в том числе установление гарантийного срока на оказанные услуги продолжительностью не менее пяти лет с момента подписания соответствующего акта приемки оказанных услуг;</w:t>
      </w:r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71"/>
        </w:tabs>
        <w:spacing w:after="0" w:line="245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уведомление банка об открытии отдельного банковского счета с указанием его реквизитов.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76"/>
        </w:tabs>
        <w:spacing w:after="0" w:line="269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Администрация </w:t>
      </w:r>
      <w:r w:rsidR="00B84510" w:rsidRPr="00E07971">
        <w:rPr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в течение 15 рабочих дней со дня регистрации поступивших документов для перечисления субсидии на капитальный ремонт осуществляет проверку на предмет наличия следующих оснований для отказа в перечислении субсидии на капитальный ремонт:</w:t>
      </w:r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46"/>
        </w:tabs>
        <w:spacing w:after="0" w:line="269" w:lineRule="exact"/>
        <w:ind w:left="6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отсутствие документов, предусмотренных пунктом 22 настоящего Порядка;</w:t>
      </w:r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71"/>
        </w:tabs>
        <w:spacing w:after="0" w:line="269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несоответствие документов, предусмотренных пунктом 22 настоящего Порядка, требованиям, установленным настоящим Порядком;</w:t>
      </w:r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71"/>
        </w:tabs>
        <w:spacing w:after="0" w:line="254" w:lineRule="exact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предоставление документов за пределами срока, установленного пунктом 22 настоящего Порядка.</w:t>
      </w:r>
    </w:p>
    <w:p w:rsidR="00EA2B44" w:rsidRPr="00E07971" w:rsidRDefault="00B50425" w:rsidP="002F4FB6">
      <w:pPr>
        <w:pStyle w:val="12"/>
        <w:numPr>
          <w:ilvl w:val="6"/>
          <w:numId w:val="1"/>
        </w:numPr>
        <w:shd w:val="clear" w:color="auto" w:fill="auto"/>
        <w:tabs>
          <w:tab w:val="left" w:pos="1476"/>
        </w:tabs>
        <w:spacing w:after="0" w:line="240" w:lineRule="auto"/>
        <w:ind w:left="60" w:right="40" w:firstLine="70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В случае наличия оснований для отказа в перечислении субсидии на капитальный ремонт администрация</w:t>
      </w:r>
      <w:r w:rsidRPr="00E07971">
        <w:rPr>
          <w:rStyle w:val="ab"/>
          <w:i w:val="0"/>
          <w:sz w:val="24"/>
          <w:szCs w:val="24"/>
        </w:rPr>
        <w:t xml:space="preserve"> </w:t>
      </w:r>
      <w:r w:rsidR="00B84510" w:rsidRPr="00E07971">
        <w:rPr>
          <w:rStyle w:val="ab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не позднее 5 рабочих дней со дня истечения срока, установленного пунктом 23 настоящего Порядка, вручает получателю субсидии уведомление об отказе в перечислении субсидии с обоснованием причин отказа.</w:t>
      </w:r>
    </w:p>
    <w:p w:rsidR="00EA2B44" w:rsidRPr="00E07971" w:rsidRDefault="00B50425" w:rsidP="002F4FB6">
      <w:pPr>
        <w:pStyle w:val="12"/>
        <w:numPr>
          <w:ilvl w:val="6"/>
          <w:numId w:val="1"/>
        </w:numPr>
        <w:shd w:val="clear" w:color="auto" w:fill="auto"/>
        <w:tabs>
          <w:tab w:val="left" w:pos="766"/>
        </w:tabs>
        <w:spacing w:after="0" w:line="240" w:lineRule="auto"/>
        <w:ind w:left="60" w:firstLine="700"/>
        <w:jc w:val="both"/>
        <w:rPr>
          <w:sz w:val="24"/>
          <w:szCs w:val="24"/>
        </w:rPr>
      </w:pPr>
      <w:proofErr w:type="gramStart"/>
      <w:r w:rsidRPr="00E07971">
        <w:rPr>
          <w:sz w:val="24"/>
          <w:szCs w:val="24"/>
        </w:rPr>
        <w:t xml:space="preserve">При отсутствии оснований для отказа в перечислении субсидии на капитальный ремонт администрация </w:t>
      </w:r>
      <w:r w:rsidR="00B84510" w:rsidRPr="00E07971">
        <w:rPr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в течение</w:t>
      </w:r>
      <w:proofErr w:type="gramEnd"/>
      <w:r w:rsidRPr="00E07971">
        <w:rPr>
          <w:sz w:val="24"/>
          <w:szCs w:val="24"/>
        </w:rPr>
        <w:t xml:space="preserve"> 5 рабочих дней со дня принятия решения о перечислении субсидии осуществляет перечисление денежных средств в безналичной форме на счет получателя субсидии.</w:t>
      </w:r>
    </w:p>
    <w:p w:rsidR="00EA2B44" w:rsidRPr="00E07971" w:rsidRDefault="00B50425" w:rsidP="002F4FB6">
      <w:pPr>
        <w:pStyle w:val="12"/>
        <w:numPr>
          <w:ilvl w:val="6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Получатель субсидии несет ответственность за достоверность представленных в администрацию </w:t>
      </w:r>
      <w:r w:rsidR="00B84510" w:rsidRPr="00E07971">
        <w:rPr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документов и сведений в них.</w:t>
      </w:r>
    </w:p>
    <w:p w:rsidR="002F4FB6" w:rsidRDefault="002F4FB6">
      <w:pPr>
        <w:pStyle w:val="12"/>
        <w:shd w:val="clear" w:color="auto" w:fill="auto"/>
        <w:spacing w:after="208" w:line="230" w:lineRule="exact"/>
        <w:ind w:right="20"/>
        <w:jc w:val="center"/>
        <w:rPr>
          <w:sz w:val="24"/>
          <w:szCs w:val="24"/>
        </w:rPr>
      </w:pPr>
    </w:p>
    <w:p w:rsidR="00EA2B44" w:rsidRPr="00E07971" w:rsidRDefault="00B50425">
      <w:pPr>
        <w:pStyle w:val="12"/>
        <w:shd w:val="clear" w:color="auto" w:fill="auto"/>
        <w:spacing w:after="208" w:line="230" w:lineRule="exact"/>
        <w:ind w:right="20"/>
        <w:jc w:val="center"/>
        <w:rPr>
          <w:sz w:val="24"/>
          <w:szCs w:val="24"/>
        </w:rPr>
      </w:pPr>
      <w:r w:rsidRPr="00E07971">
        <w:rPr>
          <w:sz w:val="24"/>
          <w:szCs w:val="24"/>
        </w:rPr>
        <w:t>3. ТРЕБОВАНИЯ К ОТЧЕТНОСТИ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31"/>
        </w:tabs>
        <w:spacing w:after="24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Получатели субсидии ежеквартально, в срок не позднее последнего рабочего дня месяца, следующего за отчетным кварталом, представляют в администрацию </w:t>
      </w:r>
      <w:r w:rsidR="00B84510" w:rsidRPr="00E07971">
        <w:rPr>
          <w:rStyle w:val="ac"/>
          <w:i w:val="0"/>
          <w:sz w:val="24"/>
          <w:szCs w:val="24"/>
        </w:rPr>
        <w:lastRenderedPageBreak/>
        <w:t>Шалинского городского округа</w:t>
      </w:r>
      <w:r w:rsidRPr="00E07971">
        <w:rPr>
          <w:sz w:val="24"/>
          <w:szCs w:val="24"/>
        </w:rPr>
        <w:t xml:space="preserve"> финансовый отчет о целевом использовании денежных средств по форме, предусмотренной Соглашением, с приложением первичных бухгалтерских документов, связанных с выполнением работ по капитальному ремонту многоквартирных домов. Отчет об использовании субсидии составляется нарастающим итогом.</w:t>
      </w:r>
    </w:p>
    <w:p w:rsidR="00EA2B44" w:rsidRPr="00E07971" w:rsidRDefault="00B50425">
      <w:pPr>
        <w:pStyle w:val="12"/>
        <w:shd w:val="clear" w:color="auto" w:fill="auto"/>
        <w:spacing w:after="240" w:line="274" w:lineRule="exact"/>
        <w:ind w:right="20"/>
        <w:jc w:val="center"/>
        <w:rPr>
          <w:sz w:val="24"/>
          <w:szCs w:val="24"/>
        </w:rPr>
      </w:pPr>
      <w:r w:rsidRPr="00E07971">
        <w:rPr>
          <w:sz w:val="24"/>
          <w:szCs w:val="24"/>
        </w:rPr>
        <w:t xml:space="preserve">4. ТРЕБОВАНИЯ К ОСУЩЕСТВЛЕНИЮ </w:t>
      </w:r>
      <w:proofErr w:type="gramStart"/>
      <w:r w:rsidRPr="00E07971">
        <w:rPr>
          <w:sz w:val="24"/>
          <w:szCs w:val="24"/>
        </w:rPr>
        <w:t>КОНТРОЛЯ ЗА</w:t>
      </w:r>
      <w:proofErr w:type="gramEnd"/>
      <w:r w:rsidRPr="00E07971">
        <w:rPr>
          <w:sz w:val="24"/>
          <w:szCs w:val="24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31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Администрация </w:t>
      </w:r>
      <w:r w:rsidR="00B84510" w:rsidRPr="00E07971">
        <w:rPr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осуществляет </w:t>
      </w:r>
      <w:proofErr w:type="gramStart"/>
      <w:r w:rsidRPr="00E07971">
        <w:rPr>
          <w:sz w:val="24"/>
          <w:szCs w:val="24"/>
        </w:rPr>
        <w:t>контроль за</w:t>
      </w:r>
      <w:proofErr w:type="gramEnd"/>
      <w:r w:rsidRPr="00E07971">
        <w:rPr>
          <w:sz w:val="24"/>
          <w:szCs w:val="24"/>
        </w:rPr>
        <w:t xml:space="preserve"> соблюдением условий, цели и порядка предоставления Субсидии получателями субсидии, установленными настоящим Порядком, Соглашением, в соответствии с действующим законодательством, муниципальными правовыми актами администрации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rStyle w:val="ac"/>
          <w:i w:val="0"/>
          <w:sz w:val="24"/>
          <w:szCs w:val="24"/>
        </w:rPr>
        <w:t>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26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Администрация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и органы муниципального финансового контроля осуществляют проверки соблюдения получателями субсидий условий, целей и порядка предоставления Субсидий.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41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В случае выявления нарушения условий, цели и порядка предоставления Субсидии, установленных настоящим Порядком, администрация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в течение 3 рабочих дней </w:t>
      </w:r>
      <w:proofErr w:type="gramStart"/>
      <w:r w:rsidRPr="00E07971">
        <w:rPr>
          <w:sz w:val="24"/>
          <w:szCs w:val="24"/>
        </w:rPr>
        <w:t>с даты выявления</w:t>
      </w:r>
      <w:proofErr w:type="gramEnd"/>
      <w:r w:rsidRPr="00E07971">
        <w:rPr>
          <w:sz w:val="24"/>
          <w:szCs w:val="24"/>
        </w:rPr>
        <w:t xml:space="preserve"> такого нарушения обеспечивает подготовку требования о возврате Субсидии в форме претензии (далее - требование) и его направление получателю субсидии.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36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Субсидия подлежит возврату в бюджет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в течение 10 рабочих дней с момента получения получателем субсидии требования о возврате субсидии.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41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Получатель субсидии осуществляет возврат субсидии в бюджет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также в следующих случаях:</w:t>
      </w:r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26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отказа администрации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или органам муниципального финансового контроля в проведении ими проверки;</w:t>
      </w:r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41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отказа в предоставлении специалистам администрации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или органов муниципального финансового контроля доступа на объекты, на которых проведены работы;</w:t>
      </w:r>
    </w:p>
    <w:p w:rsidR="00EA2B44" w:rsidRPr="00E07971" w:rsidRDefault="00B50425">
      <w:pPr>
        <w:pStyle w:val="12"/>
        <w:numPr>
          <w:ilvl w:val="7"/>
          <w:numId w:val="1"/>
        </w:numPr>
        <w:shd w:val="clear" w:color="auto" w:fill="auto"/>
        <w:tabs>
          <w:tab w:val="left" w:pos="1441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отказа в предоставлении специалистам администрации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или органов муниципального финансового контроля документов, необходимых для проведения проверки.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26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>В случае невыполнения требований о возврате субсидии в указанный срок администрация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принимает меры по взысканию подлежащей возврату в бюджет</w:t>
      </w:r>
      <w:r w:rsidRPr="00E07971">
        <w:rPr>
          <w:rStyle w:val="ac"/>
          <w:i w:val="0"/>
          <w:sz w:val="24"/>
          <w:szCs w:val="24"/>
        </w:rPr>
        <w:t xml:space="preserve">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sz w:val="24"/>
          <w:szCs w:val="24"/>
        </w:rPr>
        <w:t xml:space="preserve"> субсидии в судебном порядке.</w:t>
      </w:r>
    </w:p>
    <w:p w:rsidR="00EA2B44" w:rsidRPr="00E07971" w:rsidRDefault="00B50425">
      <w:pPr>
        <w:pStyle w:val="12"/>
        <w:numPr>
          <w:ilvl w:val="6"/>
          <w:numId w:val="1"/>
        </w:numPr>
        <w:shd w:val="clear" w:color="auto" w:fill="auto"/>
        <w:tabs>
          <w:tab w:val="left" w:pos="1426"/>
        </w:tabs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E07971">
        <w:rPr>
          <w:sz w:val="24"/>
          <w:szCs w:val="24"/>
        </w:rPr>
        <w:t xml:space="preserve">Суммы возвращенных субсидий подлежат зачислению в бюджет </w:t>
      </w:r>
      <w:r w:rsidR="00B84510" w:rsidRPr="00E07971">
        <w:rPr>
          <w:rStyle w:val="ac"/>
          <w:i w:val="0"/>
          <w:sz w:val="24"/>
          <w:szCs w:val="24"/>
        </w:rPr>
        <w:t>Шалинского городского округа</w:t>
      </w:r>
      <w:r w:rsidRPr="00E07971">
        <w:rPr>
          <w:rStyle w:val="ac"/>
          <w:i w:val="0"/>
          <w:sz w:val="24"/>
          <w:szCs w:val="24"/>
        </w:rPr>
        <w:t>.</w:t>
      </w:r>
    </w:p>
    <w:sectPr w:rsidR="00EA2B44" w:rsidRPr="00E07971" w:rsidSect="00B84510">
      <w:headerReference w:type="even" r:id="rId10"/>
      <w:headerReference w:type="default" r:id="rId11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EA" w:rsidRDefault="007819EA" w:rsidP="00EA2B44">
      <w:r>
        <w:separator/>
      </w:r>
    </w:p>
  </w:endnote>
  <w:endnote w:type="continuationSeparator" w:id="0">
    <w:p w:rsidR="007819EA" w:rsidRDefault="007819EA" w:rsidP="00EA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EA" w:rsidRDefault="007819EA"/>
  </w:footnote>
  <w:footnote w:type="continuationSeparator" w:id="0">
    <w:p w:rsidR="007819EA" w:rsidRDefault="007819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44" w:rsidRPr="00B84510" w:rsidRDefault="00EA2B44" w:rsidP="00B8451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44" w:rsidRPr="00B84510" w:rsidRDefault="00EA2B44">
    <w:pPr>
      <w:pStyle w:val="a5"/>
      <w:framePr w:w="12053" w:h="134" w:wrap="none" w:vAnchor="text" w:hAnchor="page" w:x="-73" w:y="399"/>
      <w:shd w:val="clear" w:color="auto" w:fill="auto"/>
      <w:ind w:left="697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093F"/>
    <w:multiLevelType w:val="multilevel"/>
    <w:tmpl w:val="AB2C3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9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</w:lvl>
  </w:abstractNum>
  <w:abstractNum w:abstractNumId="1">
    <w:nsid w:val="2C476CA8"/>
    <w:multiLevelType w:val="hybridMultilevel"/>
    <w:tmpl w:val="5760722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2B44"/>
    <w:rsid w:val="000118A7"/>
    <w:rsid w:val="00117B52"/>
    <w:rsid w:val="0028379F"/>
    <w:rsid w:val="002E3726"/>
    <w:rsid w:val="002F4FB6"/>
    <w:rsid w:val="0040274E"/>
    <w:rsid w:val="00473C06"/>
    <w:rsid w:val="004B6DC4"/>
    <w:rsid w:val="005608FC"/>
    <w:rsid w:val="0065697D"/>
    <w:rsid w:val="006C0CAE"/>
    <w:rsid w:val="007819EA"/>
    <w:rsid w:val="0079275C"/>
    <w:rsid w:val="009A5D49"/>
    <w:rsid w:val="009F67DA"/>
    <w:rsid w:val="00A17128"/>
    <w:rsid w:val="00B14ED2"/>
    <w:rsid w:val="00B1764B"/>
    <w:rsid w:val="00B50425"/>
    <w:rsid w:val="00B84510"/>
    <w:rsid w:val="00B85879"/>
    <w:rsid w:val="00C12367"/>
    <w:rsid w:val="00C82425"/>
    <w:rsid w:val="00CA1F55"/>
    <w:rsid w:val="00CF1C25"/>
    <w:rsid w:val="00DB05A1"/>
    <w:rsid w:val="00DD36F5"/>
    <w:rsid w:val="00E07971"/>
    <w:rsid w:val="00EA2B44"/>
    <w:rsid w:val="00F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B44"/>
    <w:rPr>
      <w:color w:val="000000"/>
    </w:rPr>
  </w:style>
  <w:style w:type="paragraph" w:styleId="3">
    <w:name w:val="heading 3"/>
    <w:basedOn w:val="a"/>
    <w:next w:val="a"/>
    <w:link w:val="30"/>
    <w:qFormat/>
    <w:rsid w:val="002E3726"/>
    <w:pPr>
      <w:keepNext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2B4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A2B4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 + Курсив"/>
    <w:basedOn w:val="31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 + Курсив"/>
    <w:basedOn w:val="31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41">
    <w:name w:val="Основной текст (4) + Курсив"/>
    <w:basedOn w:val="4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Курсив"/>
    <w:basedOn w:val="4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 (5) + Не курсив"/>
    <w:basedOn w:val="5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85pt">
    <w:name w:val="Колонтитул + Arial;8;5 pt"/>
    <w:basedOn w:val="a4"/>
    <w:rsid w:val="00EA2B4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">
    <w:name w:val="Заголовок №1_"/>
    <w:basedOn w:val="a0"/>
    <w:link w:val="10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2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7">
    <w:name w:val="Основной текст + Курсив"/>
    <w:basedOn w:val="a6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">
    <w:name w:val="Основной текст (7)"/>
    <w:basedOn w:val="7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8">
    <w:name w:val="Основной текст (8)_"/>
    <w:basedOn w:val="a0"/>
    <w:link w:val="80"/>
    <w:rsid w:val="00EA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1">
    <w:name w:val="Основной текст (8) + Не полужирный;Курсив"/>
    <w:basedOn w:val="8"/>
    <w:rsid w:val="00EA2B4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Курсив"/>
    <w:basedOn w:val="a6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72">
    <w:name w:val="Основной текст (7) + Не курсив"/>
    <w:basedOn w:val="7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Курсив"/>
    <w:basedOn w:val="a6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a">
    <w:name w:val="Основной текст + Курсив"/>
    <w:basedOn w:val="a6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b">
    <w:name w:val="Основной текст + Курсив"/>
    <w:basedOn w:val="a6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c">
    <w:name w:val="Основной текст + Курсив"/>
    <w:basedOn w:val="a6"/>
    <w:rsid w:val="00EA2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EA2B44"/>
    <w:pPr>
      <w:shd w:val="clear" w:color="auto" w:fill="FFFFFF"/>
      <w:spacing w:after="96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EA2B44"/>
    <w:pPr>
      <w:shd w:val="clear" w:color="auto" w:fill="FFFFFF"/>
      <w:spacing w:before="960" w:after="1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A2B44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EA2B44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5">
    <w:name w:val="Колонтитул"/>
    <w:basedOn w:val="a"/>
    <w:link w:val="a4"/>
    <w:rsid w:val="00EA2B4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EA2B44"/>
    <w:pPr>
      <w:shd w:val="clear" w:color="auto" w:fill="FFFFFF"/>
      <w:spacing w:after="660" w:line="341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EA2B4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2">
    <w:name w:val="Основной текст1"/>
    <w:basedOn w:val="a"/>
    <w:link w:val="a6"/>
    <w:rsid w:val="00EA2B44"/>
    <w:pPr>
      <w:shd w:val="clear" w:color="auto" w:fill="FFFFFF"/>
      <w:spacing w:after="18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EA2B44"/>
    <w:pPr>
      <w:shd w:val="clear" w:color="auto" w:fill="FFFFFF"/>
      <w:spacing w:before="180" w:after="84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rsid w:val="00EA2B44"/>
    <w:pPr>
      <w:shd w:val="clear" w:color="auto" w:fill="FFFFFF"/>
      <w:spacing w:before="840" w:after="4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d">
    <w:name w:val="header"/>
    <w:basedOn w:val="a"/>
    <w:link w:val="ae"/>
    <w:uiPriority w:val="99"/>
    <w:semiHidden/>
    <w:unhideWhenUsed/>
    <w:rsid w:val="00B8451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84510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B845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84510"/>
    <w:rPr>
      <w:color w:val="000000"/>
    </w:rPr>
  </w:style>
  <w:style w:type="character" w:customStyle="1" w:styleId="30">
    <w:name w:val="Заголовок 3 Знак"/>
    <w:basedOn w:val="a0"/>
    <w:link w:val="3"/>
    <w:rsid w:val="002E3726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customStyle="1" w:styleId="ConsPlusNormal">
    <w:name w:val="ConsPlusNormal"/>
    <w:rsid w:val="002E3726"/>
    <w:pPr>
      <w:widowControl w:val="0"/>
      <w:autoSpaceDE w:val="0"/>
      <w:autoSpaceDN w:val="0"/>
    </w:pPr>
    <w:rPr>
      <w:rFonts w:ascii="Tahoma" w:eastAsia="Times New Roman" w:hAnsi="Tahoma" w:cs="Tahoma"/>
      <w:sz w:val="28"/>
      <w:szCs w:val="20"/>
    </w:rPr>
  </w:style>
  <w:style w:type="paragraph" w:customStyle="1" w:styleId="ConsPlusTitle">
    <w:name w:val="ConsPlusTitle"/>
    <w:rsid w:val="002E3726"/>
    <w:pPr>
      <w:widowControl w:val="0"/>
      <w:autoSpaceDE w:val="0"/>
      <w:autoSpaceDN w:val="0"/>
    </w:pPr>
    <w:rPr>
      <w:rFonts w:ascii="Tahoma" w:eastAsia="Times New Roman" w:hAnsi="Tahoma" w:cs="Tahoma"/>
      <w:b/>
      <w:sz w:val="28"/>
      <w:szCs w:val="20"/>
    </w:rPr>
  </w:style>
  <w:style w:type="paragraph" w:styleId="af1">
    <w:name w:val="Title"/>
    <w:basedOn w:val="a"/>
    <w:link w:val="af2"/>
    <w:qFormat/>
    <w:rsid w:val="002E3726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2">
    <w:name w:val="Название Знак"/>
    <w:basedOn w:val="a0"/>
    <w:link w:val="af1"/>
    <w:rsid w:val="002E3726"/>
    <w:rPr>
      <w:rFonts w:ascii="Times New Roman" w:eastAsia="Times New Roman" w:hAnsi="Times New Roman" w:cs="Times New Roman"/>
      <w:sz w:val="28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DA1F-6975-4FA9-9CFA-EB310F42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AlexV</cp:lastModifiedBy>
  <cp:revision>30</cp:revision>
  <dcterms:created xsi:type="dcterms:W3CDTF">2019-03-20T10:27:00Z</dcterms:created>
  <dcterms:modified xsi:type="dcterms:W3CDTF">2019-03-21T04:46:00Z</dcterms:modified>
</cp:coreProperties>
</file>