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237" w:rsidRDefault="005549BD" w:rsidP="005549BD">
      <w:pPr>
        <w:jc w:val="center"/>
        <w:rPr>
          <w:rFonts w:ascii="Times New Roman" w:hAnsi="Times New Roman" w:cs="Times New Roman"/>
          <w:b/>
          <w:sz w:val="28"/>
          <w:szCs w:val="28"/>
        </w:rPr>
      </w:pPr>
      <w:r w:rsidRPr="005549BD">
        <w:rPr>
          <w:rFonts w:ascii="Times New Roman" w:hAnsi="Times New Roman" w:cs="Times New Roman"/>
          <w:b/>
          <w:sz w:val="28"/>
          <w:szCs w:val="28"/>
        </w:rPr>
        <w:t>ПОЯСНИТЕЛЬНАЯ ЗАПИСКА</w:t>
      </w:r>
    </w:p>
    <w:p w:rsidR="005549BD" w:rsidRDefault="005549BD" w:rsidP="00A42BAC">
      <w:pPr>
        <w:jc w:val="center"/>
        <w:rPr>
          <w:rFonts w:ascii="Times New Roman" w:hAnsi="Times New Roman" w:cs="Times New Roman"/>
          <w:b/>
          <w:sz w:val="28"/>
          <w:szCs w:val="28"/>
        </w:rPr>
      </w:pPr>
      <w:r>
        <w:rPr>
          <w:rFonts w:ascii="Times New Roman" w:hAnsi="Times New Roman" w:cs="Times New Roman"/>
          <w:b/>
          <w:sz w:val="28"/>
          <w:szCs w:val="28"/>
        </w:rPr>
        <w:t>к проекту решения Думы Шалинского городского округа «О внесении изменений в решение Думы Шалинского городского округа  от 24.12.201</w:t>
      </w:r>
      <w:r w:rsidR="00A42BAC">
        <w:rPr>
          <w:rFonts w:ascii="Times New Roman" w:hAnsi="Times New Roman" w:cs="Times New Roman"/>
          <w:b/>
          <w:sz w:val="28"/>
          <w:szCs w:val="28"/>
        </w:rPr>
        <w:t xml:space="preserve">5 </w:t>
      </w:r>
      <w:r>
        <w:rPr>
          <w:rFonts w:ascii="Times New Roman" w:hAnsi="Times New Roman" w:cs="Times New Roman"/>
          <w:b/>
          <w:sz w:val="28"/>
          <w:szCs w:val="28"/>
        </w:rPr>
        <w:t xml:space="preserve"> № </w:t>
      </w:r>
      <w:r w:rsidR="00A42BAC">
        <w:rPr>
          <w:rFonts w:ascii="Times New Roman" w:hAnsi="Times New Roman" w:cs="Times New Roman"/>
          <w:b/>
          <w:sz w:val="28"/>
          <w:szCs w:val="28"/>
        </w:rPr>
        <w:t>366</w:t>
      </w:r>
      <w:r>
        <w:rPr>
          <w:rFonts w:ascii="Times New Roman" w:hAnsi="Times New Roman" w:cs="Times New Roman"/>
          <w:b/>
          <w:sz w:val="28"/>
          <w:szCs w:val="28"/>
        </w:rPr>
        <w:t xml:space="preserve"> «О бюджете Шалинского городского округа на</w:t>
      </w:r>
      <w:r w:rsidR="00A42BAC">
        <w:rPr>
          <w:rFonts w:ascii="Times New Roman" w:hAnsi="Times New Roman" w:cs="Times New Roman"/>
          <w:b/>
          <w:sz w:val="28"/>
          <w:szCs w:val="28"/>
        </w:rPr>
        <w:t xml:space="preserve">         </w:t>
      </w:r>
      <w:r>
        <w:rPr>
          <w:rFonts w:ascii="Times New Roman" w:hAnsi="Times New Roman" w:cs="Times New Roman"/>
          <w:b/>
          <w:sz w:val="28"/>
          <w:szCs w:val="28"/>
        </w:rPr>
        <w:t>201</w:t>
      </w:r>
      <w:r w:rsidR="00A42BAC">
        <w:rPr>
          <w:rFonts w:ascii="Times New Roman" w:hAnsi="Times New Roman" w:cs="Times New Roman"/>
          <w:b/>
          <w:sz w:val="28"/>
          <w:szCs w:val="28"/>
        </w:rPr>
        <w:t>6</w:t>
      </w:r>
      <w:r>
        <w:rPr>
          <w:rFonts w:ascii="Times New Roman" w:hAnsi="Times New Roman" w:cs="Times New Roman"/>
          <w:b/>
          <w:sz w:val="28"/>
          <w:szCs w:val="28"/>
        </w:rPr>
        <w:t xml:space="preserve"> год</w:t>
      </w:r>
      <w:r w:rsidR="00A42BAC">
        <w:rPr>
          <w:rFonts w:ascii="Times New Roman" w:hAnsi="Times New Roman" w:cs="Times New Roman"/>
          <w:b/>
          <w:sz w:val="28"/>
          <w:szCs w:val="28"/>
        </w:rPr>
        <w:t>»</w:t>
      </w:r>
    </w:p>
    <w:p w:rsidR="005549BD" w:rsidRDefault="005549BD" w:rsidP="005549BD">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5549BD">
        <w:rPr>
          <w:rFonts w:ascii="Times New Roman" w:hAnsi="Times New Roman" w:cs="Times New Roman"/>
          <w:b/>
          <w:sz w:val="28"/>
          <w:szCs w:val="28"/>
        </w:rPr>
        <w:t>1.</w:t>
      </w:r>
      <w:r>
        <w:rPr>
          <w:rFonts w:ascii="Times New Roman" w:hAnsi="Times New Roman" w:cs="Times New Roman"/>
          <w:b/>
          <w:sz w:val="28"/>
          <w:szCs w:val="28"/>
        </w:rPr>
        <w:t xml:space="preserve"> </w:t>
      </w:r>
      <w:r w:rsidRPr="005549BD">
        <w:rPr>
          <w:rFonts w:ascii="Times New Roman" w:hAnsi="Times New Roman" w:cs="Times New Roman"/>
          <w:b/>
          <w:sz w:val="28"/>
          <w:szCs w:val="28"/>
        </w:rPr>
        <w:t>Общая</w:t>
      </w:r>
      <w:r>
        <w:rPr>
          <w:rFonts w:ascii="Times New Roman" w:hAnsi="Times New Roman" w:cs="Times New Roman"/>
          <w:b/>
          <w:sz w:val="28"/>
          <w:szCs w:val="28"/>
        </w:rPr>
        <w:t xml:space="preserve"> характеристика состояния законодательства в </w:t>
      </w:r>
      <w:proofErr w:type="spellStart"/>
      <w:proofErr w:type="gramStart"/>
      <w:r>
        <w:rPr>
          <w:rFonts w:ascii="Times New Roman" w:hAnsi="Times New Roman" w:cs="Times New Roman"/>
          <w:b/>
          <w:sz w:val="28"/>
          <w:szCs w:val="28"/>
        </w:rPr>
        <w:t>соответст-вующей</w:t>
      </w:r>
      <w:proofErr w:type="spellEnd"/>
      <w:proofErr w:type="gramEnd"/>
      <w:r>
        <w:rPr>
          <w:rFonts w:ascii="Times New Roman" w:hAnsi="Times New Roman" w:cs="Times New Roman"/>
          <w:b/>
          <w:sz w:val="28"/>
          <w:szCs w:val="28"/>
        </w:rPr>
        <w:t xml:space="preserve">  сфере правового регулирования</w:t>
      </w:r>
    </w:p>
    <w:p w:rsidR="005549BD" w:rsidRDefault="005549BD" w:rsidP="005549BD">
      <w:pPr>
        <w:jc w:val="both"/>
        <w:rPr>
          <w:rFonts w:ascii="Times New Roman" w:hAnsi="Times New Roman" w:cs="Times New Roman"/>
          <w:sz w:val="28"/>
          <w:szCs w:val="28"/>
        </w:rPr>
      </w:pPr>
      <w:r>
        <w:rPr>
          <w:rFonts w:ascii="Times New Roman" w:hAnsi="Times New Roman" w:cs="Times New Roman"/>
          <w:b/>
          <w:sz w:val="28"/>
          <w:szCs w:val="28"/>
        </w:rPr>
        <w:t xml:space="preserve">       </w:t>
      </w:r>
      <w:proofErr w:type="gramStart"/>
      <w:r>
        <w:rPr>
          <w:rFonts w:ascii="Times New Roman" w:hAnsi="Times New Roman" w:cs="Times New Roman"/>
          <w:sz w:val="28"/>
          <w:szCs w:val="28"/>
        </w:rPr>
        <w:t>Отношения, связанные с принятием решения о бюджете и внесением в него изменений, урегулированы Бюджетным кодексом Российской Федерации, Уставом Шалинского городского округа, решением Думы Шалинского городского округа от 27.02.2014 № 204 «Об утверждении Положения о бюджетном процессе в Шалинском городском округе».</w:t>
      </w:r>
      <w:proofErr w:type="gramEnd"/>
    </w:p>
    <w:p w:rsidR="005549BD" w:rsidRDefault="005549BD" w:rsidP="005549BD">
      <w:pPr>
        <w:jc w:val="both"/>
        <w:rPr>
          <w:rFonts w:ascii="Times New Roman" w:hAnsi="Times New Roman" w:cs="Times New Roman"/>
          <w:b/>
          <w:sz w:val="28"/>
          <w:szCs w:val="28"/>
        </w:rPr>
      </w:pPr>
      <w:r w:rsidRPr="005549BD">
        <w:rPr>
          <w:rFonts w:ascii="Times New Roman" w:hAnsi="Times New Roman" w:cs="Times New Roman"/>
          <w:b/>
          <w:sz w:val="28"/>
          <w:szCs w:val="28"/>
        </w:rPr>
        <w:t xml:space="preserve">      2. Обоснование необходимости принятия проекта решения</w:t>
      </w:r>
      <w:r w:rsidR="00A0027C">
        <w:rPr>
          <w:rFonts w:ascii="Times New Roman" w:hAnsi="Times New Roman" w:cs="Times New Roman"/>
          <w:b/>
          <w:sz w:val="28"/>
          <w:szCs w:val="28"/>
        </w:rPr>
        <w:t xml:space="preserve"> о бюджете</w:t>
      </w:r>
    </w:p>
    <w:p w:rsidR="005549BD" w:rsidRDefault="005549BD" w:rsidP="005549BD">
      <w:pPr>
        <w:jc w:val="both"/>
        <w:rPr>
          <w:rFonts w:ascii="Times New Roman" w:hAnsi="Times New Roman" w:cs="Times New Roman"/>
          <w:sz w:val="28"/>
          <w:szCs w:val="28"/>
        </w:rPr>
      </w:pPr>
      <w:r>
        <w:rPr>
          <w:rFonts w:ascii="Times New Roman" w:hAnsi="Times New Roman" w:cs="Times New Roman"/>
          <w:b/>
          <w:sz w:val="28"/>
          <w:szCs w:val="28"/>
        </w:rPr>
        <w:t xml:space="preserve">        </w:t>
      </w:r>
      <w:r w:rsidRPr="005549BD">
        <w:rPr>
          <w:rFonts w:ascii="Times New Roman" w:hAnsi="Times New Roman" w:cs="Times New Roman"/>
          <w:sz w:val="28"/>
          <w:szCs w:val="28"/>
        </w:rPr>
        <w:t>Предлагаемый проект решения</w:t>
      </w:r>
      <w:r>
        <w:rPr>
          <w:rFonts w:ascii="Times New Roman" w:hAnsi="Times New Roman" w:cs="Times New Roman"/>
          <w:sz w:val="28"/>
          <w:szCs w:val="28"/>
        </w:rPr>
        <w:t xml:space="preserve"> составлен с необходимостью:</w:t>
      </w:r>
    </w:p>
    <w:p w:rsidR="005549BD" w:rsidRDefault="005549BD" w:rsidP="005549BD">
      <w:pPr>
        <w:jc w:val="both"/>
        <w:rPr>
          <w:rFonts w:ascii="Times New Roman" w:hAnsi="Times New Roman" w:cs="Times New Roman"/>
          <w:sz w:val="28"/>
          <w:szCs w:val="28"/>
        </w:rPr>
      </w:pPr>
      <w:r>
        <w:rPr>
          <w:rFonts w:ascii="Times New Roman" w:hAnsi="Times New Roman" w:cs="Times New Roman"/>
          <w:sz w:val="28"/>
          <w:szCs w:val="28"/>
        </w:rPr>
        <w:t>1) учета в доходах и расходах бюджета городского округа  увеличения и уменьшения объема межбюджетных трансфертов из других бюджетов бюджетной системы Российской Федерации, имеющих целевое назначение</w:t>
      </w:r>
      <w:r w:rsidR="002E6E40">
        <w:rPr>
          <w:rFonts w:ascii="Times New Roman" w:hAnsi="Times New Roman" w:cs="Times New Roman"/>
          <w:sz w:val="28"/>
          <w:szCs w:val="28"/>
        </w:rPr>
        <w:t>.</w:t>
      </w:r>
    </w:p>
    <w:p w:rsidR="002E6E40" w:rsidRDefault="002E6E40" w:rsidP="005549BD">
      <w:pPr>
        <w:jc w:val="both"/>
        <w:rPr>
          <w:rFonts w:ascii="Times New Roman" w:hAnsi="Times New Roman" w:cs="Times New Roman"/>
          <w:sz w:val="28"/>
          <w:szCs w:val="28"/>
        </w:rPr>
      </w:pPr>
      <w:r>
        <w:rPr>
          <w:rFonts w:ascii="Times New Roman" w:hAnsi="Times New Roman" w:cs="Times New Roman"/>
          <w:sz w:val="28"/>
          <w:szCs w:val="28"/>
        </w:rPr>
        <w:t xml:space="preserve">Основание: </w:t>
      </w:r>
    </w:p>
    <w:p w:rsidR="002E6E40" w:rsidRPr="0075314F" w:rsidRDefault="002E6E40" w:rsidP="005549BD">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w:t>
      </w:r>
      <w:proofErr w:type="gramStart"/>
      <w:r>
        <w:rPr>
          <w:rFonts w:ascii="Times New Roman" w:eastAsia="Times New Roman" w:hAnsi="Times New Roman" w:cs="Times New Roman"/>
          <w:sz w:val="28"/>
          <w:szCs w:val="28"/>
          <w:lang w:eastAsia="en-US"/>
        </w:rPr>
        <w:t xml:space="preserve">-  </w:t>
      </w:r>
      <w:r w:rsidRPr="002E6E40">
        <w:rPr>
          <w:rFonts w:ascii="Times New Roman" w:eastAsia="Times New Roman" w:hAnsi="Times New Roman" w:cs="Times New Roman"/>
          <w:sz w:val="28"/>
          <w:szCs w:val="28"/>
          <w:lang w:eastAsia="en-US"/>
        </w:rPr>
        <w:t>Постановление Правительства Свердловской области от 18.12.2015 № 1148-ПП «Об утверждении распределения иных межбюджетных трансфертов из областного бюджета местным бюджетам, предоставление  которых предусмотрено государственной программой Свердловской области «Развитие транспорта, дорожного хозяйства, связи и информационных технологий Свердловской области до 2022 года», между муниципальными образованиями, расположенными на территории Свердловской области, в 2016 году на строительство, реконструкцию, капитальный ремонт, ремонт автомобильных дорог общего пользования местного</w:t>
      </w:r>
      <w:proofErr w:type="gramEnd"/>
      <w:r w:rsidRPr="002E6E40">
        <w:rPr>
          <w:rFonts w:ascii="Times New Roman" w:eastAsia="Times New Roman" w:hAnsi="Times New Roman" w:cs="Times New Roman"/>
          <w:sz w:val="28"/>
          <w:szCs w:val="28"/>
          <w:lang w:eastAsia="en-US"/>
        </w:rPr>
        <w:t xml:space="preserve"> </w:t>
      </w:r>
      <w:proofErr w:type="gramStart"/>
      <w:r w:rsidRPr="002E6E40">
        <w:rPr>
          <w:rFonts w:ascii="Times New Roman" w:eastAsia="Times New Roman" w:hAnsi="Times New Roman" w:cs="Times New Roman"/>
          <w:sz w:val="28"/>
          <w:szCs w:val="28"/>
          <w:lang w:eastAsia="en-US"/>
        </w:rPr>
        <w:t>значения в рамках подпрограммы «Развитие и обеспечение сохранности сети автомобильных дорог на территории Свердловской области», постановление Правительства Свердловской области от 13.01.2016 № 10-ПП «Об утверждении распределения   межбюджетных трансфертов из областного бюджета  муниципальным районам (городским округам)  на обеспечение бесплатного проезда детей-сирот и детей, оставшихся без попечения родителей, лиц из числа детей-сирот и детей, оставшихся без попечения родителей, обучающихся в муниципальных образовательных организациях</w:t>
      </w:r>
      <w:proofErr w:type="gramEnd"/>
      <w:r w:rsidRPr="002E6E40">
        <w:rPr>
          <w:rFonts w:ascii="Times New Roman" w:eastAsia="Times New Roman" w:hAnsi="Times New Roman" w:cs="Times New Roman"/>
          <w:sz w:val="28"/>
          <w:szCs w:val="28"/>
          <w:lang w:eastAsia="en-US"/>
        </w:rPr>
        <w:t xml:space="preserve">, </w:t>
      </w:r>
      <w:proofErr w:type="gramStart"/>
      <w:r w:rsidRPr="002E6E40">
        <w:rPr>
          <w:rFonts w:ascii="Times New Roman" w:eastAsia="Times New Roman" w:hAnsi="Times New Roman" w:cs="Times New Roman"/>
          <w:sz w:val="28"/>
          <w:szCs w:val="28"/>
          <w:lang w:eastAsia="en-US"/>
        </w:rPr>
        <w:t xml:space="preserve">на </w:t>
      </w:r>
      <w:r w:rsidRPr="002E6E40">
        <w:rPr>
          <w:rFonts w:ascii="Times New Roman" w:eastAsia="Times New Roman" w:hAnsi="Times New Roman" w:cs="Times New Roman"/>
          <w:sz w:val="28"/>
          <w:szCs w:val="28"/>
          <w:lang w:eastAsia="en-US"/>
        </w:rPr>
        <w:lastRenderedPageBreak/>
        <w:t>городском, пригородном, в сельской местности на внутрирайонном транспорте (кроме такси), а также бесплатного проезда один раз в год к месту жительства и обратно к месту учебы между муниципальными районами (городскими округами), расположенными на территории Свердловской области, в 2016 году»,  постановление Правительства Свердловской области от 10.02.2016 № 100-ПП «Об утверждении распределения субсидий из областного бюджета местным бюджетам, предоставление которых предусмотрено государственной</w:t>
      </w:r>
      <w:proofErr w:type="gramEnd"/>
      <w:r w:rsidRPr="002E6E40">
        <w:rPr>
          <w:rFonts w:ascii="Times New Roman" w:eastAsia="Times New Roman" w:hAnsi="Times New Roman" w:cs="Times New Roman"/>
          <w:sz w:val="28"/>
          <w:szCs w:val="28"/>
          <w:lang w:eastAsia="en-US"/>
        </w:rPr>
        <w:t xml:space="preserve"> </w:t>
      </w:r>
      <w:proofErr w:type="gramStart"/>
      <w:r w:rsidRPr="002E6E40">
        <w:rPr>
          <w:rFonts w:ascii="Times New Roman" w:eastAsia="Times New Roman" w:hAnsi="Times New Roman" w:cs="Times New Roman"/>
          <w:sz w:val="28"/>
          <w:szCs w:val="28"/>
          <w:lang w:eastAsia="en-US"/>
        </w:rPr>
        <w:t>программой Свердловской области «Реализация основных направлений государственной политики в строительном комплексе Свердловской области до 2020 года» между муниципальными образованиями, расположенными на территории Свердловской области, в 2016 году», постановление Правительства Свердловской области «Об утверждении распределения субсидий из областного бюджета местным бюджетам, предоставление которых предусмотрено государственной программой Свердловской области «Повышение инвестиционной привлекательности Свердловской области до 2020 года», между муниципальными образованиями, расположенными на</w:t>
      </w:r>
      <w:proofErr w:type="gramEnd"/>
      <w:r w:rsidRPr="002E6E40">
        <w:rPr>
          <w:rFonts w:ascii="Times New Roman" w:eastAsia="Times New Roman" w:hAnsi="Times New Roman" w:cs="Times New Roman"/>
          <w:sz w:val="28"/>
          <w:szCs w:val="28"/>
          <w:lang w:eastAsia="en-US"/>
        </w:rPr>
        <w:t xml:space="preserve"> </w:t>
      </w:r>
      <w:proofErr w:type="gramStart"/>
      <w:r w:rsidRPr="002E6E40">
        <w:rPr>
          <w:rFonts w:ascii="Times New Roman" w:eastAsia="Times New Roman" w:hAnsi="Times New Roman" w:cs="Times New Roman"/>
          <w:sz w:val="28"/>
          <w:szCs w:val="28"/>
          <w:lang w:eastAsia="en-US"/>
        </w:rPr>
        <w:t>территории свердловской области, в 2016 году», постановление Правительства Свердловской области от 17.03.2016 № 163-ПП «О распределении субсидий из областного бюджета местным бюджетам, предоставление которых предусмотрено государственной программой Свердловской области «Развитие физической культуры, спорта и молодежной политики в Свердловской области до 2020 года», между муниципальными образованиями, расположенными на территории Свердловской области, в 2016 году», постановление Правительства Свердловской области от 10.02.2016 № 98-ПП «Об</w:t>
      </w:r>
      <w:proofErr w:type="gramEnd"/>
      <w:r w:rsidRPr="002E6E40">
        <w:rPr>
          <w:rFonts w:ascii="Times New Roman" w:eastAsia="Times New Roman" w:hAnsi="Times New Roman" w:cs="Times New Roman"/>
          <w:sz w:val="28"/>
          <w:szCs w:val="28"/>
          <w:lang w:eastAsia="en-US"/>
        </w:rPr>
        <w:t xml:space="preserve"> </w:t>
      </w:r>
      <w:proofErr w:type="gramStart"/>
      <w:r w:rsidRPr="002E6E40">
        <w:rPr>
          <w:rFonts w:ascii="Times New Roman" w:eastAsia="Times New Roman" w:hAnsi="Times New Roman" w:cs="Times New Roman"/>
          <w:sz w:val="28"/>
          <w:szCs w:val="28"/>
          <w:lang w:eastAsia="en-US"/>
        </w:rPr>
        <w:t>утверждении распределения иных межбюджетных трансфертов из областного бюджета бюджетам муниципальных районов (городских округов) на обеспечение меры социальной поддержки по бесплатному получению художественного образования в муниципальных учреждениях дополнительного  образования, в том числе в домах детского творчества, школах искусств, детям-сиротам, оставшимся без попечения родителей, и иным категориям несовершеннолетних граждан, нуждающихся в социальной  поддержке, между муниципальными районами (городскими округами), расположенными на территории Све</w:t>
      </w:r>
      <w:r>
        <w:rPr>
          <w:rFonts w:ascii="Times New Roman" w:eastAsia="Times New Roman" w:hAnsi="Times New Roman" w:cs="Times New Roman"/>
          <w:sz w:val="28"/>
          <w:szCs w:val="28"/>
          <w:lang w:eastAsia="en-US"/>
        </w:rPr>
        <w:t>рдловской</w:t>
      </w:r>
      <w:proofErr w:type="gramEnd"/>
      <w:r>
        <w:rPr>
          <w:rFonts w:ascii="Times New Roman" w:eastAsia="Times New Roman" w:hAnsi="Times New Roman" w:cs="Times New Roman"/>
          <w:sz w:val="28"/>
          <w:szCs w:val="28"/>
          <w:lang w:eastAsia="en-US"/>
        </w:rPr>
        <w:t xml:space="preserve"> </w:t>
      </w:r>
      <w:proofErr w:type="gramStart"/>
      <w:r>
        <w:rPr>
          <w:rFonts w:ascii="Times New Roman" w:eastAsia="Times New Roman" w:hAnsi="Times New Roman" w:cs="Times New Roman"/>
          <w:sz w:val="28"/>
          <w:szCs w:val="28"/>
          <w:lang w:eastAsia="en-US"/>
        </w:rPr>
        <w:t>области, в 2016 году»</w:t>
      </w:r>
      <w:r w:rsidR="0075314F">
        <w:rPr>
          <w:rFonts w:ascii="Times New Roman" w:eastAsia="Times New Roman" w:hAnsi="Times New Roman" w:cs="Times New Roman"/>
          <w:sz w:val="28"/>
          <w:szCs w:val="28"/>
          <w:lang w:eastAsia="en-US"/>
        </w:rPr>
        <w:t xml:space="preserve">, </w:t>
      </w:r>
      <w:r w:rsidR="0075314F" w:rsidRPr="0075314F">
        <w:rPr>
          <w:rFonts w:ascii="Times New Roman" w:hAnsi="Times New Roman" w:cs="Times New Roman"/>
          <w:sz w:val="28"/>
          <w:szCs w:val="28"/>
          <w:lang w:eastAsia="en-US"/>
        </w:rPr>
        <w:t xml:space="preserve">постановление Правительства Свердловской области от 12.04.2016 № 265-ПП «О внесении изменений в постановление Правительства Свердловской области от 22.03.2016 № 177-ПП «Об утверждении распределения субсидий из областного бюджета местным бюджетам, предоставление которых </w:t>
      </w:r>
      <w:r w:rsidR="0075314F" w:rsidRPr="0075314F">
        <w:rPr>
          <w:rFonts w:ascii="Times New Roman" w:hAnsi="Times New Roman" w:cs="Times New Roman"/>
          <w:sz w:val="28"/>
          <w:szCs w:val="28"/>
          <w:lang w:eastAsia="en-US"/>
        </w:rPr>
        <w:lastRenderedPageBreak/>
        <w:t>предусмотрено государственной программой Свердловской области «Развитие системы образования в Свердловской области до 2020 года», между муниципальными образованиями, расположенными на территории Свердловской области, в 2016 году»</w:t>
      </w:r>
      <w:r w:rsidRPr="0075314F">
        <w:rPr>
          <w:rFonts w:ascii="Times New Roman" w:eastAsia="Times New Roman" w:hAnsi="Times New Roman" w:cs="Times New Roman"/>
          <w:sz w:val="28"/>
          <w:szCs w:val="28"/>
          <w:lang w:eastAsia="en-US"/>
        </w:rPr>
        <w:t>.</w:t>
      </w:r>
      <w:proofErr w:type="gramEnd"/>
    </w:p>
    <w:p w:rsidR="002E6E40" w:rsidRPr="002E6E40" w:rsidRDefault="002E6E40" w:rsidP="005549BD">
      <w:pPr>
        <w:jc w:val="both"/>
        <w:rPr>
          <w:rFonts w:ascii="Times New Roman" w:hAnsi="Times New Roman" w:cs="Times New Roman"/>
          <w:sz w:val="28"/>
          <w:szCs w:val="28"/>
        </w:rPr>
      </w:pPr>
      <w:r>
        <w:rPr>
          <w:rFonts w:ascii="Times New Roman" w:eastAsia="Times New Roman" w:hAnsi="Times New Roman" w:cs="Times New Roman"/>
          <w:sz w:val="28"/>
          <w:szCs w:val="28"/>
          <w:lang w:eastAsia="en-US"/>
        </w:rPr>
        <w:t>-  поступление  на счет бюджета городского округа  остатков прошлых лет межбюджетных тр</w:t>
      </w:r>
      <w:r w:rsidR="00342B14">
        <w:rPr>
          <w:rFonts w:ascii="Times New Roman" w:eastAsia="Times New Roman" w:hAnsi="Times New Roman" w:cs="Times New Roman"/>
          <w:sz w:val="28"/>
          <w:szCs w:val="28"/>
          <w:lang w:eastAsia="en-US"/>
        </w:rPr>
        <w:t>ансфертов, имеющих целевое назн</w:t>
      </w:r>
      <w:r>
        <w:rPr>
          <w:rFonts w:ascii="Times New Roman" w:eastAsia="Times New Roman" w:hAnsi="Times New Roman" w:cs="Times New Roman"/>
          <w:sz w:val="28"/>
          <w:szCs w:val="28"/>
          <w:lang w:eastAsia="en-US"/>
        </w:rPr>
        <w:t>ачение.</w:t>
      </w:r>
    </w:p>
    <w:p w:rsidR="005549BD" w:rsidRPr="002E6E40" w:rsidRDefault="005549BD" w:rsidP="005549BD">
      <w:pPr>
        <w:jc w:val="both"/>
        <w:rPr>
          <w:rFonts w:ascii="Times New Roman" w:hAnsi="Times New Roman" w:cs="Times New Roman"/>
          <w:sz w:val="28"/>
          <w:szCs w:val="28"/>
        </w:rPr>
      </w:pPr>
      <w:r w:rsidRPr="002E6E40">
        <w:rPr>
          <w:rFonts w:ascii="Times New Roman" w:hAnsi="Times New Roman" w:cs="Times New Roman"/>
          <w:sz w:val="28"/>
          <w:szCs w:val="28"/>
        </w:rPr>
        <w:t xml:space="preserve">2) уточнения прогноза поступления налоговых и неналоговых доходов </w:t>
      </w:r>
      <w:r w:rsidR="00A0027C" w:rsidRPr="002E6E40">
        <w:rPr>
          <w:rFonts w:ascii="Times New Roman" w:hAnsi="Times New Roman" w:cs="Times New Roman"/>
          <w:sz w:val="28"/>
          <w:szCs w:val="28"/>
        </w:rPr>
        <w:t>и общей суммы доходов городского округа</w:t>
      </w:r>
      <w:r w:rsidRPr="002E6E40">
        <w:rPr>
          <w:rFonts w:ascii="Times New Roman" w:hAnsi="Times New Roman" w:cs="Times New Roman"/>
          <w:sz w:val="28"/>
          <w:szCs w:val="28"/>
        </w:rPr>
        <w:t>;</w:t>
      </w:r>
    </w:p>
    <w:p w:rsidR="005549BD" w:rsidRDefault="005549BD" w:rsidP="005549BD">
      <w:pPr>
        <w:jc w:val="both"/>
        <w:rPr>
          <w:rFonts w:ascii="Times New Roman" w:hAnsi="Times New Roman" w:cs="Times New Roman"/>
          <w:sz w:val="28"/>
          <w:szCs w:val="28"/>
        </w:rPr>
      </w:pPr>
      <w:r>
        <w:rPr>
          <w:rFonts w:ascii="Times New Roman" w:hAnsi="Times New Roman" w:cs="Times New Roman"/>
          <w:sz w:val="28"/>
          <w:szCs w:val="28"/>
        </w:rPr>
        <w:t>3) уточнения общей суммы рас</w:t>
      </w:r>
      <w:r w:rsidR="002E6E40">
        <w:rPr>
          <w:rFonts w:ascii="Times New Roman" w:hAnsi="Times New Roman" w:cs="Times New Roman"/>
          <w:sz w:val="28"/>
          <w:szCs w:val="28"/>
        </w:rPr>
        <w:t>ходов бюджета городского округа;</w:t>
      </w:r>
    </w:p>
    <w:p w:rsidR="002E6E40" w:rsidRDefault="002E6E40" w:rsidP="005549BD">
      <w:pPr>
        <w:jc w:val="both"/>
        <w:rPr>
          <w:rFonts w:ascii="Times New Roman" w:hAnsi="Times New Roman" w:cs="Times New Roman"/>
          <w:sz w:val="28"/>
          <w:szCs w:val="28"/>
        </w:rPr>
      </w:pPr>
      <w:r>
        <w:rPr>
          <w:rFonts w:ascii="Times New Roman" w:hAnsi="Times New Roman" w:cs="Times New Roman"/>
          <w:sz w:val="28"/>
          <w:szCs w:val="28"/>
        </w:rPr>
        <w:t>4) уточнение Программы муниципальных гарантий;</w:t>
      </w:r>
    </w:p>
    <w:p w:rsidR="002E6E40" w:rsidRDefault="002E6E40" w:rsidP="005549BD">
      <w:pPr>
        <w:jc w:val="both"/>
        <w:rPr>
          <w:rFonts w:ascii="Times New Roman" w:hAnsi="Times New Roman" w:cs="Times New Roman"/>
          <w:sz w:val="28"/>
          <w:szCs w:val="28"/>
        </w:rPr>
      </w:pPr>
      <w:r>
        <w:rPr>
          <w:rFonts w:ascii="Times New Roman" w:hAnsi="Times New Roman" w:cs="Times New Roman"/>
          <w:sz w:val="28"/>
          <w:szCs w:val="28"/>
        </w:rPr>
        <w:t>5) уточнение перечня администраторов бюджета (введен новый администратор доходов -  Контрольно-ревизионное управлен</w:t>
      </w:r>
      <w:r w:rsidR="00342B14">
        <w:rPr>
          <w:rFonts w:ascii="Times New Roman" w:hAnsi="Times New Roman" w:cs="Times New Roman"/>
          <w:sz w:val="28"/>
          <w:szCs w:val="28"/>
        </w:rPr>
        <w:t>ие Шалинского городского округа.</w:t>
      </w:r>
    </w:p>
    <w:p w:rsidR="00A0027C" w:rsidRDefault="00A0027C" w:rsidP="005549BD">
      <w:pPr>
        <w:jc w:val="both"/>
        <w:rPr>
          <w:rFonts w:ascii="Times New Roman" w:hAnsi="Times New Roman" w:cs="Times New Roman"/>
          <w:b/>
          <w:sz w:val="28"/>
          <w:szCs w:val="28"/>
        </w:rPr>
      </w:pPr>
      <w:r w:rsidRPr="00A0027C">
        <w:rPr>
          <w:rFonts w:ascii="Times New Roman" w:hAnsi="Times New Roman" w:cs="Times New Roman"/>
          <w:b/>
          <w:sz w:val="28"/>
          <w:szCs w:val="28"/>
        </w:rPr>
        <w:t xml:space="preserve">      3. Характеристика основных положений  проекта решения о бюджете</w:t>
      </w:r>
    </w:p>
    <w:p w:rsidR="00A0027C" w:rsidRDefault="00A0027C" w:rsidP="005549BD">
      <w:pPr>
        <w:jc w:val="both"/>
        <w:rPr>
          <w:rFonts w:ascii="Times New Roman" w:hAnsi="Times New Roman" w:cs="Times New Roman"/>
          <w:sz w:val="28"/>
          <w:szCs w:val="28"/>
        </w:rPr>
      </w:pPr>
      <w:r>
        <w:rPr>
          <w:rFonts w:ascii="Times New Roman" w:hAnsi="Times New Roman" w:cs="Times New Roman"/>
          <w:sz w:val="28"/>
          <w:szCs w:val="28"/>
        </w:rPr>
        <w:t xml:space="preserve">      Основные характеристики бюджета городского округа изменяются следующим образом:</w:t>
      </w:r>
    </w:p>
    <w:p w:rsidR="00A0027C" w:rsidRDefault="00A0027C" w:rsidP="005549BD">
      <w:pPr>
        <w:jc w:val="both"/>
        <w:rPr>
          <w:rFonts w:ascii="Times New Roman" w:hAnsi="Times New Roman" w:cs="Times New Roman"/>
          <w:sz w:val="28"/>
          <w:szCs w:val="28"/>
        </w:rPr>
      </w:pPr>
      <w:r>
        <w:rPr>
          <w:rFonts w:ascii="Times New Roman" w:hAnsi="Times New Roman" w:cs="Times New Roman"/>
          <w:sz w:val="28"/>
          <w:szCs w:val="28"/>
        </w:rPr>
        <w:t xml:space="preserve">      на 201</w:t>
      </w:r>
      <w:r w:rsidR="002E6E40">
        <w:rPr>
          <w:rFonts w:ascii="Times New Roman" w:hAnsi="Times New Roman" w:cs="Times New Roman"/>
          <w:sz w:val="28"/>
          <w:szCs w:val="28"/>
        </w:rPr>
        <w:t>6</w:t>
      </w:r>
      <w:r>
        <w:rPr>
          <w:rFonts w:ascii="Times New Roman" w:hAnsi="Times New Roman" w:cs="Times New Roman"/>
          <w:sz w:val="28"/>
          <w:szCs w:val="28"/>
        </w:rPr>
        <w:t xml:space="preserve"> год</w:t>
      </w:r>
    </w:p>
    <w:p w:rsidR="00A0027C" w:rsidRDefault="00A0027C" w:rsidP="005549BD">
      <w:pPr>
        <w:jc w:val="both"/>
        <w:rPr>
          <w:rFonts w:ascii="Times New Roman" w:hAnsi="Times New Roman" w:cs="Times New Roman"/>
          <w:sz w:val="28"/>
          <w:szCs w:val="28"/>
        </w:rPr>
      </w:pPr>
      <w:r>
        <w:rPr>
          <w:rFonts w:ascii="Times New Roman" w:hAnsi="Times New Roman" w:cs="Times New Roman"/>
          <w:sz w:val="28"/>
          <w:szCs w:val="28"/>
        </w:rPr>
        <w:t>1) прогноз доходов у</w:t>
      </w:r>
      <w:r w:rsidR="002E6E40">
        <w:rPr>
          <w:rFonts w:ascii="Times New Roman" w:hAnsi="Times New Roman" w:cs="Times New Roman"/>
          <w:sz w:val="28"/>
          <w:szCs w:val="28"/>
        </w:rPr>
        <w:t xml:space="preserve">величен   </w:t>
      </w:r>
      <w:r>
        <w:rPr>
          <w:rFonts w:ascii="Times New Roman" w:hAnsi="Times New Roman" w:cs="Times New Roman"/>
          <w:sz w:val="28"/>
          <w:szCs w:val="28"/>
        </w:rPr>
        <w:t xml:space="preserve">на </w:t>
      </w:r>
      <w:r w:rsidR="0075314F">
        <w:rPr>
          <w:rFonts w:ascii="Times New Roman" w:hAnsi="Times New Roman" w:cs="Times New Roman"/>
          <w:sz w:val="28"/>
          <w:szCs w:val="28"/>
        </w:rPr>
        <w:t xml:space="preserve">  34905,4 </w:t>
      </w:r>
      <w:r>
        <w:rPr>
          <w:rFonts w:ascii="Times New Roman" w:hAnsi="Times New Roman" w:cs="Times New Roman"/>
          <w:sz w:val="28"/>
          <w:szCs w:val="28"/>
        </w:rPr>
        <w:t xml:space="preserve"> тысячи рублей;</w:t>
      </w:r>
    </w:p>
    <w:p w:rsidR="00A0027C" w:rsidRDefault="00A0027C" w:rsidP="005549BD">
      <w:pPr>
        <w:jc w:val="both"/>
        <w:rPr>
          <w:rFonts w:ascii="Times New Roman" w:hAnsi="Times New Roman" w:cs="Times New Roman"/>
          <w:sz w:val="28"/>
          <w:szCs w:val="28"/>
        </w:rPr>
      </w:pPr>
      <w:r>
        <w:rPr>
          <w:rFonts w:ascii="Times New Roman" w:hAnsi="Times New Roman" w:cs="Times New Roman"/>
          <w:sz w:val="28"/>
          <w:szCs w:val="28"/>
        </w:rPr>
        <w:t>2) прогноз расходов у</w:t>
      </w:r>
      <w:r w:rsidR="002E6E40">
        <w:rPr>
          <w:rFonts w:ascii="Times New Roman" w:hAnsi="Times New Roman" w:cs="Times New Roman"/>
          <w:sz w:val="28"/>
          <w:szCs w:val="28"/>
        </w:rPr>
        <w:t xml:space="preserve">величен </w:t>
      </w:r>
      <w:r>
        <w:rPr>
          <w:rFonts w:ascii="Times New Roman" w:hAnsi="Times New Roman" w:cs="Times New Roman"/>
          <w:sz w:val="28"/>
          <w:szCs w:val="28"/>
        </w:rPr>
        <w:t xml:space="preserve"> на </w:t>
      </w:r>
      <w:r w:rsidR="0075314F">
        <w:rPr>
          <w:rFonts w:ascii="Times New Roman" w:hAnsi="Times New Roman" w:cs="Times New Roman"/>
          <w:sz w:val="28"/>
          <w:szCs w:val="28"/>
        </w:rPr>
        <w:t xml:space="preserve"> 201613</w:t>
      </w:r>
      <w:r w:rsidR="002E6E40">
        <w:rPr>
          <w:rFonts w:ascii="Times New Roman" w:hAnsi="Times New Roman" w:cs="Times New Roman"/>
          <w:sz w:val="28"/>
          <w:szCs w:val="28"/>
        </w:rPr>
        <w:t xml:space="preserve"> </w:t>
      </w:r>
      <w:r>
        <w:rPr>
          <w:rFonts w:ascii="Times New Roman" w:hAnsi="Times New Roman" w:cs="Times New Roman"/>
          <w:sz w:val="28"/>
          <w:szCs w:val="28"/>
        </w:rPr>
        <w:t xml:space="preserve"> тысяч рублей.</w:t>
      </w:r>
    </w:p>
    <w:p w:rsidR="00A0027C" w:rsidRDefault="00A0027C" w:rsidP="005549BD">
      <w:pPr>
        <w:jc w:val="both"/>
        <w:rPr>
          <w:rFonts w:ascii="Times New Roman" w:hAnsi="Times New Roman" w:cs="Times New Roman"/>
          <w:b/>
          <w:sz w:val="28"/>
          <w:szCs w:val="28"/>
        </w:rPr>
      </w:pPr>
      <w:r>
        <w:rPr>
          <w:rFonts w:ascii="Times New Roman" w:hAnsi="Times New Roman" w:cs="Times New Roman"/>
          <w:b/>
          <w:sz w:val="28"/>
          <w:szCs w:val="28"/>
        </w:rPr>
        <w:t xml:space="preserve">      4.</w:t>
      </w:r>
      <w:r w:rsidRPr="00A0027C">
        <w:rPr>
          <w:rFonts w:ascii="Times New Roman" w:hAnsi="Times New Roman" w:cs="Times New Roman"/>
          <w:b/>
          <w:sz w:val="28"/>
          <w:szCs w:val="28"/>
        </w:rPr>
        <w:t>Финансово-экономическое обоснование проекта решения о бюджете</w:t>
      </w:r>
    </w:p>
    <w:p w:rsidR="00A0027C" w:rsidRPr="00A0027C" w:rsidRDefault="00A0027C" w:rsidP="005549BD">
      <w:pPr>
        <w:jc w:val="both"/>
        <w:rPr>
          <w:rFonts w:ascii="Times New Roman" w:hAnsi="Times New Roman" w:cs="Times New Roman"/>
          <w:sz w:val="28"/>
          <w:szCs w:val="28"/>
        </w:rPr>
      </w:pPr>
      <w:r>
        <w:rPr>
          <w:rFonts w:ascii="Times New Roman" w:hAnsi="Times New Roman" w:cs="Times New Roman"/>
          <w:sz w:val="28"/>
          <w:szCs w:val="28"/>
        </w:rPr>
        <w:t xml:space="preserve">     Доходы и расходы бюджета городского округа уточняются в соответствии с изменением объема межбюджетных трансфертов из других бюджетов бюджетной системы Российской Федерации, имеющих целевое назначение.</w:t>
      </w:r>
    </w:p>
    <w:p w:rsidR="005549BD" w:rsidRPr="001D5A11" w:rsidRDefault="00762B2D" w:rsidP="005549BD">
      <w:pPr>
        <w:jc w:val="both"/>
        <w:rPr>
          <w:rFonts w:ascii="Times New Roman" w:hAnsi="Times New Roman" w:cs="Times New Roman"/>
          <w:b/>
          <w:sz w:val="28"/>
          <w:szCs w:val="28"/>
        </w:rPr>
      </w:pPr>
      <w:r w:rsidRPr="001D5A11">
        <w:rPr>
          <w:rFonts w:ascii="Times New Roman" w:hAnsi="Times New Roman" w:cs="Times New Roman"/>
          <w:b/>
          <w:sz w:val="28"/>
          <w:szCs w:val="28"/>
        </w:rPr>
        <w:t xml:space="preserve">       5. Прогноз социально-экономических и иных последствий принятия </w:t>
      </w:r>
      <w:r w:rsidR="001D5A11">
        <w:rPr>
          <w:rFonts w:ascii="Times New Roman" w:hAnsi="Times New Roman" w:cs="Times New Roman"/>
          <w:b/>
          <w:sz w:val="28"/>
          <w:szCs w:val="28"/>
        </w:rPr>
        <w:t xml:space="preserve">проекта </w:t>
      </w:r>
      <w:r w:rsidRPr="001D5A11">
        <w:rPr>
          <w:rFonts w:ascii="Times New Roman" w:hAnsi="Times New Roman" w:cs="Times New Roman"/>
          <w:b/>
          <w:sz w:val="28"/>
          <w:szCs w:val="28"/>
        </w:rPr>
        <w:t>реш</w:t>
      </w:r>
      <w:r w:rsidR="001D5A11" w:rsidRPr="001D5A11">
        <w:rPr>
          <w:rFonts w:ascii="Times New Roman" w:hAnsi="Times New Roman" w:cs="Times New Roman"/>
          <w:b/>
          <w:sz w:val="28"/>
          <w:szCs w:val="28"/>
        </w:rPr>
        <w:t>ения о бюджете</w:t>
      </w:r>
    </w:p>
    <w:p w:rsidR="005549BD" w:rsidRDefault="005549BD" w:rsidP="005549BD">
      <w:pPr>
        <w:jc w:val="both"/>
        <w:rPr>
          <w:rFonts w:ascii="Times New Roman" w:hAnsi="Times New Roman" w:cs="Times New Roman"/>
          <w:sz w:val="28"/>
          <w:szCs w:val="28"/>
        </w:rPr>
      </w:pPr>
      <w:r>
        <w:rPr>
          <w:rFonts w:ascii="Times New Roman" w:hAnsi="Times New Roman" w:cs="Times New Roman"/>
          <w:b/>
          <w:sz w:val="28"/>
          <w:szCs w:val="28"/>
        </w:rPr>
        <w:t xml:space="preserve">  </w:t>
      </w:r>
      <w:r w:rsidR="001D5A11">
        <w:rPr>
          <w:rFonts w:ascii="Times New Roman" w:hAnsi="Times New Roman" w:cs="Times New Roman"/>
          <w:b/>
          <w:sz w:val="28"/>
          <w:szCs w:val="28"/>
        </w:rPr>
        <w:t xml:space="preserve">     </w:t>
      </w:r>
      <w:r w:rsidR="001D5A11">
        <w:rPr>
          <w:rFonts w:ascii="Times New Roman" w:hAnsi="Times New Roman" w:cs="Times New Roman"/>
          <w:sz w:val="28"/>
          <w:szCs w:val="28"/>
        </w:rPr>
        <w:t>Последствием принятия проекта решения о бюджете станет уточнение объема доходов, расходов, в том числе межбюджетных трансфертов из областного бюджета.</w:t>
      </w:r>
    </w:p>
    <w:p w:rsidR="001D5A11" w:rsidRDefault="001D5A11" w:rsidP="005549BD">
      <w:pPr>
        <w:jc w:val="both"/>
        <w:rPr>
          <w:rFonts w:ascii="Times New Roman" w:hAnsi="Times New Roman" w:cs="Times New Roman"/>
          <w:b/>
          <w:sz w:val="28"/>
          <w:szCs w:val="28"/>
        </w:rPr>
      </w:pPr>
      <w:r w:rsidRPr="001D5A11">
        <w:rPr>
          <w:rFonts w:ascii="Times New Roman" w:hAnsi="Times New Roman" w:cs="Times New Roman"/>
          <w:b/>
          <w:sz w:val="28"/>
          <w:szCs w:val="28"/>
        </w:rPr>
        <w:t xml:space="preserve">      6. Предложения по подготовке и принятию нормативных правовых актов Шалинского городского округа, необходимых для реализации решения о бюджет</w:t>
      </w:r>
      <w:r>
        <w:rPr>
          <w:rFonts w:ascii="Times New Roman" w:hAnsi="Times New Roman" w:cs="Times New Roman"/>
          <w:b/>
          <w:sz w:val="28"/>
          <w:szCs w:val="28"/>
        </w:rPr>
        <w:t>е</w:t>
      </w:r>
      <w:r w:rsidRPr="001D5A11">
        <w:rPr>
          <w:rFonts w:ascii="Times New Roman" w:hAnsi="Times New Roman" w:cs="Times New Roman"/>
          <w:b/>
          <w:sz w:val="28"/>
          <w:szCs w:val="28"/>
        </w:rPr>
        <w:t xml:space="preserve"> Шалинского городского округа</w:t>
      </w:r>
    </w:p>
    <w:p w:rsidR="001D5A11" w:rsidRPr="001D5A11" w:rsidRDefault="001D5A11" w:rsidP="001D5A1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 xml:space="preserve">После принятия решения о бюджете Шалинского городского округа «О </w:t>
      </w:r>
      <w:r w:rsidRPr="001D5A11">
        <w:rPr>
          <w:rFonts w:ascii="Times New Roman" w:hAnsi="Times New Roman" w:cs="Times New Roman"/>
          <w:sz w:val="28"/>
          <w:szCs w:val="28"/>
        </w:rPr>
        <w:t>внесении изменений в решение Думы Шалинского городского округа  от 24.12.201</w:t>
      </w:r>
      <w:r w:rsidR="002E6E40">
        <w:rPr>
          <w:rFonts w:ascii="Times New Roman" w:hAnsi="Times New Roman" w:cs="Times New Roman"/>
          <w:sz w:val="28"/>
          <w:szCs w:val="28"/>
        </w:rPr>
        <w:t>5</w:t>
      </w:r>
      <w:r w:rsidRPr="001D5A11">
        <w:rPr>
          <w:rFonts w:ascii="Times New Roman" w:hAnsi="Times New Roman" w:cs="Times New Roman"/>
          <w:sz w:val="28"/>
          <w:szCs w:val="28"/>
        </w:rPr>
        <w:t xml:space="preserve"> № </w:t>
      </w:r>
      <w:r w:rsidR="002E6E40">
        <w:rPr>
          <w:rFonts w:ascii="Times New Roman" w:hAnsi="Times New Roman" w:cs="Times New Roman"/>
          <w:sz w:val="28"/>
          <w:szCs w:val="28"/>
        </w:rPr>
        <w:t>366</w:t>
      </w:r>
      <w:r w:rsidRPr="001D5A11">
        <w:rPr>
          <w:rFonts w:ascii="Times New Roman" w:hAnsi="Times New Roman" w:cs="Times New Roman"/>
          <w:sz w:val="28"/>
          <w:szCs w:val="28"/>
        </w:rPr>
        <w:t xml:space="preserve"> «О бюджете Шалинского городского округа на 201</w:t>
      </w:r>
      <w:r w:rsidR="002E6E40">
        <w:rPr>
          <w:rFonts w:ascii="Times New Roman" w:hAnsi="Times New Roman" w:cs="Times New Roman"/>
          <w:sz w:val="28"/>
          <w:szCs w:val="28"/>
        </w:rPr>
        <w:t>6</w:t>
      </w:r>
      <w:r w:rsidRPr="001D5A11">
        <w:rPr>
          <w:rFonts w:ascii="Times New Roman" w:hAnsi="Times New Roman" w:cs="Times New Roman"/>
          <w:sz w:val="28"/>
          <w:szCs w:val="28"/>
        </w:rPr>
        <w:t xml:space="preserve"> год»</w:t>
      </w:r>
      <w:r>
        <w:rPr>
          <w:rFonts w:ascii="Times New Roman" w:hAnsi="Times New Roman" w:cs="Times New Roman"/>
          <w:sz w:val="28"/>
          <w:szCs w:val="28"/>
        </w:rPr>
        <w:t xml:space="preserve"> потребуется принятие нормативных правовых актов администрации Шалинского городского округа, обеспечивающих приведение муниципальных программ Шалинского городского округа в соответствие с решением о бюджете Шалинского городского округа.</w:t>
      </w:r>
      <w:proofErr w:type="gramEnd"/>
    </w:p>
    <w:p w:rsidR="001D5A11" w:rsidRPr="001D5A11" w:rsidRDefault="001D5A11" w:rsidP="005549BD">
      <w:pPr>
        <w:jc w:val="both"/>
        <w:rPr>
          <w:rFonts w:ascii="Times New Roman" w:hAnsi="Times New Roman" w:cs="Times New Roman"/>
          <w:sz w:val="28"/>
          <w:szCs w:val="28"/>
        </w:rPr>
      </w:pPr>
    </w:p>
    <w:p w:rsidR="005549BD" w:rsidRPr="005549BD" w:rsidRDefault="005549BD" w:rsidP="005549BD">
      <w:pPr>
        <w:jc w:val="center"/>
        <w:rPr>
          <w:rFonts w:ascii="Times New Roman" w:hAnsi="Times New Roman" w:cs="Times New Roman"/>
          <w:b/>
          <w:sz w:val="28"/>
          <w:szCs w:val="28"/>
        </w:rPr>
      </w:pPr>
    </w:p>
    <w:sectPr w:rsidR="005549BD" w:rsidRPr="005549BD" w:rsidSect="00F912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2E74F7"/>
    <w:multiLevelType w:val="hybridMultilevel"/>
    <w:tmpl w:val="5A9CA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549BD"/>
    <w:rsid w:val="001D5A11"/>
    <w:rsid w:val="00241209"/>
    <w:rsid w:val="002E6E40"/>
    <w:rsid w:val="00342B14"/>
    <w:rsid w:val="005549BD"/>
    <w:rsid w:val="0075314F"/>
    <w:rsid w:val="00762B2D"/>
    <w:rsid w:val="00A0027C"/>
    <w:rsid w:val="00A42BAC"/>
    <w:rsid w:val="00F912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2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9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1013</Words>
  <Characters>5780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Азовцева НМ</dc:creator>
  <cp:lastModifiedBy>Азовцева НМ</cp:lastModifiedBy>
  <cp:revision>4</cp:revision>
  <cp:lastPrinted>2016-04-20T12:03:00Z</cp:lastPrinted>
  <dcterms:created xsi:type="dcterms:W3CDTF">2016-04-20T11:49:00Z</dcterms:created>
  <dcterms:modified xsi:type="dcterms:W3CDTF">2016-04-26T09:35:00Z</dcterms:modified>
</cp:coreProperties>
</file>