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C15C7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62544F" w:rsidRPr="00720C70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 </w:t>
      </w:r>
      <w:r w:rsidR="00D2163A">
        <w:rPr>
          <w:sz w:val="24"/>
          <w:szCs w:val="24"/>
        </w:rPr>
        <w:t>11</w:t>
      </w:r>
      <w:r w:rsidR="00A36AF7">
        <w:rPr>
          <w:sz w:val="24"/>
          <w:szCs w:val="24"/>
        </w:rPr>
        <w:t xml:space="preserve">  </w:t>
      </w:r>
      <w:r w:rsidR="00D2163A">
        <w:rPr>
          <w:sz w:val="24"/>
          <w:szCs w:val="24"/>
        </w:rPr>
        <w:t xml:space="preserve"> </w:t>
      </w:r>
      <w:r w:rsidR="00D324D1">
        <w:rPr>
          <w:sz w:val="24"/>
          <w:szCs w:val="24"/>
        </w:rPr>
        <w:t>февраля 2016</w:t>
      </w:r>
      <w:r w:rsidR="001F7B5E">
        <w:rPr>
          <w:sz w:val="24"/>
          <w:szCs w:val="24"/>
        </w:rPr>
        <w:t xml:space="preserve">  </w:t>
      </w:r>
      <w:r w:rsidR="0062544F" w:rsidRPr="00720C70">
        <w:rPr>
          <w:sz w:val="24"/>
          <w:szCs w:val="24"/>
        </w:rPr>
        <w:t xml:space="preserve">года № </w:t>
      </w:r>
      <w:r w:rsidR="00B66035" w:rsidRPr="00720C70">
        <w:rPr>
          <w:sz w:val="24"/>
          <w:szCs w:val="24"/>
        </w:rPr>
        <w:t xml:space="preserve"> </w:t>
      </w:r>
      <w:r w:rsidR="00D2163A">
        <w:rPr>
          <w:sz w:val="24"/>
          <w:szCs w:val="24"/>
        </w:rPr>
        <w:t>390</w:t>
      </w:r>
      <w:r w:rsidR="002A6232">
        <w:rPr>
          <w:sz w:val="24"/>
          <w:szCs w:val="24"/>
        </w:rPr>
        <w:t xml:space="preserve">           </w:t>
      </w:r>
      <w:r w:rsidR="00720C70" w:rsidRPr="00720C70">
        <w:rPr>
          <w:sz w:val="24"/>
          <w:szCs w:val="24"/>
        </w:rPr>
        <w:t xml:space="preserve">                                               </w:t>
      </w:r>
      <w:r w:rsidR="00D2163A">
        <w:rPr>
          <w:sz w:val="24"/>
          <w:szCs w:val="24"/>
        </w:rPr>
        <w:t xml:space="preserve">                </w:t>
      </w:r>
      <w:r w:rsidR="00720C70">
        <w:rPr>
          <w:sz w:val="24"/>
          <w:szCs w:val="24"/>
        </w:rPr>
        <w:t xml:space="preserve">    </w:t>
      </w:r>
      <w:r w:rsidR="00720C70" w:rsidRPr="00720C70">
        <w:rPr>
          <w:sz w:val="24"/>
          <w:szCs w:val="24"/>
        </w:rPr>
        <w:t xml:space="preserve">    </w:t>
      </w:r>
      <w:r w:rsidR="0062544F"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D72CDC" w:rsidRDefault="000A7553" w:rsidP="00D72CDC">
      <w:pPr>
        <w:jc w:val="center"/>
        <w:rPr>
          <w:b/>
          <w:i/>
          <w:color w:val="000000"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117C16">
        <w:rPr>
          <w:b/>
          <w:i/>
          <w:sz w:val="24"/>
          <w:szCs w:val="24"/>
        </w:rPr>
        <w:t xml:space="preserve">населенного пункта </w:t>
      </w:r>
      <w:r w:rsidR="001F7B5E">
        <w:rPr>
          <w:b/>
          <w:i/>
          <w:sz w:val="24"/>
          <w:szCs w:val="24"/>
        </w:rPr>
        <w:t>д. Павлы</w:t>
      </w:r>
      <w:r w:rsidR="009C0BF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 xml:space="preserve">2013 года № 105 «Об утверждении Генерального плана, Правил землепользования и застройки Шалинского городского округа применительно к территории </w:t>
      </w:r>
      <w:proofErr w:type="spellStart"/>
      <w:r w:rsidR="00D72CDC" w:rsidRPr="004D7AB2">
        <w:rPr>
          <w:b/>
          <w:i/>
          <w:sz w:val="24"/>
          <w:szCs w:val="24"/>
        </w:rPr>
        <w:t>с</w:t>
      </w:r>
      <w:proofErr w:type="gramStart"/>
      <w:r w:rsidR="00D72CDC" w:rsidRPr="004D7AB2">
        <w:rPr>
          <w:b/>
          <w:i/>
          <w:sz w:val="24"/>
          <w:szCs w:val="24"/>
        </w:rPr>
        <w:t>.П</w:t>
      </w:r>
      <w:proofErr w:type="gramEnd"/>
      <w:r w:rsidR="00D72CDC" w:rsidRPr="004D7AB2">
        <w:rPr>
          <w:b/>
          <w:i/>
          <w:sz w:val="24"/>
          <w:szCs w:val="24"/>
        </w:rPr>
        <w:t>латоново</w:t>
      </w:r>
      <w:proofErr w:type="spellEnd"/>
      <w:r w:rsidR="00D72CDC" w:rsidRPr="004D7AB2">
        <w:rPr>
          <w:b/>
          <w:i/>
          <w:sz w:val="24"/>
          <w:szCs w:val="24"/>
        </w:rPr>
        <w:t xml:space="preserve">, </w:t>
      </w:r>
      <w:proofErr w:type="spellStart"/>
      <w:r w:rsidR="00D72CDC" w:rsidRPr="004D7AB2">
        <w:rPr>
          <w:b/>
          <w:i/>
          <w:sz w:val="24"/>
          <w:szCs w:val="24"/>
        </w:rPr>
        <w:t>д.Коптелы</w:t>
      </w:r>
      <w:proofErr w:type="spellEnd"/>
      <w:r w:rsidR="00D72CDC" w:rsidRPr="004D7AB2">
        <w:rPr>
          <w:b/>
          <w:i/>
          <w:sz w:val="24"/>
          <w:szCs w:val="24"/>
        </w:rPr>
        <w:t xml:space="preserve">, </w:t>
      </w:r>
      <w:proofErr w:type="spellStart"/>
      <w:r w:rsidR="00D72CDC" w:rsidRPr="004D7AB2">
        <w:rPr>
          <w:b/>
          <w:i/>
          <w:sz w:val="24"/>
          <w:szCs w:val="24"/>
        </w:rPr>
        <w:t>д.Симонята</w:t>
      </w:r>
      <w:proofErr w:type="spellEnd"/>
      <w:r w:rsidR="00D72CDC" w:rsidRPr="004D7AB2">
        <w:rPr>
          <w:b/>
          <w:i/>
          <w:sz w:val="24"/>
          <w:szCs w:val="24"/>
        </w:rPr>
        <w:t xml:space="preserve">, с.Крюк, с.Роща, </w:t>
      </w:r>
      <w:proofErr w:type="spellStart"/>
      <w:r w:rsidR="00D72CDC" w:rsidRPr="004D7AB2">
        <w:rPr>
          <w:b/>
          <w:i/>
          <w:sz w:val="24"/>
          <w:szCs w:val="24"/>
        </w:rPr>
        <w:t>д.Ижболда</w:t>
      </w:r>
      <w:proofErr w:type="spellEnd"/>
      <w:r w:rsidR="00D72CDC" w:rsidRPr="004D7AB2">
        <w:rPr>
          <w:b/>
          <w:i/>
          <w:sz w:val="24"/>
          <w:szCs w:val="24"/>
        </w:rPr>
        <w:t xml:space="preserve">, д.Кедровка, </w:t>
      </w:r>
      <w:proofErr w:type="spellStart"/>
      <w:r w:rsidR="00D72CDC" w:rsidRPr="004D7AB2">
        <w:rPr>
          <w:b/>
          <w:i/>
          <w:sz w:val="24"/>
          <w:szCs w:val="24"/>
        </w:rPr>
        <w:t>д.Климино</w:t>
      </w:r>
      <w:proofErr w:type="spellEnd"/>
      <w:r w:rsidR="00D72CDC" w:rsidRPr="004D7AB2">
        <w:rPr>
          <w:b/>
          <w:i/>
          <w:sz w:val="24"/>
          <w:szCs w:val="24"/>
        </w:rPr>
        <w:t>, д.Лом, д.Низ, д</w:t>
      </w:r>
      <w:proofErr w:type="gramStart"/>
      <w:r w:rsidR="00D72CDC" w:rsidRPr="004D7AB2">
        <w:rPr>
          <w:b/>
          <w:i/>
          <w:sz w:val="24"/>
          <w:szCs w:val="24"/>
        </w:rPr>
        <w:t>.П</w:t>
      </w:r>
      <w:proofErr w:type="gramEnd"/>
      <w:r w:rsidR="00D72CDC" w:rsidRPr="004D7AB2">
        <w:rPr>
          <w:b/>
          <w:i/>
          <w:sz w:val="24"/>
          <w:szCs w:val="24"/>
        </w:rPr>
        <w:t xml:space="preserve">авлы, п.Тепляки, </w:t>
      </w:r>
      <w:proofErr w:type="spellStart"/>
      <w:r w:rsidR="00D72CDC" w:rsidRPr="004D7AB2">
        <w:rPr>
          <w:b/>
          <w:i/>
          <w:sz w:val="24"/>
          <w:szCs w:val="24"/>
        </w:rPr>
        <w:t>п.Колпаковка</w:t>
      </w:r>
      <w:proofErr w:type="spellEnd"/>
      <w:r w:rsidR="00D72CDC" w:rsidRPr="004D7AB2">
        <w:rPr>
          <w:b/>
          <w:i/>
          <w:sz w:val="24"/>
          <w:szCs w:val="24"/>
        </w:rPr>
        <w:t xml:space="preserve">, </w:t>
      </w:r>
      <w:proofErr w:type="spellStart"/>
      <w:r w:rsidR="00D72CDC" w:rsidRPr="004D7AB2">
        <w:rPr>
          <w:b/>
          <w:i/>
          <w:sz w:val="24"/>
          <w:szCs w:val="24"/>
        </w:rPr>
        <w:t>п.Унь</w:t>
      </w:r>
      <w:proofErr w:type="spellEnd"/>
      <w:r w:rsidR="00D72CDC" w:rsidRPr="004D7AB2">
        <w:rPr>
          <w:b/>
          <w:i/>
          <w:sz w:val="24"/>
          <w:szCs w:val="24"/>
        </w:rPr>
        <w:t xml:space="preserve">, п.Вогулка, </w:t>
      </w:r>
      <w:proofErr w:type="spellStart"/>
      <w:r w:rsidR="00D72CDC" w:rsidRPr="004D7AB2">
        <w:rPr>
          <w:b/>
          <w:i/>
          <w:sz w:val="24"/>
          <w:szCs w:val="24"/>
        </w:rPr>
        <w:t>п.Козьял</w:t>
      </w:r>
      <w:proofErr w:type="spellEnd"/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</w:t>
      </w:r>
      <w:proofErr w:type="gramEnd"/>
      <w:r w:rsidR="002A6232" w:rsidRPr="002A6232">
        <w:rPr>
          <w:sz w:val="24"/>
          <w:szCs w:val="24"/>
        </w:rPr>
        <w:t xml:space="preserve">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117C16">
        <w:rPr>
          <w:sz w:val="24"/>
          <w:szCs w:val="24"/>
        </w:rPr>
        <w:t xml:space="preserve">населенного пункта </w:t>
      </w:r>
      <w:proofErr w:type="spellStart"/>
      <w:r w:rsidR="00117C16">
        <w:rPr>
          <w:sz w:val="24"/>
          <w:szCs w:val="24"/>
        </w:rPr>
        <w:t>п</w:t>
      </w:r>
      <w:proofErr w:type="gramStart"/>
      <w:r w:rsidR="00117C16">
        <w:rPr>
          <w:sz w:val="24"/>
          <w:szCs w:val="24"/>
        </w:rPr>
        <w:t>.У</w:t>
      </w:r>
      <w:proofErr w:type="gramEnd"/>
      <w:r w:rsidR="00117C16">
        <w:rPr>
          <w:sz w:val="24"/>
          <w:szCs w:val="24"/>
        </w:rPr>
        <w:t>нь</w:t>
      </w:r>
      <w:proofErr w:type="spellEnd"/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</w:t>
      </w:r>
      <w:proofErr w:type="spellStart"/>
      <w:r w:rsidR="00D72CDC" w:rsidRPr="00D72CDC">
        <w:rPr>
          <w:sz w:val="24"/>
          <w:szCs w:val="24"/>
        </w:rPr>
        <w:t>с.Платоново</w:t>
      </w:r>
      <w:proofErr w:type="spellEnd"/>
      <w:r w:rsidR="00D72CDC" w:rsidRPr="00D72CDC">
        <w:rPr>
          <w:sz w:val="24"/>
          <w:szCs w:val="24"/>
        </w:rPr>
        <w:t xml:space="preserve">, </w:t>
      </w:r>
      <w:proofErr w:type="spellStart"/>
      <w:r w:rsidR="00D72CDC" w:rsidRPr="00D72CDC">
        <w:rPr>
          <w:sz w:val="24"/>
          <w:szCs w:val="24"/>
        </w:rPr>
        <w:t>д.Коптелы</w:t>
      </w:r>
      <w:proofErr w:type="spellEnd"/>
      <w:r w:rsidR="00D72CDC" w:rsidRPr="00D72CDC">
        <w:rPr>
          <w:sz w:val="24"/>
          <w:szCs w:val="24"/>
        </w:rPr>
        <w:t xml:space="preserve">, </w:t>
      </w:r>
      <w:proofErr w:type="spellStart"/>
      <w:r w:rsidR="00D72CDC" w:rsidRPr="00D72CDC">
        <w:rPr>
          <w:sz w:val="24"/>
          <w:szCs w:val="24"/>
        </w:rPr>
        <w:t>д.Симонята</w:t>
      </w:r>
      <w:proofErr w:type="spellEnd"/>
      <w:r w:rsidR="00D72CDC" w:rsidRPr="00D72CDC">
        <w:rPr>
          <w:sz w:val="24"/>
          <w:szCs w:val="24"/>
        </w:rPr>
        <w:t xml:space="preserve">, с.Крюк, с.Роща, </w:t>
      </w:r>
      <w:proofErr w:type="spellStart"/>
      <w:r w:rsidR="00D72CDC" w:rsidRPr="00D72CDC">
        <w:rPr>
          <w:sz w:val="24"/>
          <w:szCs w:val="24"/>
        </w:rPr>
        <w:t>д.Ижболда</w:t>
      </w:r>
      <w:proofErr w:type="spellEnd"/>
      <w:r w:rsidR="00D72CDC" w:rsidRPr="00D72CDC">
        <w:rPr>
          <w:sz w:val="24"/>
          <w:szCs w:val="24"/>
        </w:rPr>
        <w:t xml:space="preserve">, д.Кедровка, </w:t>
      </w:r>
      <w:proofErr w:type="spellStart"/>
      <w:r w:rsidR="00D72CDC" w:rsidRPr="00D72CDC">
        <w:rPr>
          <w:sz w:val="24"/>
          <w:szCs w:val="24"/>
        </w:rPr>
        <w:t>д.Климино</w:t>
      </w:r>
      <w:proofErr w:type="spellEnd"/>
      <w:r w:rsidR="00D72CDC" w:rsidRPr="00D72CDC">
        <w:rPr>
          <w:sz w:val="24"/>
          <w:szCs w:val="24"/>
        </w:rPr>
        <w:t>, д.Лом, д.Низ, д</w:t>
      </w:r>
      <w:proofErr w:type="gramStart"/>
      <w:r w:rsidR="00D72CDC" w:rsidRPr="00D72CDC">
        <w:rPr>
          <w:sz w:val="24"/>
          <w:szCs w:val="24"/>
        </w:rPr>
        <w:t>.П</w:t>
      </w:r>
      <w:proofErr w:type="gramEnd"/>
      <w:r w:rsidR="00D72CDC" w:rsidRPr="00D72CDC">
        <w:rPr>
          <w:sz w:val="24"/>
          <w:szCs w:val="24"/>
        </w:rPr>
        <w:t xml:space="preserve">авлы, п.Тепляки, </w:t>
      </w:r>
      <w:proofErr w:type="spellStart"/>
      <w:r w:rsidR="00D72CDC" w:rsidRPr="00D72CDC">
        <w:rPr>
          <w:sz w:val="24"/>
          <w:szCs w:val="24"/>
        </w:rPr>
        <w:t>п.Колпаковка</w:t>
      </w:r>
      <w:proofErr w:type="spellEnd"/>
      <w:r w:rsidR="00D72CDC" w:rsidRPr="00D72CDC">
        <w:rPr>
          <w:sz w:val="24"/>
          <w:szCs w:val="24"/>
        </w:rPr>
        <w:t xml:space="preserve">, </w:t>
      </w:r>
      <w:proofErr w:type="spellStart"/>
      <w:r w:rsidR="00D72CDC" w:rsidRPr="00D72CDC">
        <w:rPr>
          <w:sz w:val="24"/>
          <w:szCs w:val="24"/>
        </w:rPr>
        <w:t>п.Унь</w:t>
      </w:r>
      <w:proofErr w:type="spellEnd"/>
      <w:r w:rsidR="00D72CDC" w:rsidRPr="00D72CDC">
        <w:rPr>
          <w:sz w:val="24"/>
          <w:szCs w:val="24"/>
        </w:rPr>
        <w:t xml:space="preserve">, п.Вогулка, </w:t>
      </w:r>
      <w:proofErr w:type="spellStart"/>
      <w:r w:rsidR="00D72CDC" w:rsidRPr="00D72CDC">
        <w:rPr>
          <w:sz w:val="24"/>
          <w:szCs w:val="24"/>
        </w:rPr>
        <w:t>п.Козьял</w:t>
      </w:r>
      <w:proofErr w:type="spellEnd"/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</w:t>
      </w:r>
      <w:proofErr w:type="gramEnd"/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51AE9">
        <w:rPr>
          <w:rFonts w:ascii="Times New Roman" w:hAnsi="Times New Roman" w:cs="Times New Roman"/>
          <w:b w:val="0"/>
          <w:sz w:val="24"/>
          <w:szCs w:val="24"/>
        </w:rPr>
        <w:t>порядке</w:t>
      </w:r>
      <w:proofErr w:type="gramEnd"/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блокированными  жилыми домами с приусадебными и </w:t>
      </w:r>
      <w:proofErr w:type="spellStart"/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приквартирными</w:t>
      </w:r>
      <w:proofErr w:type="spellEnd"/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5) от стволов </w:t>
      </w:r>
      <w:proofErr w:type="spellStart"/>
      <w:r w:rsidRPr="00A51AE9">
        <w:rPr>
          <w:bCs/>
          <w:color w:val="000000"/>
          <w:sz w:val="24"/>
          <w:szCs w:val="24"/>
        </w:rPr>
        <w:t>среднерослых</w:t>
      </w:r>
      <w:proofErr w:type="spellEnd"/>
      <w:r w:rsidRPr="00A51AE9">
        <w:rPr>
          <w:bCs/>
          <w:color w:val="000000"/>
          <w:sz w:val="24"/>
          <w:szCs w:val="24"/>
        </w:rPr>
        <w:t xml:space="preserve">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</w:t>
      </w:r>
      <w:proofErr w:type="spellStart"/>
      <w:r w:rsidRPr="00A51AE9">
        <w:rPr>
          <w:color w:val="000000"/>
          <w:sz w:val="24"/>
          <w:szCs w:val="24"/>
        </w:rPr>
        <w:t>Отдельностоящие</w:t>
      </w:r>
      <w:proofErr w:type="spellEnd"/>
      <w:r w:rsidRPr="00A51AE9">
        <w:rPr>
          <w:color w:val="000000"/>
          <w:sz w:val="24"/>
          <w:szCs w:val="24"/>
        </w:rPr>
        <w:t xml:space="preserve">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Расстояние до окон жилого помещения, </w:t>
            </w:r>
            <w:proofErr w:type="gramStart"/>
            <w:r w:rsidRPr="00651471">
              <w:rPr>
                <w:color w:val="000000"/>
              </w:rPr>
              <w:t>м</w:t>
            </w:r>
            <w:proofErr w:type="gramEnd"/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 xml:space="preserve">принимать площадь территории такой зоны, </w:t>
      </w:r>
      <w:proofErr w:type="gramStart"/>
      <w:r w:rsidRPr="00A34DB8">
        <w:rPr>
          <w:sz w:val="24"/>
          <w:szCs w:val="24"/>
        </w:rPr>
        <w:t>га</w:t>
      </w:r>
      <w:proofErr w:type="gramEnd"/>
      <w:r w:rsidRPr="00A34DB8">
        <w:rPr>
          <w:sz w:val="24"/>
          <w:szCs w:val="24"/>
        </w:rPr>
        <w:t>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 xml:space="preserve">с </w:t>
      </w:r>
      <w:proofErr w:type="spellStart"/>
      <w:r w:rsidRPr="00A34DB8">
        <w:rPr>
          <w:sz w:val="24"/>
          <w:szCs w:val="24"/>
        </w:rPr>
        <w:t>приквартирными</w:t>
      </w:r>
      <w:proofErr w:type="spellEnd"/>
      <w:r w:rsidRPr="00A34DB8">
        <w:rPr>
          <w:sz w:val="24"/>
          <w:szCs w:val="24"/>
        </w:rPr>
        <w:t xml:space="preserve">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</w:t>
            </w:r>
            <w:proofErr w:type="spellStart"/>
            <w:r w:rsidRPr="00651471">
              <w:rPr>
                <w:color w:val="000000"/>
              </w:rPr>
              <w:t>приквартирного</w:t>
            </w:r>
            <w:proofErr w:type="spellEnd"/>
            <w:r w:rsidRPr="00651471">
              <w:rPr>
                <w:color w:val="000000"/>
              </w:rPr>
              <w:t xml:space="preserve">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Площадь территории жилой зоны, </w:t>
            </w:r>
            <w:proofErr w:type="gramStart"/>
            <w:r w:rsidRPr="00651471">
              <w:rPr>
                <w:color w:val="000000"/>
              </w:rPr>
              <w:t>га</w:t>
            </w:r>
            <w:proofErr w:type="gramEnd"/>
            <w:r w:rsidRPr="00651471">
              <w:rPr>
                <w:color w:val="000000"/>
              </w:rPr>
              <w:t>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</w:t>
      </w:r>
      <w:proofErr w:type="gramStart"/>
      <w:r w:rsidRPr="00A51AE9">
        <w:rPr>
          <w:b/>
          <w:bCs/>
          <w:sz w:val="24"/>
          <w:szCs w:val="24"/>
        </w:rPr>
        <w:t>собственности</w:t>
      </w:r>
      <w:proofErr w:type="gramEnd"/>
      <w:r w:rsidRPr="00A51AE9">
        <w:rPr>
          <w:b/>
          <w:bCs/>
          <w:sz w:val="24"/>
          <w:szCs w:val="24"/>
        </w:rPr>
        <w:t xml:space="preserve">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Максимальные размеры земельных участков из земель, право </w:t>
      </w:r>
      <w:proofErr w:type="gramStart"/>
      <w:r w:rsidRPr="00A51AE9">
        <w:rPr>
          <w:bCs/>
          <w:sz w:val="24"/>
          <w:szCs w:val="24"/>
        </w:rPr>
        <w:t>собственности</w:t>
      </w:r>
      <w:proofErr w:type="gramEnd"/>
      <w:r w:rsidRPr="00A51AE9">
        <w:rPr>
          <w:bCs/>
          <w:sz w:val="24"/>
          <w:szCs w:val="24"/>
        </w:rPr>
        <w:t xml:space="preserve">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191BC8" w:rsidRDefault="001B55E1" w:rsidP="001F7B5E">
      <w:pPr>
        <w:pStyle w:val="4"/>
        <w:spacing w:before="0"/>
        <w:ind w:right="74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F7B5E">
      <w:pPr>
        <w:pStyle w:val="5"/>
        <w:spacing w:before="0"/>
        <w:ind w:right="74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коммунальн</w:t>
      </w:r>
      <w:r w:rsidR="0083035F">
        <w:rPr>
          <w:rFonts w:ascii="Times New Roman" w:hAnsi="Times New Roman"/>
          <w:b/>
          <w:color w:val="auto"/>
          <w:sz w:val="24"/>
          <w:szCs w:val="24"/>
        </w:rPr>
        <w:t>ых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 и складск</w:t>
      </w:r>
      <w:r w:rsidR="0083035F">
        <w:rPr>
          <w:rFonts w:ascii="Times New Roman" w:hAnsi="Times New Roman"/>
          <w:b/>
          <w:color w:val="auto"/>
          <w:sz w:val="24"/>
          <w:szCs w:val="24"/>
        </w:rPr>
        <w:t>их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83035F">
        <w:rPr>
          <w:rFonts w:ascii="Times New Roman" w:hAnsi="Times New Roman"/>
          <w:b/>
          <w:color w:val="auto"/>
          <w:sz w:val="24"/>
          <w:szCs w:val="24"/>
        </w:rPr>
        <w:t>объектов, производственных объектов (промышленных предприятий) с различными нормативами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 воздействия на </w:t>
      </w:r>
      <w:r w:rsidR="0083035F">
        <w:rPr>
          <w:rFonts w:ascii="Times New Roman" w:hAnsi="Times New Roman"/>
          <w:b/>
          <w:color w:val="auto"/>
          <w:sz w:val="24"/>
          <w:szCs w:val="24"/>
        </w:rPr>
        <w:t>ок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>ружающую среду</w:t>
      </w:r>
      <w:r w:rsidRPr="00191BC8">
        <w:rPr>
          <w:b/>
          <w:color w:val="auto"/>
        </w:rPr>
        <w:t>.</w:t>
      </w:r>
    </w:p>
    <w:p w:rsidR="00A36AF7" w:rsidRDefault="00A36AF7" w:rsidP="00A36AF7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1897307"/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недропользование</w:t>
      </w:r>
      <w:proofErr w:type="spellEnd"/>
      <w:r>
        <w:rPr>
          <w:sz w:val="24"/>
          <w:szCs w:val="24"/>
        </w:rPr>
        <w:t>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0A04D8" w:rsidRDefault="000A04D8" w:rsidP="000A04D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B267FA" w:rsidRDefault="00B267FA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267FA" w:rsidRPr="00B267FA" w:rsidRDefault="00B267FA" w:rsidP="00B267FA">
      <w:pPr>
        <w:ind w:right="-5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Площадь участков, предназначенных для озеленения в пределах ограды предприятия, следует определять из расчета не менее </w:t>
      </w:r>
      <w:smartTag w:uri="urn:schemas-microsoft-com:office:smarttags" w:element="metricconverter">
        <w:smartTagPr>
          <w:attr w:name="ProductID" w:val="3 м2"/>
        </w:smartTagPr>
        <w:r w:rsidRPr="00B267FA">
          <w:rPr>
            <w:sz w:val="24"/>
            <w:szCs w:val="24"/>
          </w:rPr>
          <w:t>3 м</w:t>
        </w:r>
        <w:proofErr w:type="gramStart"/>
        <w:r w:rsidRPr="00B267FA">
          <w:rPr>
            <w:sz w:val="24"/>
            <w:szCs w:val="24"/>
            <w:vertAlign w:val="superscript"/>
          </w:rPr>
          <w:t>2</w:t>
        </w:r>
      </w:smartTag>
      <w:proofErr w:type="gramEnd"/>
      <w:r w:rsidRPr="00B267FA">
        <w:rPr>
          <w:sz w:val="24"/>
          <w:szCs w:val="24"/>
        </w:rPr>
        <w:t xml:space="preserve"> на одного работающего в наиболее многочисленной смене. Предельный размер участков, предназначенных для озеленения, не должен превышать 15% площадки предприятия;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Производственные территории следует преобразовывать с учетом примыкания к территориям иного функционального назначения: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производственных зон к общественным территориям следует размещать общественно-административные («</w:t>
      </w:r>
      <w:proofErr w:type="spellStart"/>
      <w:r w:rsidRPr="00B267FA">
        <w:rPr>
          <w:sz w:val="24"/>
          <w:szCs w:val="24"/>
        </w:rPr>
        <w:t>предзаводские</w:t>
      </w:r>
      <w:proofErr w:type="spellEnd"/>
      <w:r w:rsidRPr="00B267FA">
        <w:rPr>
          <w:sz w:val="24"/>
          <w:szCs w:val="24"/>
        </w:rPr>
        <w:t xml:space="preserve">» по терминологии </w:t>
      </w:r>
      <w:proofErr w:type="spellStart"/>
      <w:r w:rsidRPr="00B267FA">
        <w:rPr>
          <w:sz w:val="24"/>
          <w:szCs w:val="24"/>
        </w:rPr>
        <w:t>СНиП</w:t>
      </w:r>
      <w:proofErr w:type="spellEnd"/>
      <w:r w:rsidRPr="00B267FA">
        <w:rPr>
          <w:sz w:val="24"/>
          <w:szCs w:val="24"/>
        </w:rPr>
        <w:t xml:space="preserve"> II-89-80*) части производственных территорий, включая их в формирование общественных центров и зон;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к жилым территориям не следует оформлять границы производственного участка глухим забором, рекомендуется использование входящей в состав СЗЗ полосы примыкания для размещения коммунальных объектов жилого района, многоэтажных гаражей-стоянок различных типов, зеленых насаждений;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Не менее 20% от объема наземной части производственной застройки в </w:t>
      </w:r>
      <w:proofErr w:type="spellStart"/>
      <w:r w:rsidRPr="00B267FA">
        <w:rPr>
          <w:sz w:val="24"/>
          <w:szCs w:val="24"/>
        </w:rPr>
        <w:t>примагистральной</w:t>
      </w:r>
      <w:proofErr w:type="spellEnd"/>
      <w:r w:rsidRPr="00B267FA">
        <w:rPr>
          <w:sz w:val="24"/>
          <w:szCs w:val="24"/>
        </w:rPr>
        <w:t xml:space="preserve"> полосе следует размещать в подземном уровне (аварийные службы водопровода, канализации, ремонтные участки и стоянки малогабаритных машин механической уборки территорий).</w:t>
      </w:r>
    </w:p>
    <w:p w:rsidR="00B267FA" w:rsidRPr="00B267FA" w:rsidRDefault="00B267FA" w:rsidP="00B267FA">
      <w:pPr>
        <w:pStyle w:val="nienie"/>
        <w:ind w:right="72"/>
        <w:rPr>
          <w:rFonts w:ascii="Times New Roman" w:hAnsi="Times New Roman"/>
          <w:szCs w:val="24"/>
        </w:rPr>
      </w:pPr>
    </w:p>
    <w:bookmarkEnd w:id="0"/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 xml:space="preserve">Расстояния, </w:t>
            </w:r>
            <w:proofErr w:type="gramStart"/>
            <w:r w:rsidRPr="00B267FA">
              <w:rPr>
                <w:b/>
                <w:sz w:val="24"/>
                <w:szCs w:val="24"/>
              </w:rPr>
              <w:t>м</w:t>
            </w:r>
            <w:proofErr w:type="gramEnd"/>
            <w:r w:rsidRPr="00B267FA">
              <w:rPr>
                <w:b/>
                <w:sz w:val="24"/>
                <w:szCs w:val="24"/>
              </w:rPr>
              <w:t>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тепловая сеть (стенка канала, тоннеля или оболочка при </w:t>
            </w:r>
            <w:proofErr w:type="spellStart"/>
            <w:r w:rsidRPr="00B267FA">
              <w:rPr>
                <w:sz w:val="24"/>
                <w:szCs w:val="24"/>
              </w:rPr>
              <w:t>бесканальной</w:t>
            </w:r>
            <w:proofErr w:type="spellEnd"/>
            <w:r w:rsidRPr="00B267FA">
              <w:rPr>
                <w:sz w:val="24"/>
                <w:szCs w:val="24"/>
              </w:rPr>
              <w:t xml:space="preserve">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F7B5E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1F7B5E" w:rsidRDefault="001F7B5E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F7B5E" w:rsidRDefault="001F7B5E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F7B5E" w:rsidRPr="00335566" w:rsidRDefault="001F7B5E" w:rsidP="001F7B5E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 xml:space="preserve">СХ-2 </w:t>
      </w:r>
      <w:r>
        <w:rPr>
          <w:rFonts w:ascii="Times New Roman" w:hAnsi="Times New Roman"/>
          <w:b/>
          <w:color w:val="auto"/>
          <w:sz w:val="24"/>
          <w:szCs w:val="24"/>
        </w:rPr>
        <w:t>Зоны, занятые объектами сельскохозяйственного назначения</w:t>
      </w:r>
      <w:r w:rsidRPr="00335566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1F7B5E" w:rsidRPr="00335566" w:rsidRDefault="001F7B5E" w:rsidP="001F7B5E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F7B5E" w:rsidRPr="00335566" w:rsidRDefault="001F7B5E" w:rsidP="001F7B5E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сельскохозяйственное использование;</w:t>
      </w:r>
    </w:p>
    <w:p w:rsidR="001F7B5E" w:rsidRPr="00335566" w:rsidRDefault="001F7B5E" w:rsidP="001F7B5E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животноводство;</w:t>
      </w:r>
    </w:p>
    <w:p w:rsidR="001F7B5E" w:rsidRPr="00114B2F" w:rsidRDefault="001F7B5E" w:rsidP="001F7B5E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хранение и переработка сельскохозяйственной продукции.</w:t>
      </w:r>
    </w:p>
    <w:p w:rsidR="001F7B5E" w:rsidRPr="00335566" w:rsidRDefault="001F7B5E" w:rsidP="001F7B5E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F7B5E" w:rsidRPr="00D14C5D" w:rsidRDefault="001F7B5E" w:rsidP="001F7B5E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1F7B5E" w:rsidRPr="00335566" w:rsidRDefault="001F7B5E" w:rsidP="001F7B5E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1F7B5E" w:rsidRPr="00335566" w:rsidRDefault="001F7B5E" w:rsidP="001F7B5E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1F7B5E" w:rsidRDefault="001F7B5E" w:rsidP="001F7B5E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1F7B5E" w:rsidRDefault="001F7B5E" w:rsidP="001F7B5E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ветеринарное обслуживание;</w:t>
      </w:r>
    </w:p>
    <w:p w:rsidR="001B55E1" w:rsidRPr="001F7B5E" w:rsidRDefault="001F7B5E" w:rsidP="001B55E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1F7B5E">
        <w:rPr>
          <w:sz w:val="24"/>
          <w:szCs w:val="24"/>
        </w:rPr>
        <w:t>коммунальное обслуживание</w:t>
      </w:r>
      <w:proofErr w:type="gramStart"/>
      <w:r w:rsidRPr="001F7B5E">
        <w:rPr>
          <w:sz w:val="24"/>
          <w:szCs w:val="24"/>
        </w:rPr>
        <w:t>.</w:t>
      </w:r>
      <w:r w:rsidR="00117C16" w:rsidRPr="001F7B5E">
        <w:rPr>
          <w:sz w:val="24"/>
          <w:szCs w:val="24"/>
        </w:rPr>
        <w:t>».</w:t>
      </w:r>
      <w:proofErr w:type="gramEnd"/>
    </w:p>
    <w:p w:rsidR="009860D1" w:rsidRDefault="009860D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 w:rsidRPr="00720C70">
        <w:rPr>
          <w:sz w:val="24"/>
          <w:szCs w:val="24"/>
        </w:rPr>
        <w:t>Контроль за</w:t>
      </w:r>
      <w:proofErr w:type="gramEnd"/>
      <w:r w:rsidRPr="00720C70">
        <w:rPr>
          <w:sz w:val="24"/>
          <w:szCs w:val="24"/>
        </w:rPr>
        <w:t xml:space="preserve">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BF" w:rsidRDefault="00C307BF">
      <w:r>
        <w:separator/>
      </w:r>
    </w:p>
  </w:endnote>
  <w:endnote w:type="continuationSeparator" w:id="1">
    <w:p w:rsidR="00C307BF" w:rsidRDefault="00C30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203B9E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BF" w:rsidRDefault="00C307BF">
      <w:r>
        <w:separator/>
      </w:r>
    </w:p>
  </w:footnote>
  <w:footnote w:type="continuationSeparator" w:id="1">
    <w:p w:rsidR="00C307BF" w:rsidRDefault="00C30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04D8"/>
    <w:rsid w:val="000A7553"/>
    <w:rsid w:val="000A76D6"/>
    <w:rsid w:val="000B43D0"/>
    <w:rsid w:val="000B609C"/>
    <w:rsid w:val="000B7339"/>
    <w:rsid w:val="000E3ACA"/>
    <w:rsid w:val="000E6A41"/>
    <w:rsid w:val="00102E03"/>
    <w:rsid w:val="00106AF8"/>
    <w:rsid w:val="00110841"/>
    <w:rsid w:val="00117C16"/>
    <w:rsid w:val="0012380D"/>
    <w:rsid w:val="00127D32"/>
    <w:rsid w:val="00130511"/>
    <w:rsid w:val="00135404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C6CB2"/>
    <w:rsid w:val="001D2337"/>
    <w:rsid w:val="001D7FC1"/>
    <w:rsid w:val="001E35F5"/>
    <w:rsid w:val="001E61EA"/>
    <w:rsid w:val="001F7B5E"/>
    <w:rsid w:val="00203B9E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5E9E"/>
    <w:rsid w:val="002D02CF"/>
    <w:rsid w:val="002D23BD"/>
    <w:rsid w:val="002D5AB0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A5733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6D96"/>
    <w:rsid w:val="00427E2B"/>
    <w:rsid w:val="004618F6"/>
    <w:rsid w:val="004723B3"/>
    <w:rsid w:val="00486B32"/>
    <w:rsid w:val="00493DCC"/>
    <w:rsid w:val="004B44CD"/>
    <w:rsid w:val="004C0268"/>
    <w:rsid w:val="004C15C7"/>
    <w:rsid w:val="00515D17"/>
    <w:rsid w:val="00534374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3816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20C70"/>
    <w:rsid w:val="00721C38"/>
    <w:rsid w:val="007317B2"/>
    <w:rsid w:val="00736A7F"/>
    <w:rsid w:val="00740D30"/>
    <w:rsid w:val="00745854"/>
    <w:rsid w:val="00762E66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3035F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B6CA1"/>
    <w:rsid w:val="009C0BF4"/>
    <w:rsid w:val="009D04DA"/>
    <w:rsid w:val="009D2678"/>
    <w:rsid w:val="009F1737"/>
    <w:rsid w:val="009F2C2C"/>
    <w:rsid w:val="00A135B6"/>
    <w:rsid w:val="00A3042F"/>
    <w:rsid w:val="00A34DB8"/>
    <w:rsid w:val="00A35765"/>
    <w:rsid w:val="00A36AF7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4741C"/>
    <w:rsid w:val="00B53773"/>
    <w:rsid w:val="00B57503"/>
    <w:rsid w:val="00B66035"/>
    <w:rsid w:val="00B6794B"/>
    <w:rsid w:val="00B71C95"/>
    <w:rsid w:val="00B80796"/>
    <w:rsid w:val="00B8251F"/>
    <w:rsid w:val="00B84956"/>
    <w:rsid w:val="00B968D7"/>
    <w:rsid w:val="00BB7855"/>
    <w:rsid w:val="00BB7E8B"/>
    <w:rsid w:val="00BC146D"/>
    <w:rsid w:val="00BC45AA"/>
    <w:rsid w:val="00BC4690"/>
    <w:rsid w:val="00BD665F"/>
    <w:rsid w:val="00BD7F11"/>
    <w:rsid w:val="00C134B4"/>
    <w:rsid w:val="00C226ED"/>
    <w:rsid w:val="00C307BF"/>
    <w:rsid w:val="00C31FD2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163A"/>
    <w:rsid w:val="00D25E0E"/>
    <w:rsid w:val="00D324D1"/>
    <w:rsid w:val="00D36356"/>
    <w:rsid w:val="00D40A01"/>
    <w:rsid w:val="00D52A45"/>
    <w:rsid w:val="00D72CDC"/>
    <w:rsid w:val="00D75FD9"/>
    <w:rsid w:val="00D766EF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3C2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2258</Words>
  <Characters>12877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Иванов</cp:lastModifiedBy>
  <cp:revision>4</cp:revision>
  <cp:lastPrinted>2015-12-10T10:52:00Z</cp:lastPrinted>
  <dcterms:created xsi:type="dcterms:W3CDTF">2015-12-22T07:41:00Z</dcterms:created>
  <dcterms:modified xsi:type="dcterms:W3CDTF">2016-09-02T06:06:00Z</dcterms:modified>
</cp:coreProperties>
</file>