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Default="00721C38" w:rsidP="000B43D0">
      <w:pPr>
        <w:pStyle w:val="a7"/>
        <w:tabs>
          <w:tab w:val="left" w:pos="2977"/>
        </w:tabs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-102235</wp:posOffset>
            </wp:positionV>
            <wp:extent cx="645795" cy="819150"/>
            <wp:effectExtent l="19050" t="0" r="1905" b="0"/>
            <wp:wrapTight wrapText="bothSides">
              <wp:wrapPolygon edited="0">
                <wp:start x="-637" y="0"/>
                <wp:lineTo x="-637" y="21098"/>
                <wp:lineTo x="21664" y="21098"/>
                <wp:lineTo x="21664" y="0"/>
                <wp:lineTo x="-63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44F" w:rsidRDefault="0062544F" w:rsidP="000B43D0">
      <w:pPr>
        <w:pStyle w:val="a7"/>
        <w:rPr>
          <w:b w:val="0"/>
        </w:rPr>
      </w:pPr>
    </w:p>
    <w:p w:rsidR="0062544F" w:rsidRDefault="0062544F" w:rsidP="000B43D0">
      <w:pPr>
        <w:jc w:val="center"/>
        <w:rPr>
          <w:b/>
          <w:sz w:val="28"/>
          <w:szCs w:val="28"/>
        </w:rPr>
      </w:pPr>
    </w:p>
    <w:p w:rsidR="0062544F" w:rsidRDefault="0062544F" w:rsidP="000B43D0">
      <w:pPr>
        <w:jc w:val="center"/>
        <w:rPr>
          <w:b/>
          <w:sz w:val="24"/>
          <w:szCs w:val="24"/>
        </w:rPr>
      </w:pPr>
    </w:p>
    <w:p w:rsidR="00D87533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ДУМА</w:t>
      </w:r>
    </w:p>
    <w:p w:rsidR="0062544F" w:rsidRDefault="00D87533" w:rsidP="000B4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</w:t>
      </w:r>
      <w:r w:rsidR="0062544F">
        <w:rPr>
          <w:b/>
          <w:sz w:val="24"/>
          <w:szCs w:val="24"/>
        </w:rPr>
        <w:t>АЛИНСКОГО ГОРОДСКОГО ОКРУГА</w:t>
      </w:r>
    </w:p>
    <w:p w:rsidR="0062544F" w:rsidRPr="00F34835" w:rsidRDefault="002F2B31" w:rsidP="000B43D0">
      <w:pPr>
        <w:pStyle w:val="1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ПРОЕКТ </w:t>
      </w:r>
      <w:r w:rsidR="00D87533">
        <w:rPr>
          <w:b/>
          <w:spacing w:val="40"/>
          <w:sz w:val="24"/>
          <w:szCs w:val="24"/>
        </w:rPr>
        <w:t>РЕШЕНИ</w:t>
      </w:r>
      <w:r>
        <w:rPr>
          <w:b/>
          <w:spacing w:val="40"/>
          <w:sz w:val="24"/>
          <w:szCs w:val="24"/>
        </w:rPr>
        <w:t>Я</w:t>
      </w:r>
    </w:p>
    <w:p w:rsidR="0062544F" w:rsidRDefault="0062544F" w:rsidP="000B43D0">
      <w:pPr>
        <w:rPr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000"/>
      </w:tblPr>
      <w:tblGrid>
        <w:gridCol w:w="10152"/>
      </w:tblGrid>
      <w:tr w:rsidR="0062544F">
        <w:trPr>
          <w:trHeight w:val="216"/>
        </w:trPr>
        <w:tc>
          <w:tcPr>
            <w:tcW w:w="10152" w:type="dxa"/>
            <w:tcBorders>
              <w:top w:val="double" w:sz="20" w:space="0" w:color="000000"/>
            </w:tcBorders>
          </w:tcPr>
          <w:p w:rsidR="0062544F" w:rsidRDefault="0062544F" w:rsidP="000B4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2544F" w:rsidRPr="00A43420" w:rsidRDefault="0062544F" w:rsidP="000B43D0">
      <w:pPr>
        <w:rPr>
          <w:sz w:val="28"/>
          <w:szCs w:val="28"/>
        </w:rPr>
      </w:pPr>
    </w:p>
    <w:p w:rsidR="001F0781" w:rsidRDefault="0098708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 xml:space="preserve">от </w:t>
      </w:r>
      <w:r w:rsidR="00351DF3" w:rsidRPr="00720C70">
        <w:rPr>
          <w:sz w:val="24"/>
          <w:szCs w:val="24"/>
        </w:rPr>
        <w:t xml:space="preserve">  </w:t>
      </w:r>
      <w:r w:rsidR="002A6232">
        <w:rPr>
          <w:sz w:val="24"/>
          <w:szCs w:val="24"/>
        </w:rPr>
        <w:t xml:space="preserve">29 октября </w:t>
      </w:r>
      <w:r w:rsidR="0062544F" w:rsidRPr="00720C70">
        <w:rPr>
          <w:sz w:val="24"/>
          <w:szCs w:val="24"/>
        </w:rPr>
        <w:t>20</w:t>
      </w:r>
      <w:r w:rsidR="00F34835" w:rsidRPr="00720C70">
        <w:rPr>
          <w:sz w:val="24"/>
          <w:szCs w:val="24"/>
        </w:rPr>
        <w:t>1</w:t>
      </w:r>
      <w:r w:rsidR="002A6232">
        <w:rPr>
          <w:sz w:val="24"/>
          <w:szCs w:val="24"/>
        </w:rPr>
        <w:t>5</w:t>
      </w:r>
      <w:r w:rsidR="0062544F" w:rsidRPr="00720C70">
        <w:rPr>
          <w:sz w:val="24"/>
          <w:szCs w:val="24"/>
        </w:rPr>
        <w:t xml:space="preserve"> года № </w:t>
      </w:r>
      <w:r w:rsidR="00B66035" w:rsidRPr="00720C70">
        <w:rPr>
          <w:sz w:val="24"/>
          <w:szCs w:val="24"/>
        </w:rPr>
        <w:t xml:space="preserve"> </w:t>
      </w:r>
      <w:r w:rsidR="001F0781">
        <w:rPr>
          <w:sz w:val="24"/>
          <w:szCs w:val="24"/>
        </w:rPr>
        <w:t>331</w:t>
      </w:r>
    </w:p>
    <w:p w:rsidR="0062544F" w:rsidRPr="00720C70" w:rsidRDefault="0062544F" w:rsidP="000B43D0">
      <w:pPr>
        <w:rPr>
          <w:sz w:val="24"/>
          <w:szCs w:val="24"/>
        </w:rPr>
      </w:pPr>
      <w:r w:rsidRPr="00720C70">
        <w:rPr>
          <w:sz w:val="24"/>
          <w:szCs w:val="24"/>
        </w:rPr>
        <w:t>р.п. Шаля</w:t>
      </w:r>
    </w:p>
    <w:p w:rsidR="00736A7F" w:rsidRPr="00A43420" w:rsidRDefault="00736A7F" w:rsidP="000B43D0">
      <w:pPr>
        <w:pStyle w:val="a5"/>
        <w:rPr>
          <w:b/>
          <w:i/>
          <w:szCs w:val="28"/>
        </w:rPr>
      </w:pPr>
    </w:p>
    <w:p w:rsidR="00774A91" w:rsidRPr="00EC4B51" w:rsidRDefault="00774A91" w:rsidP="00774A91">
      <w:pPr>
        <w:jc w:val="center"/>
        <w:rPr>
          <w:b/>
          <w:i/>
          <w:sz w:val="24"/>
          <w:szCs w:val="24"/>
        </w:rPr>
      </w:pPr>
      <w:r w:rsidRPr="002A6232">
        <w:rPr>
          <w:b/>
          <w:i/>
          <w:sz w:val="24"/>
          <w:szCs w:val="24"/>
        </w:rPr>
        <w:t xml:space="preserve">О внесении изменений в Правила землепользования и застройки </w:t>
      </w:r>
      <w:r>
        <w:rPr>
          <w:b/>
          <w:i/>
          <w:sz w:val="24"/>
          <w:szCs w:val="24"/>
        </w:rPr>
        <w:t xml:space="preserve">поселка Пастушный </w:t>
      </w:r>
      <w:r w:rsidRPr="002A6232">
        <w:rPr>
          <w:b/>
          <w:i/>
          <w:sz w:val="24"/>
          <w:szCs w:val="24"/>
        </w:rPr>
        <w:t>Шалинского городского округа</w:t>
      </w:r>
      <w:r>
        <w:rPr>
          <w:b/>
          <w:i/>
          <w:sz w:val="24"/>
          <w:szCs w:val="24"/>
        </w:rPr>
        <w:t xml:space="preserve"> Свердловской области,  утвержденные решением Думы Шалинского городского округа  от 27.12.2012 года</w:t>
      </w:r>
      <w:r w:rsidRPr="002A623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№ </w:t>
      </w:r>
      <w:r w:rsidRPr="00EC4B5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7</w:t>
      </w:r>
      <w:r w:rsidRPr="00EC4B51">
        <w:rPr>
          <w:b/>
          <w:i/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Pr="00EC4B51">
        <w:rPr>
          <w:b/>
          <w:i/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</w:p>
    <w:p w:rsidR="001B55E1" w:rsidRPr="001B55E1" w:rsidRDefault="001B55E1" w:rsidP="001B55E1">
      <w:pPr>
        <w:jc w:val="center"/>
        <w:rPr>
          <w:szCs w:val="28"/>
        </w:rPr>
      </w:pPr>
    </w:p>
    <w:p w:rsidR="00720C70" w:rsidRDefault="00720C70" w:rsidP="00720C7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В целях </w:t>
      </w:r>
      <w:r w:rsidR="002A6232">
        <w:rPr>
          <w:sz w:val="24"/>
          <w:szCs w:val="24"/>
        </w:rPr>
        <w:t xml:space="preserve">соблюдения прав и законных интересов, </w:t>
      </w:r>
      <w:r w:rsidRPr="00FA2884">
        <w:rPr>
          <w:sz w:val="24"/>
          <w:szCs w:val="24"/>
        </w:rPr>
        <w:t xml:space="preserve">обеспечения благоприятных условий жизнедеятельности населения </w:t>
      </w:r>
      <w:r>
        <w:rPr>
          <w:sz w:val="24"/>
          <w:szCs w:val="24"/>
        </w:rPr>
        <w:t xml:space="preserve">Шалинского </w:t>
      </w:r>
      <w:r w:rsidRPr="00FA2884">
        <w:rPr>
          <w:sz w:val="24"/>
          <w:szCs w:val="24"/>
        </w:rPr>
        <w:t>городского округа</w:t>
      </w:r>
      <w:r w:rsidR="001B55E1">
        <w:rPr>
          <w:sz w:val="24"/>
          <w:szCs w:val="24"/>
        </w:rPr>
        <w:t>,</w:t>
      </w:r>
      <w:r w:rsidRPr="00FA2884">
        <w:rPr>
          <w:sz w:val="24"/>
          <w:szCs w:val="24"/>
        </w:rPr>
        <w:t xml:space="preserve"> </w:t>
      </w:r>
      <w:r w:rsidR="002A6232" w:rsidRPr="002A6232">
        <w:rPr>
          <w:color w:val="000000"/>
          <w:spacing w:val="-4"/>
          <w:sz w:val="24"/>
          <w:szCs w:val="24"/>
        </w:rPr>
        <w:t xml:space="preserve">в соответствии с  </w:t>
      </w:r>
      <w:r w:rsidR="001B55E1" w:rsidRPr="002A6232">
        <w:rPr>
          <w:color w:val="000000"/>
          <w:spacing w:val="-4"/>
          <w:sz w:val="24"/>
          <w:szCs w:val="24"/>
        </w:rPr>
        <w:t>Земельным кодексом Российской Федерации</w:t>
      </w:r>
      <w:r w:rsidR="001B55E1" w:rsidRPr="002A6232">
        <w:rPr>
          <w:sz w:val="24"/>
          <w:szCs w:val="24"/>
        </w:rPr>
        <w:t xml:space="preserve"> от 25</w:t>
      </w:r>
      <w:r w:rsidR="001B55E1">
        <w:rPr>
          <w:sz w:val="24"/>
          <w:szCs w:val="24"/>
        </w:rPr>
        <w:t xml:space="preserve"> октября  2001 года  № 136 - ФЗ</w:t>
      </w:r>
      <w:r w:rsidR="001B55E1" w:rsidRPr="002A6232">
        <w:rPr>
          <w:sz w:val="24"/>
          <w:szCs w:val="24"/>
        </w:rPr>
        <w:t xml:space="preserve">, </w:t>
      </w:r>
      <w:r w:rsidR="002A6232" w:rsidRPr="002A6232">
        <w:rPr>
          <w:color w:val="000000"/>
          <w:spacing w:val="-4"/>
          <w:sz w:val="24"/>
          <w:szCs w:val="24"/>
        </w:rPr>
        <w:t>Градостроительным кодексом Российской Федерации от 29.12.2004 г</w:t>
      </w:r>
      <w:r w:rsidR="002A6232">
        <w:rPr>
          <w:color w:val="000000"/>
          <w:spacing w:val="-4"/>
          <w:sz w:val="24"/>
          <w:szCs w:val="24"/>
        </w:rPr>
        <w:t xml:space="preserve">ода </w:t>
      </w:r>
      <w:r w:rsidR="002A6232" w:rsidRPr="002A6232">
        <w:rPr>
          <w:color w:val="000000"/>
          <w:spacing w:val="-4"/>
          <w:sz w:val="24"/>
          <w:szCs w:val="24"/>
        </w:rPr>
        <w:t xml:space="preserve"> № 190 - ФЗ, </w:t>
      </w:r>
      <w:r w:rsidR="001B55E1" w:rsidRPr="002A6232">
        <w:rPr>
          <w:color w:val="000000"/>
          <w:spacing w:val="-4"/>
          <w:sz w:val="24"/>
          <w:szCs w:val="24"/>
        </w:rPr>
        <w:t>Федеральным законом от 06.10.2003 г</w:t>
      </w:r>
      <w:r w:rsidR="001B55E1">
        <w:rPr>
          <w:color w:val="000000"/>
          <w:spacing w:val="-4"/>
          <w:sz w:val="24"/>
          <w:szCs w:val="24"/>
        </w:rPr>
        <w:t>ода</w:t>
      </w:r>
      <w:r w:rsidR="001B55E1" w:rsidRPr="002A6232">
        <w:rPr>
          <w:color w:val="000000"/>
          <w:spacing w:val="-4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1B55E1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sz w:val="24"/>
          <w:szCs w:val="24"/>
        </w:rPr>
        <w:t>Федеральным законом от 24 июля 2007 года № 221 - ФЗ «О государственном кадастре недвижимости», Федеральны</w:t>
      </w:r>
      <w:r w:rsidR="001B55E1">
        <w:rPr>
          <w:sz w:val="24"/>
          <w:szCs w:val="24"/>
        </w:rPr>
        <w:t>м</w:t>
      </w:r>
      <w:r w:rsidR="002A6232" w:rsidRPr="002A6232">
        <w:rPr>
          <w:sz w:val="24"/>
          <w:szCs w:val="24"/>
        </w:rPr>
        <w:t xml:space="preserve"> закон</w:t>
      </w:r>
      <w:r w:rsidR="001B55E1">
        <w:rPr>
          <w:sz w:val="24"/>
          <w:szCs w:val="24"/>
        </w:rPr>
        <w:t>ом</w:t>
      </w:r>
      <w:r w:rsidR="002A6232" w:rsidRPr="002A6232">
        <w:rPr>
          <w:sz w:val="24"/>
          <w:szCs w:val="24"/>
        </w:rPr>
        <w:t xml:space="preserve"> от 23.06.2014 г.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</w:t>
      </w:r>
      <w:r w:rsidR="002A6232">
        <w:rPr>
          <w:sz w:val="24"/>
          <w:szCs w:val="24"/>
        </w:rPr>
        <w:t xml:space="preserve"> и </w:t>
      </w:r>
      <w:r w:rsidR="002A6232" w:rsidRPr="002A6232">
        <w:rPr>
          <w:color w:val="000000"/>
          <w:spacing w:val="-4"/>
          <w:sz w:val="24"/>
          <w:szCs w:val="24"/>
        </w:rPr>
        <w:t xml:space="preserve"> </w:t>
      </w:r>
      <w:r w:rsidR="002A6232" w:rsidRPr="002A6232">
        <w:rPr>
          <w:color w:val="000000"/>
          <w:spacing w:val="-9"/>
          <w:sz w:val="24"/>
          <w:szCs w:val="24"/>
        </w:rPr>
        <w:t>р</w:t>
      </w:r>
      <w:r w:rsidR="002A6232" w:rsidRPr="002A6232">
        <w:rPr>
          <w:sz w:val="24"/>
          <w:szCs w:val="24"/>
        </w:rPr>
        <w:t>уководствуясь</w:t>
      </w:r>
      <w:r w:rsidR="002A6232" w:rsidRPr="002A6232">
        <w:rPr>
          <w:color w:val="000000"/>
          <w:spacing w:val="-9"/>
          <w:sz w:val="24"/>
          <w:szCs w:val="24"/>
        </w:rPr>
        <w:t xml:space="preserve"> Уставом </w:t>
      </w:r>
      <w:r w:rsidR="002A6232">
        <w:rPr>
          <w:color w:val="000000"/>
          <w:spacing w:val="-9"/>
          <w:sz w:val="24"/>
          <w:szCs w:val="24"/>
        </w:rPr>
        <w:t>Шалинского</w:t>
      </w:r>
      <w:r w:rsidR="002A6232" w:rsidRPr="002A6232">
        <w:rPr>
          <w:color w:val="000000"/>
          <w:spacing w:val="-9"/>
          <w:sz w:val="24"/>
          <w:szCs w:val="24"/>
        </w:rPr>
        <w:t xml:space="preserve"> городского округа,</w:t>
      </w:r>
      <w:r w:rsidR="002A6232">
        <w:rPr>
          <w:color w:val="000000"/>
          <w:spacing w:val="-9"/>
          <w:sz w:val="24"/>
          <w:szCs w:val="24"/>
        </w:rPr>
        <w:t xml:space="preserve"> </w:t>
      </w:r>
      <w:r w:rsidRPr="00FA2884">
        <w:rPr>
          <w:sz w:val="24"/>
          <w:szCs w:val="24"/>
        </w:rPr>
        <w:t xml:space="preserve">Дума </w:t>
      </w:r>
      <w:r>
        <w:rPr>
          <w:sz w:val="24"/>
          <w:szCs w:val="24"/>
        </w:rPr>
        <w:t xml:space="preserve"> Шалинского городского округа</w:t>
      </w:r>
    </w:p>
    <w:p w:rsidR="00720C70" w:rsidRPr="00E17D3A" w:rsidRDefault="00720C70" w:rsidP="00E53CC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17D3A">
        <w:rPr>
          <w:b/>
          <w:sz w:val="24"/>
          <w:szCs w:val="24"/>
        </w:rPr>
        <w:t>РЕШИЛА:</w:t>
      </w:r>
    </w:p>
    <w:p w:rsidR="00774A91" w:rsidRDefault="00720C70" w:rsidP="00774A91">
      <w:pPr>
        <w:jc w:val="both"/>
        <w:rPr>
          <w:sz w:val="24"/>
          <w:szCs w:val="24"/>
        </w:rPr>
      </w:pPr>
      <w:r w:rsidRPr="00FA2884">
        <w:rPr>
          <w:sz w:val="24"/>
          <w:szCs w:val="24"/>
        </w:rPr>
        <w:t xml:space="preserve">1. </w:t>
      </w:r>
      <w:r w:rsidR="002A6232">
        <w:rPr>
          <w:sz w:val="24"/>
          <w:szCs w:val="24"/>
        </w:rPr>
        <w:t xml:space="preserve">Внести в </w:t>
      </w:r>
      <w:r w:rsidR="00774A91" w:rsidRPr="00EC4B51">
        <w:rPr>
          <w:sz w:val="24"/>
          <w:szCs w:val="24"/>
        </w:rPr>
        <w:t xml:space="preserve">Правила землепользования и застройки </w:t>
      </w:r>
      <w:r w:rsidR="00774A91">
        <w:rPr>
          <w:sz w:val="24"/>
          <w:szCs w:val="24"/>
        </w:rPr>
        <w:t>поселка Пастушный</w:t>
      </w:r>
      <w:r w:rsidR="00774A91" w:rsidRPr="00EC4B51">
        <w:rPr>
          <w:sz w:val="24"/>
          <w:szCs w:val="24"/>
        </w:rPr>
        <w:t xml:space="preserve"> Шалинского городского округа Свердловской области, утвержденные решением Думы Шалинского городского округа  от 27.12.2012 года № 9</w:t>
      </w:r>
      <w:r w:rsidR="00774A91">
        <w:rPr>
          <w:sz w:val="24"/>
          <w:szCs w:val="24"/>
        </w:rPr>
        <w:t>7</w:t>
      </w:r>
      <w:r w:rsidR="00774A91" w:rsidRPr="00EC4B51">
        <w:rPr>
          <w:sz w:val="24"/>
          <w:szCs w:val="24"/>
        </w:rPr>
        <w:t xml:space="preserve"> «Об утверждении Генерального плана, Правил землепользования и застройки Шалинского городского округа применительно к территории р.п. Шаля, п. Бизь, </w:t>
      </w:r>
      <w:r w:rsidR="00774A91" w:rsidRPr="00EC4B51">
        <w:rPr>
          <w:color w:val="000000"/>
          <w:sz w:val="24"/>
          <w:szCs w:val="24"/>
        </w:rPr>
        <w:t>д. Юрмыс, п. Сарга, п. Сабик, п. Пастушный, п. Вырубки, д. Пермяки, с. Сылва, п. Илим, д. Шигаево, с. Чусовое, д. Мартьяново, п. Стрелки, п. Шамары, д. Вогулка, д. Кремлево, д. Глухарь,  д. Гора, д. Коптело-Шамары, д. Нижняя Баская, п. Шутем»</w:t>
      </w:r>
      <w:r w:rsidR="00774A91">
        <w:rPr>
          <w:sz w:val="24"/>
          <w:szCs w:val="24"/>
        </w:rPr>
        <w:t>, следующие изменения:</w:t>
      </w:r>
    </w:p>
    <w:p w:rsidR="00E84CFE" w:rsidRDefault="009B6CA1" w:rsidP="00774A91">
      <w:pPr>
        <w:shd w:val="clear" w:color="auto" w:fill="FFFFFF"/>
        <w:ind w:left="6" w:right="12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1B55E1">
        <w:rPr>
          <w:sz w:val="24"/>
          <w:szCs w:val="24"/>
        </w:rPr>
        <w:t xml:space="preserve"> стать</w:t>
      </w:r>
      <w:r w:rsidR="00774A91">
        <w:rPr>
          <w:sz w:val="24"/>
          <w:szCs w:val="24"/>
        </w:rPr>
        <w:t>и</w:t>
      </w:r>
      <w:r w:rsidR="001B55E1">
        <w:rPr>
          <w:sz w:val="24"/>
          <w:szCs w:val="24"/>
        </w:rPr>
        <w:t xml:space="preserve"> </w:t>
      </w:r>
      <w:r w:rsidR="00540BCE">
        <w:rPr>
          <w:sz w:val="24"/>
          <w:szCs w:val="24"/>
        </w:rPr>
        <w:t>46.1</w:t>
      </w:r>
      <w:r w:rsidR="00E34EB7">
        <w:rPr>
          <w:sz w:val="24"/>
          <w:szCs w:val="24"/>
        </w:rPr>
        <w:t>.-</w:t>
      </w:r>
      <w:r w:rsidR="00774A91">
        <w:rPr>
          <w:sz w:val="24"/>
          <w:szCs w:val="24"/>
        </w:rPr>
        <w:t xml:space="preserve"> 46.4.</w:t>
      </w:r>
      <w:r w:rsidR="001B55E1">
        <w:rPr>
          <w:sz w:val="24"/>
          <w:szCs w:val="24"/>
        </w:rPr>
        <w:t xml:space="preserve"> </w:t>
      </w:r>
      <w:r w:rsidR="001B55E1" w:rsidRPr="001B55E1">
        <w:rPr>
          <w:sz w:val="24"/>
          <w:szCs w:val="24"/>
        </w:rPr>
        <w:t xml:space="preserve">изложить в </w:t>
      </w:r>
      <w:r w:rsidR="00774A91">
        <w:rPr>
          <w:sz w:val="24"/>
          <w:szCs w:val="24"/>
        </w:rPr>
        <w:t>следующей</w:t>
      </w:r>
      <w:r w:rsidR="001B55E1" w:rsidRPr="001B55E1">
        <w:rPr>
          <w:sz w:val="24"/>
          <w:szCs w:val="24"/>
        </w:rPr>
        <w:t xml:space="preserve"> редакции:</w:t>
      </w:r>
    </w:p>
    <w:p w:rsidR="00540BCE" w:rsidRDefault="008F28EB" w:rsidP="00764A8E">
      <w:pPr>
        <w:jc w:val="both"/>
        <w:rPr>
          <w:b/>
          <w:noProof/>
          <w:sz w:val="24"/>
          <w:szCs w:val="24"/>
        </w:rPr>
      </w:pPr>
      <w:r w:rsidRPr="00764A8E">
        <w:rPr>
          <w:b/>
          <w:sz w:val="24"/>
          <w:szCs w:val="24"/>
        </w:rPr>
        <w:t xml:space="preserve"> </w:t>
      </w:r>
      <w:r w:rsidR="00764A8E" w:rsidRPr="00764A8E">
        <w:rPr>
          <w:b/>
          <w:sz w:val="24"/>
          <w:szCs w:val="24"/>
        </w:rPr>
        <w:t>«</w:t>
      </w:r>
      <w:r w:rsidR="00540BCE" w:rsidRPr="00764A8E">
        <w:rPr>
          <w:b/>
          <w:sz w:val="24"/>
          <w:szCs w:val="24"/>
        </w:rPr>
        <w:t>Статья 46.</w:t>
      </w:r>
      <w:r>
        <w:rPr>
          <w:b/>
          <w:sz w:val="24"/>
          <w:szCs w:val="24"/>
        </w:rPr>
        <w:t>1</w:t>
      </w:r>
      <w:r w:rsidR="00540BCE" w:rsidRPr="00764A8E">
        <w:rPr>
          <w:b/>
          <w:sz w:val="24"/>
          <w:szCs w:val="24"/>
        </w:rPr>
        <w:t>. Градостроительные регламенты. Жилые зоны</w:t>
      </w:r>
      <w:r w:rsidR="00764A8E">
        <w:rPr>
          <w:b/>
          <w:sz w:val="24"/>
          <w:szCs w:val="24"/>
        </w:rPr>
        <w:t>.</w:t>
      </w:r>
      <w:r w:rsidR="00540BCE" w:rsidRPr="00764A8E">
        <w:rPr>
          <w:b/>
          <w:noProof/>
          <w:sz w:val="24"/>
          <w:szCs w:val="24"/>
        </w:rPr>
        <w:t xml:space="preserve"> </w:t>
      </w:r>
    </w:p>
    <w:p w:rsidR="00FE172C" w:rsidRPr="00764A8E" w:rsidRDefault="00FE172C" w:rsidP="00764A8E">
      <w:pPr>
        <w:jc w:val="both"/>
        <w:rPr>
          <w:b/>
          <w:noProof/>
          <w:sz w:val="24"/>
          <w:szCs w:val="24"/>
        </w:rPr>
      </w:pPr>
    </w:p>
    <w:p w:rsidR="00540BCE" w:rsidRPr="00764A8E" w:rsidRDefault="00540BCE" w:rsidP="00764A8E">
      <w:pPr>
        <w:pStyle w:val="caaieiaie2"/>
        <w:keepNext w:val="0"/>
        <w:keepLines w:val="0"/>
        <w:widowControl/>
        <w:spacing w:before="0" w:after="0"/>
        <w:jc w:val="both"/>
        <w:rPr>
          <w:rFonts w:ascii="Times New Roman" w:hAnsi="Times New Roman"/>
          <w:bCs/>
          <w:szCs w:val="24"/>
        </w:rPr>
      </w:pPr>
      <w:r w:rsidRPr="00764A8E">
        <w:rPr>
          <w:rFonts w:ascii="Times New Roman" w:hAnsi="Times New Roman"/>
          <w:bCs/>
          <w:szCs w:val="24"/>
        </w:rPr>
        <w:t>Ж1. Зона застройки малоэтажными усадебными домами.</w:t>
      </w:r>
    </w:p>
    <w:p w:rsidR="00540BCE" w:rsidRPr="00764A8E" w:rsidRDefault="00540BCE" w:rsidP="00764A8E">
      <w:pPr>
        <w:pStyle w:val="Iauiue"/>
        <w:ind w:firstLine="720"/>
        <w:jc w:val="both"/>
        <w:rPr>
          <w:b/>
          <w:i/>
          <w:iCs/>
          <w:color w:val="000000"/>
          <w:sz w:val="24"/>
          <w:szCs w:val="24"/>
        </w:rPr>
      </w:pPr>
      <w:r w:rsidRPr="00764A8E">
        <w:rPr>
          <w:i/>
          <w:iCs/>
          <w:color w:val="000000"/>
          <w:sz w:val="24"/>
          <w:szCs w:val="24"/>
        </w:rPr>
        <w:t xml:space="preserve">Зона Ж1 выделена для обеспечения правовых условий формирования районов с домами квартирного типа не выше 3-х этажей, преимущественно муниципальных, сдаваемых внаем </w:t>
      </w:r>
      <w:r w:rsidRPr="00764A8E">
        <w:rPr>
          <w:i/>
          <w:iCs/>
          <w:color w:val="000000"/>
          <w:sz w:val="24"/>
          <w:szCs w:val="24"/>
        </w:rPr>
        <w:lastRenderedPageBreak/>
        <w:t>для временного проживания с ограниченным  разрешенным</w:t>
      </w:r>
      <w:r w:rsidR="00764A8E">
        <w:rPr>
          <w:i/>
          <w:iCs/>
          <w:color w:val="000000"/>
          <w:sz w:val="24"/>
          <w:szCs w:val="24"/>
        </w:rPr>
        <w:t xml:space="preserve"> набором услуг местного значения.</w:t>
      </w:r>
      <w:r w:rsidRPr="00764A8E">
        <w:rPr>
          <w:i/>
          <w:iCs/>
          <w:color w:val="000000"/>
          <w:sz w:val="24"/>
          <w:szCs w:val="24"/>
        </w:rPr>
        <w:t xml:space="preserve"> </w:t>
      </w:r>
    </w:p>
    <w:p w:rsidR="00764A8E" w:rsidRPr="00A51AE9" w:rsidRDefault="00764A8E" w:rsidP="00764A8E">
      <w:pPr>
        <w:pStyle w:val="6"/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764A8E" w:rsidRDefault="00764A8E" w:rsidP="00764A8E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малоэтажная жилая застройка (индивидуальное жилищное строительство; размещение    </w:t>
      </w:r>
    </w:p>
    <w:p w:rsidR="00764A8E" w:rsidRDefault="00764A8E" w:rsidP="00764A8E">
      <w:pPr>
        <w:pStyle w:val="a6"/>
        <w:tabs>
          <w:tab w:val="left" w:pos="0"/>
        </w:tabs>
        <w:suppressAutoHyphens w:val="0"/>
        <w:ind w:left="142" w:right="7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дачных домов и садовых домов);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приусадебный участок личного подсобного хозяйства;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блокированная жилая застройка.</w:t>
      </w:r>
    </w:p>
    <w:p w:rsidR="00764A8E" w:rsidRDefault="00764A8E" w:rsidP="00764A8E">
      <w:pPr>
        <w:pStyle w:val="6"/>
        <w:tabs>
          <w:tab w:val="left" w:pos="540"/>
        </w:tabs>
        <w:spacing w:before="0"/>
        <w:ind w:left="540" w:right="72" w:hanging="5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1AE9">
        <w:rPr>
          <w:rFonts w:ascii="Times New Roman" w:hAnsi="Times New Roman" w:cs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764A8E" w:rsidRDefault="00764A8E" w:rsidP="00764A8E">
      <w:pPr>
        <w:rPr>
          <w:sz w:val="24"/>
          <w:szCs w:val="24"/>
        </w:rPr>
      </w:pPr>
      <w:r w:rsidRPr="00BB7855">
        <w:rPr>
          <w:sz w:val="24"/>
          <w:szCs w:val="24"/>
        </w:rPr>
        <w:t>- обслуживание жилой застройки</w:t>
      </w:r>
      <w:r>
        <w:rPr>
          <w:sz w:val="24"/>
          <w:szCs w:val="24"/>
        </w:rPr>
        <w:t>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коммунальное обслуживание;</w:t>
      </w:r>
    </w:p>
    <w:p w:rsidR="00FE172C" w:rsidRDefault="00FE172C" w:rsidP="00764A8E">
      <w:pPr>
        <w:rPr>
          <w:sz w:val="24"/>
          <w:szCs w:val="24"/>
        </w:rPr>
      </w:pPr>
      <w:r>
        <w:rPr>
          <w:sz w:val="24"/>
          <w:szCs w:val="24"/>
        </w:rPr>
        <w:t>- общее пользование территории;</w:t>
      </w:r>
    </w:p>
    <w:p w:rsidR="00FE172C" w:rsidRDefault="00FE172C" w:rsidP="00764A8E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социальное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бытовое обслуживание;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здравоохранение;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образование и просвещение;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культурное развитие;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религиозное использование;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общественное управление;</w:t>
      </w:r>
    </w:p>
    <w:p w:rsidR="00764A8E" w:rsidRPr="00BB7855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ветеринарное обслуживание.</w:t>
      </w:r>
    </w:p>
    <w:p w:rsidR="00764A8E" w:rsidRPr="00D36356" w:rsidRDefault="00764A8E" w:rsidP="00764A8E">
      <w:pPr>
        <w:pStyle w:val="6"/>
        <w:tabs>
          <w:tab w:val="left" w:pos="0"/>
        </w:tabs>
        <w:spacing w:before="0"/>
        <w:ind w:right="7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56">
        <w:rPr>
          <w:rFonts w:ascii="Times New Roman" w:hAnsi="Times New Roman" w:cs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деловое управление;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магазины;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гостиничное обслуживание;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автотранспорта;</w:t>
      </w:r>
    </w:p>
    <w:p w:rsidR="00764A8E" w:rsidRDefault="00764A8E" w:rsidP="00764A8E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отдых;</w:t>
      </w:r>
    </w:p>
    <w:p w:rsidR="00764A8E" w:rsidRDefault="00764A8E" w:rsidP="00764A8E">
      <w:pPr>
        <w:rPr>
          <w:sz w:val="24"/>
          <w:szCs w:val="24"/>
        </w:rPr>
      </w:pPr>
      <w:r>
        <w:rPr>
          <w:sz w:val="24"/>
          <w:szCs w:val="24"/>
        </w:rPr>
        <w:t>- спорт</w:t>
      </w:r>
      <w:r w:rsidR="00774A91">
        <w:rPr>
          <w:sz w:val="24"/>
          <w:szCs w:val="24"/>
        </w:rPr>
        <w:t>.</w:t>
      </w:r>
    </w:p>
    <w:p w:rsidR="000E53AD" w:rsidRDefault="000E53AD" w:rsidP="00764A8E">
      <w:pPr>
        <w:rPr>
          <w:sz w:val="24"/>
          <w:szCs w:val="24"/>
        </w:rPr>
      </w:pPr>
    </w:p>
    <w:p w:rsidR="00540BCE" w:rsidRDefault="00540BCE" w:rsidP="00D10B58">
      <w:pPr>
        <w:pStyle w:val="14"/>
        <w:widowControl/>
        <w:jc w:val="both"/>
        <w:rPr>
          <w:b/>
          <w:bCs/>
          <w:noProof/>
          <w:sz w:val="24"/>
          <w:szCs w:val="24"/>
        </w:rPr>
      </w:pPr>
      <w:r w:rsidRPr="00D10B58">
        <w:rPr>
          <w:b/>
          <w:bCs/>
          <w:noProof/>
          <w:sz w:val="24"/>
          <w:szCs w:val="24"/>
        </w:rPr>
        <w:t>Статья 46.</w:t>
      </w:r>
      <w:r w:rsidR="00613F1B">
        <w:rPr>
          <w:b/>
          <w:bCs/>
          <w:noProof/>
          <w:sz w:val="24"/>
          <w:szCs w:val="24"/>
        </w:rPr>
        <w:t>2</w:t>
      </w:r>
      <w:r w:rsidRPr="00D10B58">
        <w:rPr>
          <w:b/>
          <w:bCs/>
          <w:noProof/>
          <w:sz w:val="24"/>
          <w:szCs w:val="24"/>
        </w:rPr>
        <w:t>. Градостроительные регламенты. Производственные и коммунальные зоны</w:t>
      </w:r>
      <w:r w:rsidR="00D10B58">
        <w:rPr>
          <w:b/>
          <w:bCs/>
          <w:noProof/>
          <w:sz w:val="24"/>
          <w:szCs w:val="24"/>
        </w:rPr>
        <w:t>.</w:t>
      </w:r>
    </w:p>
    <w:p w:rsidR="00FE172C" w:rsidRPr="00FE172C" w:rsidRDefault="00FE172C" w:rsidP="00FE172C">
      <w:pPr>
        <w:pStyle w:val="af4"/>
      </w:pPr>
    </w:p>
    <w:p w:rsidR="00540BCE" w:rsidRPr="00D10B58" w:rsidRDefault="00540BCE" w:rsidP="00D10B5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0B58">
        <w:rPr>
          <w:rFonts w:ascii="Times New Roman" w:hAnsi="Times New Roman" w:cs="Times New Roman"/>
          <w:color w:val="auto"/>
          <w:sz w:val="24"/>
          <w:szCs w:val="24"/>
        </w:rPr>
        <w:t xml:space="preserve">ПК1. Зона производственно-коммунальных объектов </w:t>
      </w:r>
    </w:p>
    <w:p w:rsidR="00540BCE" w:rsidRPr="00D10B58" w:rsidRDefault="00540BCE" w:rsidP="00D10B58">
      <w:pPr>
        <w:numPr>
          <w:ilvl w:val="12"/>
          <w:numId w:val="0"/>
        </w:numPr>
        <w:ind w:firstLine="720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ПК1 выделена для обеспечения правовых условий формирования коммунально-производственных предприятий не выше III класса вредности.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D10B58" w:rsidRDefault="00D10B58" w:rsidP="00D10B58">
      <w:pPr>
        <w:pStyle w:val="5"/>
        <w:spacing w:before="0"/>
        <w:ind w:right="7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91BC8">
        <w:rPr>
          <w:rFonts w:ascii="Times New Roman" w:hAnsi="Times New Roman"/>
          <w:b/>
          <w:i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Default="00D10B58" w:rsidP="00D10B58">
      <w:pPr>
        <w:rPr>
          <w:sz w:val="24"/>
          <w:szCs w:val="24"/>
        </w:rPr>
      </w:pPr>
      <w:r w:rsidRPr="00191BC8">
        <w:rPr>
          <w:sz w:val="24"/>
          <w:szCs w:val="24"/>
        </w:rPr>
        <w:t>- тяжелая промышленность;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пищевая промышленность;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строительная промышленность;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энергетика;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связь;</w:t>
      </w:r>
    </w:p>
    <w:p w:rsidR="00D10B58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склады;</w:t>
      </w:r>
    </w:p>
    <w:p w:rsidR="000E53AD" w:rsidRDefault="00D10B58" w:rsidP="00D10B58">
      <w:pPr>
        <w:rPr>
          <w:sz w:val="24"/>
          <w:szCs w:val="24"/>
        </w:rPr>
      </w:pPr>
      <w:r>
        <w:rPr>
          <w:sz w:val="24"/>
          <w:szCs w:val="24"/>
        </w:rPr>
        <w:t>- транспорт</w:t>
      </w:r>
      <w:r w:rsidR="000E53AD">
        <w:rPr>
          <w:sz w:val="24"/>
          <w:szCs w:val="24"/>
        </w:rPr>
        <w:t>;</w:t>
      </w:r>
    </w:p>
    <w:p w:rsidR="00D10B58" w:rsidRDefault="000E53AD" w:rsidP="00D10B58">
      <w:pPr>
        <w:rPr>
          <w:sz w:val="24"/>
          <w:szCs w:val="24"/>
        </w:rPr>
      </w:pPr>
      <w:r>
        <w:rPr>
          <w:sz w:val="24"/>
          <w:szCs w:val="24"/>
        </w:rPr>
        <w:t>- недропользование</w:t>
      </w:r>
      <w:r w:rsidR="00D10B58">
        <w:rPr>
          <w:sz w:val="24"/>
          <w:szCs w:val="24"/>
        </w:rPr>
        <w:t>.</w:t>
      </w:r>
    </w:p>
    <w:p w:rsidR="00D10B58" w:rsidRDefault="00D10B58" w:rsidP="00D10B58">
      <w:pPr>
        <w:pStyle w:val="6"/>
        <w:spacing w:before="0"/>
        <w:ind w:right="74" w:firstLine="567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Вспомогательные виды разрешенного использования.</w:t>
      </w:r>
    </w:p>
    <w:p w:rsidR="00D10B58" w:rsidRPr="004819A7" w:rsidRDefault="00D10B58" w:rsidP="00D10B58">
      <w:pPr>
        <w:rPr>
          <w:sz w:val="24"/>
          <w:szCs w:val="24"/>
        </w:rPr>
      </w:pPr>
      <w:r w:rsidRPr="004819A7">
        <w:rPr>
          <w:sz w:val="24"/>
          <w:szCs w:val="24"/>
        </w:rPr>
        <w:t>- коммунальное обслуживание;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автотранспорта.</w:t>
      </w:r>
    </w:p>
    <w:p w:rsidR="00D10B58" w:rsidRDefault="00D10B58" w:rsidP="00D10B5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0B609C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рынки;</w:t>
      </w:r>
    </w:p>
    <w:p w:rsidR="00D10B58" w:rsidRDefault="00D10B58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питание</w:t>
      </w:r>
      <w:r w:rsidR="00774A91">
        <w:rPr>
          <w:rFonts w:ascii="Times New Roman" w:hAnsi="Times New Roman" w:cs="Times New Roman"/>
          <w:sz w:val="24"/>
          <w:szCs w:val="24"/>
        </w:rPr>
        <w:t>.</w:t>
      </w:r>
    </w:p>
    <w:p w:rsidR="000E53AD" w:rsidRDefault="000E53AD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40BCE" w:rsidRDefault="00540BCE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B58">
        <w:rPr>
          <w:rFonts w:ascii="Times New Roman" w:hAnsi="Times New Roman" w:cs="Times New Roman"/>
          <w:b/>
          <w:sz w:val="24"/>
          <w:szCs w:val="24"/>
        </w:rPr>
        <w:t>Статья 46.</w:t>
      </w:r>
      <w:r w:rsidR="00613F1B">
        <w:rPr>
          <w:rFonts w:ascii="Times New Roman" w:hAnsi="Times New Roman" w:cs="Times New Roman"/>
          <w:b/>
          <w:sz w:val="24"/>
          <w:szCs w:val="24"/>
        </w:rPr>
        <w:t>3</w:t>
      </w:r>
      <w:r w:rsidRPr="00D10B58">
        <w:rPr>
          <w:rFonts w:ascii="Times New Roman" w:hAnsi="Times New Roman" w:cs="Times New Roman"/>
          <w:b/>
          <w:sz w:val="24"/>
          <w:szCs w:val="24"/>
        </w:rPr>
        <w:t>. Градостроительные регламенты. Природно-рекреационные зоны</w:t>
      </w:r>
      <w:r w:rsidR="000E53AD">
        <w:rPr>
          <w:rFonts w:ascii="Times New Roman" w:hAnsi="Times New Roman" w:cs="Times New Roman"/>
          <w:b/>
          <w:sz w:val="24"/>
          <w:szCs w:val="24"/>
        </w:rPr>
        <w:t>.</w:t>
      </w:r>
    </w:p>
    <w:p w:rsidR="000E53AD" w:rsidRPr="00D10B58" w:rsidRDefault="000E53AD" w:rsidP="00D10B58">
      <w:pPr>
        <w:pStyle w:val="a6"/>
        <w:tabs>
          <w:tab w:val="num" w:pos="0"/>
          <w:tab w:val="left" w:pos="360"/>
        </w:tabs>
        <w:suppressAutoHyphens w:val="0"/>
        <w:ind w:left="360" w:right="72" w:hanging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40BCE" w:rsidRPr="00D10B58" w:rsidRDefault="00540BCE" w:rsidP="00D10B58">
      <w:pPr>
        <w:rPr>
          <w:b/>
          <w:bCs/>
          <w:sz w:val="24"/>
          <w:szCs w:val="24"/>
        </w:rPr>
      </w:pPr>
      <w:r w:rsidRPr="00D10B58">
        <w:rPr>
          <w:b/>
          <w:bCs/>
          <w:sz w:val="24"/>
          <w:szCs w:val="24"/>
        </w:rPr>
        <w:t>Г1. Зона природных ландшафтов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D10B58">
        <w:rPr>
          <w:rFonts w:ascii="Times New Roman" w:hAnsi="Times New Roman"/>
          <w:sz w:val="24"/>
          <w:szCs w:val="24"/>
        </w:rPr>
        <w:t>Представленные ниже градостроительные регламенты могут быть распространены на земельные участки в составе данной зоны Г1 только в случае, когда части территорий общего пользования (городских лесов, иных территорий)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540BCE" w:rsidRPr="00D10B58" w:rsidRDefault="00540BCE" w:rsidP="00540BCE">
      <w:pPr>
        <w:pStyle w:val="Iniiaiieoaenonionooiii2"/>
        <w:ind w:firstLine="720"/>
        <w:rPr>
          <w:rFonts w:ascii="Times New Roman" w:hAnsi="Times New Roman"/>
          <w:iCs/>
          <w:sz w:val="24"/>
          <w:szCs w:val="24"/>
        </w:rPr>
      </w:pPr>
      <w:r w:rsidRPr="00D10B58">
        <w:rPr>
          <w:rFonts w:ascii="Times New Roman" w:hAnsi="Times New Roman"/>
          <w:iCs/>
          <w:sz w:val="24"/>
          <w:szCs w:val="24"/>
        </w:rPr>
        <w:t>В иных случаях – применительно к частям территории в пределах данной зоны Г1, которые относятся к территории общего пользования, отграниченной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назначением.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>Зона Г1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</w:t>
      </w:r>
      <w:r w:rsidRPr="00D10B58">
        <w:rPr>
          <w:i/>
          <w:iCs/>
          <w:snapToGrid w:val="0"/>
          <w:sz w:val="24"/>
          <w:szCs w:val="24"/>
        </w:rPr>
        <w:t xml:space="preserve"> воспроизводства лесов, обеспечение их рационального использования</w:t>
      </w:r>
      <w:r w:rsidRPr="00D10B58">
        <w:rPr>
          <w:i/>
          <w:iCs/>
          <w:sz w:val="24"/>
          <w:szCs w:val="24"/>
        </w:rPr>
        <w:t>.</w:t>
      </w:r>
    </w:p>
    <w:p w:rsidR="00D10B58" w:rsidRPr="00E44294" w:rsidRDefault="00D10B58" w:rsidP="00D10B58">
      <w:pPr>
        <w:pStyle w:val="5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Р-1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E44294">
        <w:rPr>
          <w:rFonts w:ascii="Times New Roman" w:hAnsi="Times New Roman"/>
          <w:b/>
          <w:color w:val="auto"/>
          <w:sz w:val="24"/>
          <w:szCs w:val="24"/>
        </w:rPr>
        <w:t xml:space="preserve"> Зона природных ландшафтов.</w:t>
      </w:r>
    </w:p>
    <w:p w:rsidR="00D10B58" w:rsidRPr="00E44294" w:rsidRDefault="00D10B58" w:rsidP="00D10B58">
      <w:pPr>
        <w:pStyle w:val="6"/>
        <w:spacing w:before="0"/>
        <w:ind w:right="72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D10B58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охрана природных территорий</w:t>
      </w:r>
      <w:r w:rsidRPr="00114B2F">
        <w:rPr>
          <w:sz w:val="24"/>
          <w:szCs w:val="24"/>
        </w:rPr>
        <w:t>;</w:t>
      </w:r>
    </w:p>
    <w:p w:rsidR="00D10B58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отдых (рекреация);</w:t>
      </w:r>
    </w:p>
    <w:p w:rsidR="00D10B58" w:rsidRDefault="000E53AD" w:rsidP="003E3B18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общее пользование территории;</w:t>
      </w:r>
    </w:p>
    <w:p w:rsidR="000E53AD" w:rsidRPr="009A3BC5" w:rsidRDefault="000E53AD" w:rsidP="003E3B18">
      <w:pPr>
        <w:pStyle w:val="Iauiue"/>
        <w:numPr>
          <w:ilvl w:val="0"/>
          <w:numId w:val="8"/>
        </w:numPr>
        <w:tabs>
          <w:tab w:val="clear" w:pos="36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водные объекты;</w:t>
      </w:r>
    </w:p>
    <w:p w:rsidR="00D10B58" w:rsidRDefault="00D10B58" w:rsidP="003E3B18">
      <w:pPr>
        <w:pStyle w:val="Iauiue"/>
        <w:numPr>
          <w:ilvl w:val="0"/>
          <w:numId w:val="8"/>
        </w:numPr>
        <w:tabs>
          <w:tab w:val="clear" w:pos="360"/>
          <w:tab w:val="left" w:pos="0"/>
          <w:tab w:val="num" w:pos="142"/>
          <w:tab w:val="num" w:pos="748"/>
        </w:tabs>
        <w:overflowPunct w:val="0"/>
        <w:autoSpaceDE w:val="0"/>
        <w:autoSpaceDN w:val="0"/>
        <w:adjustRightInd w:val="0"/>
        <w:ind w:left="0" w:right="72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природно-познавательный туризм.</w:t>
      </w:r>
    </w:p>
    <w:p w:rsidR="00D10B58" w:rsidRDefault="00D10B58" w:rsidP="00D10B5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E44294">
        <w:rPr>
          <w:rFonts w:ascii="Times New Roman" w:hAnsi="Times New Roman"/>
          <w:b/>
          <w:color w:val="auto"/>
          <w:sz w:val="24"/>
          <w:szCs w:val="24"/>
        </w:rPr>
        <w:t>Вспомогательные виды использования недвижимости.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охота и рыбалка;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причалы для маломерных судов;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поля для гольфа или конных прогулок;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общее пользование водными объектами;</w:t>
      </w:r>
    </w:p>
    <w:p w:rsidR="00D10B58" w:rsidRDefault="00D10B58" w:rsidP="00D10B5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коммунальное обслуживание.</w:t>
      </w:r>
    </w:p>
    <w:p w:rsidR="00D10B58" w:rsidRDefault="00D10B58" w:rsidP="00D10B5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7949A9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D10B58" w:rsidRPr="007949A9" w:rsidRDefault="00D10B58" w:rsidP="00D10B58">
      <w:pPr>
        <w:rPr>
          <w:sz w:val="24"/>
          <w:szCs w:val="24"/>
        </w:rPr>
      </w:pPr>
      <w:r w:rsidRPr="007949A9">
        <w:rPr>
          <w:sz w:val="24"/>
          <w:szCs w:val="24"/>
        </w:rPr>
        <w:t xml:space="preserve">- </w:t>
      </w:r>
      <w:r>
        <w:rPr>
          <w:sz w:val="24"/>
          <w:szCs w:val="24"/>
        </w:rPr>
        <w:t>ветеринарное обслуживание</w:t>
      </w:r>
      <w:r w:rsidR="00774A91">
        <w:rPr>
          <w:sz w:val="24"/>
          <w:szCs w:val="24"/>
        </w:rPr>
        <w:t>.</w:t>
      </w:r>
    </w:p>
    <w:p w:rsidR="00774A91" w:rsidRDefault="00774A91" w:rsidP="003E3B18">
      <w:pPr>
        <w:rPr>
          <w:b/>
          <w:sz w:val="24"/>
          <w:szCs w:val="24"/>
        </w:rPr>
      </w:pPr>
    </w:p>
    <w:p w:rsidR="00540BCE" w:rsidRDefault="00613F1B" w:rsidP="003E3B1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Статья 46.4</w:t>
      </w:r>
      <w:r w:rsidR="00540BCE" w:rsidRPr="00D10B58">
        <w:rPr>
          <w:b/>
          <w:sz w:val="24"/>
          <w:szCs w:val="24"/>
        </w:rPr>
        <w:t>. Градостроительные регламенты. Сельскохозяйственные зоны</w:t>
      </w:r>
      <w:r w:rsidR="000E53AD">
        <w:rPr>
          <w:b/>
          <w:sz w:val="24"/>
          <w:szCs w:val="24"/>
        </w:rPr>
        <w:t>.</w:t>
      </w:r>
    </w:p>
    <w:p w:rsidR="000E53AD" w:rsidRPr="00D10B58" w:rsidRDefault="000E53AD" w:rsidP="003E3B18">
      <w:pPr>
        <w:rPr>
          <w:b/>
          <w:sz w:val="24"/>
          <w:szCs w:val="24"/>
        </w:rPr>
      </w:pPr>
    </w:p>
    <w:p w:rsidR="00540BCE" w:rsidRPr="003E3B18" w:rsidRDefault="00540BCE" w:rsidP="003E3B18">
      <w:pPr>
        <w:rPr>
          <w:b/>
          <w:bCs/>
          <w:color w:val="000000"/>
          <w:sz w:val="24"/>
          <w:szCs w:val="24"/>
        </w:rPr>
      </w:pPr>
      <w:r w:rsidRPr="003E3B18">
        <w:rPr>
          <w:b/>
          <w:bCs/>
          <w:sz w:val="24"/>
          <w:szCs w:val="24"/>
        </w:rPr>
        <w:t>СХ-1 Зона сельскохозяйственных угодий</w:t>
      </w:r>
    </w:p>
    <w:p w:rsidR="00540BCE" w:rsidRPr="00D10B58" w:rsidRDefault="00540BCE" w:rsidP="00540BCE">
      <w:pPr>
        <w:pStyle w:val="Iauiue"/>
        <w:ind w:firstLine="720"/>
        <w:jc w:val="both"/>
        <w:rPr>
          <w:i/>
          <w:iCs/>
          <w:sz w:val="24"/>
          <w:szCs w:val="24"/>
        </w:rPr>
      </w:pPr>
      <w:r w:rsidRPr="00D10B58">
        <w:rPr>
          <w:i/>
          <w:iCs/>
          <w:sz w:val="24"/>
          <w:szCs w:val="24"/>
        </w:rPr>
        <w:t xml:space="preserve">Зона сельскохозяйственных угодий СХ-1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недвижимости: </w:t>
      </w:r>
    </w:p>
    <w:p w:rsidR="003E3B18" w:rsidRPr="00D14C5D" w:rsidRDefault="003E3B18" w:rsidP="003E3B1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D14C5D">
        <w:rPr>
          <w:rFonts w:ascii="Times New Roman" w:hAnsi="Times New Roman"/>
          <w:b/>
          <w:color w:val="auto"/>
          <w:sz w:val="24"/>
          <w:szCs w:val="24"/>
        </w:rPr>
        <w:t>Основные разрешенные виды использования недвижимости.</w:t>
      </w:r>
    </w:p>
    <w:p w:rsidR="003E3B18" w:rsidRPr="00D14C5D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сельскохозяйственное использование;</w:t>
      </w:r>
    </w:p>
    <w:p w:rsidR="003E3B18" w:rsidRPr="00D14C5D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растениеводство;</w:t>
      </w:r>
    </w:p>
    <w:p w:rsidR="003E3B18" w:rsidRPr="00335566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выращивание зерновых и иных сельскохозяйственных культур;</w:t>
      </w:r>
    </w:p>
    <w:p w:rsidR="003E3B18" w:rsidRPr="00335566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овощеводство;</w:t>
      </w:r>
    </w:p>
    <w:p w:rsidR="003E3B18" w:rsidRPr="00335566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ind w:left="360" w:right="72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садоводство</w:t>
      </w:r>
      <w:r>
        <w:rPr>
          <w:sz w:val="24"/>
          <w:szCs w:val="24"/>
        </w:rPr>
        <w:t>.</w:t>
      </w:r>
    </w:p>
    <w:p w:rsidR="003E3B18" w:rsidRPr="00335566" w:rsidRDefault="003E3B18" w:rsidP="003E3B18">
      <w:pPr>
        <w:pStyle w:val="Iauiue"/>
        <w:overflowPunct w:val="0"/>
        <w:autoSpaceDE w:val="0"/>
        <w:autoSpaceDN w:val="0"/>
        <w:adjustRightInd w:val="0"/>
        <w:ind w:right="74"/>
        <w:jc w:val="both"/>
        <w:textAlignment w:val="baseline"/>
        <w:rPr>
          <w:b/>
          <w:i/>
          <w:sz w:val="24"/>
          <w:szCs w:val="24"/>
        </w:rPr>
      </w:pPr>
      <w:r w:rsidRPr="00335566">
        <w:rPr>
          <w:b/>
          <w:i/>
          <w:sz w:val="24"/>
          <w:szCs w:val="24"/>
        </w:rPr>
        <w:t>Вспомогательные виды разрешенного использования.</w:t>
      </w:r>
    </w:p>
    <w:p w:rsidR="003E3B18" w:rsidRDefault="003E3B18" w:rsidP="003E3B18">
      <w:pPr>
        <w:pStyle w:val="a6"/>
        <w:tabs>
          <w:tab w:val="num" w:pos="0"/>
          <w:tab w:val="num" w:pos="142"/>
        </w:tabs>
        <w:suppressAutoHyphens w:val="0"/>
        <w:ind w:left="142" w:right="7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ведение личного подсобного хозяйства на полевых участках</w:t>
      </w:r>
    </w:p>
    <w:p w:rsidR="003E3B18" w:rsidRPr="00114B2F" w:rsidRDefault="003E3B18" w:rsidP="003E3B18">
      <w:pPr>
        <w:pStyle w:val="a6"/>
        <w:tabs>
          <w:tab w:val="num" w:pos="0"/>
          <w:tab w:val="num" w:pos="360"/>
        </w:tabs>
        <w:suppressAutoHyphens w:val="0"/>
        <w:ind w:left="360" w:right="7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коммунальное обслуживание.</w:t>
      </w:r>
    </w:p>
    <w:p w:rsidR="003E3B18" w:rsidRPr="00335566" w:rsidRDefault="003E3B18" w:rsidP="003E3B18">
      <w:pPr>
        <w:pStyle w:val="6"/>
        <w:spacing w:before="0"/>
        <w:ind w:right="74"/>
        <w:rPr>
          <w:rFonts w:ascii="Times New Roman" w:hAnsi="Times New Roman"/>
          <w:b/>
          <w:color w:val="auto"/>
          <w:sz w:val="24"/>
          <w:szCs w:val="24"/>
        </w:rPr>
      </w:pPr>
      <w:r w:rsidRPr="00335566">
        <w:rPr>
          <w:rFonts w:ascii="Times New Roman" w:hAnsi="Times New Roman"/>
          <w:b/>
          <w:color w:val="auto"/>
          <w:sz w:val="24"/>
          <w:szCs w:val="24"/>
        </w:rPr>
        <w:t>Условно разрешенные виды использования.</w:t>
      </w:r>
    </w:p>
    <w:p w:rsidR="003E3B18" w:rsidRDefault="003E3B18" w:rsidP="003E3B18">
      <w:pPr>
        <w:pStyle w:val="Iauiue"/>
        <w:numPr>
          <w:ilvl w:val="0"/>
          <w:numId w:val="13"/>
        </w:numPr>
        <w:tabs>
          <w:tab w:val="clear" w:pos="1080"/>
          <w:tab w:val="num" w:pos="284"/>
        </w:tabs>
        <w:overflowPunct w:val="0"/>
        <w:autoSpaceDE w:val="0"/>
        <w:autoSpaceDN w:val="0"/>
        <w:adjustRightInd w:val="0"/>
        <w:ind w:left="360" w:right="74"/>
        <w:jc w:val="both"/>
        <w:textAlignment w:val="baseline"/>
        <w:rPr>
          <w:sz w:val="24"/>
          <w:szCs w:val="24"/>
        </w:rPr>
      </w:pPr>
      <w:r w:rsidRPr="00335566">
        <w:rPr>
          <w:sz w:val="24"/>
          <w:szCs w:val="24"/>
        </w:rPr>
        <w:t>животноводство.</w:t>
      </w:r>
      <w:r w:rsidR="003B7436">
        <w:rPr>
          <w:sz w:val="24"/>
          <w:szCs w:val="24"/>
        </w:rPr>
        <w:t>».</w:t>
      </w:r>
    </w:p>
    <w:p w:rsidR="00774A91" w:rsidRDefault="00774A91" w:rsidP="00774A91">
      <w:pPr>
        <w:pStyle w:val="Iauiue"/>
        <w:overflowPunct w:val="0"/>
        <w:autoSpaceDE w:val="0"/>
        <w:autoSpaceDN w:val="0"/>
        <w:adjustRightInd w:val="0"/>
        <w:ind w:left="720" w:right="74"/>
        <w:jc w:val="both"/>
        <w:textAlignment w:val="baseline"/>
        <w:rPr>
          <w:sz w:val="24"/>
          <w:szCs w:val="24"/>
        </w:rPr>
      </w:pP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 w:hanging="72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2.  Решение вступает  в силу с момента официального опубликования.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E53AD">
        <w:rPr>
          <w:sz w:val="24"/>
          <w:szCs w:val="24"/>
        </w:rPr>
        <w:t>3. Опубликовать настоящее решение в газете "Шалинский в</w:t>
      </w:r>
      <w:r>
        <w:rPr>
          <w:sz w:val="24"/>
          <w:szCs w:val="24"/>
        </w:rPr>
        <w:t>естник</w:t>
      </w:r>
      <w:r w:rsidRPr="000E53AD">
        <w:rPr>
          <w:sz w:val="24"/>
          <w:szCs w:val="24"/>
        </w:rPr>
        <w:t>» и разместить на официальном сайте Шалинского городского округа.</w:t>
      </w:r>
    </w:p>
    <w:p w:rsidR="000E53AD" w:rsidRPr="000E53AD" w:rsidRDefault="000E53AD" w:rsidP="000E53AD">
      <w:pPr>
        <w:tabs>
          <w:tab w:val="num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E53AD">
        <w:rPr>
          <w:sz w:val="24"/>
          <w:szCs w:val="24"/>
        </w:rPr>
        <w:t>.  Контроль за исполнением настоящего решения  возложить на комитет по вопросам законодательства и местного самоуправления (А.Л.Казанцева).</w:t>
      </w:r>
    </w:p>
    <w:p w:rsidR="000E53AD" w:rsidRPr="000E53AD" w:rsidRDefault="000E53AD" w:rsidP="000E53AD">
      <w:pPr>
        <w:widowControl w:val="0"/>
        <w:tabs>
          <w:tab w:val="num" w:pos="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A46732" w:rsidRPr="00A43420" w:rsidRDefault="00A46732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</w:p>
    <w:p w:rsidR="00A51AE9" w:rsidRPr="00720C70" w:rsidRDefault="00A45766" w:rsidP="000B43D0">
      <w:pPr>
        <w:pStyle w:val="210"/>
        <w:tabs>
          <w:tab w:val="left" w:pos="540"/>
        </w:tabs>
        <w:spacing w:after="0" w:line="240" w:lineRule="auto"/>
        <w:ind w:left="540" w:hanging="540"/>
        <w:jc w:val="both"/>
        <w:rPr>
          <w:sz w:val="24"/>
          <w:szCs w:val="24"/>
        </w:rPr>
      </w:pPr>
      <w:r w:rsidRPr="00720C70">
        <w:rPr>
          <w:sz w:val="24"/>
          <w:szCs w:val="24"/>
        </w:rPr>
        <w:t xml:space="preserve"> Глава Шалинского городского округа                             </w:t>
      </w:r>
      <w:r w:rsidR="00720C70">
        <w:rPr>
          <w:sz w:val="24"/>
          <w:szCs w:val="24"/>
        </w:rPr>
        <w:t xml:space="preserve">                   </w:t>
      </w:r>
      <w:r w:rsidR="001F0781">
        <w:rPr>
          <w:sz w:val="24"/>
          <w:szCs w:val="24"/>
        </w:rPr>
        <w:t xml:space="preserve">                 </w:t>
      </w:r>
      <w:r w:rsidRPr="00720C70">
        <w:rPr>
          <w:sz w:val="24"/>
          <w:szCs w:val="24"/>
        </w:rPr>
        <w:t xml:space="preserve">        </w:t>
      </w:r>
      <w:r w:rsidR="002F2B31">
        <w:rPr>
          <w:sz w:val="24"/>
          <w:szCs w:val="24"/>
        </w:rPr>
        <w:t>А.М. Леонтьев</w:t>
      </w:r>
    </w:p>
    <w:sectPr w:rsidR="00A51AE9" w:rsidRPr="00720C70" w:rsidSect="001F0781">
      <w:footerReference w:type="default" r:id="rId9"/>
      <w:footnotePr>
        <w:pos w:val="beneathText"/>
      </w:footnotePr>
      <w:pgSz w:w="12240" w:h="15840"/>
      <w:pgMar w:top="851" w:right="61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FA" w:rsidRDefault="009967FA">
      <w:r>
        <w:separator/>
      </w:r>
    </w:p>
  </w:endnote>
  <w:endnote w:type="continuationSeparator" w:id="1">
    <w:p w:rsidR="009967FA" w:rsidRDefault="0099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952621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FA" w:rsidRDefault="009967FA">
      <w:r>
        <w:separator/>
      </w:r>
    </w:p>
  </w:footnote>
  <w:footnote w:type="continuationSeparator" w:id="1">
    <w:p w:rsidR="009967FA" w:rsidRDefault="0099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15DB2"/>
    <w:multiLevelType w:val="hybridMultilevel"/>
    <w:tmpl w:val="8406528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1B21A6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105C4E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76F1351"/>
    <w:multiLevelType w:val="hybridMultilevel"/>
    <w:tmpl w:val="C31483F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8E472C1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0C56A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3B2503"/>
    <w:multiLevelType w:val="hybridMultilevel"/>
    <w:tmpl w:val="2E04B604"/>
    <w:lvl w:ilvl="0" w:tplc="108C10AE">
      <w:start w:val="1"/>
      <w:numFmt w:val="bullet"/>
      <w:lvlText w:val="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9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0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2"/>
  </w:num>
  <w:num w:numId="10">
    <w:abstractNumId w:val="20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7065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13EB1"/>
    <w:rsid w:val="00017560"/>
    <w:rsid w:val="00017AB5"/>
    <w:rsid w:val="0002657B"/>
    <w:rsid w:val="00030E73"/>
    <w:rsid w:val="00036E5B"/>
    <w:rsid w:val="00045604"/>
    <w:rsid w:val="00047561"/>
    <w:rsid w:val="000727CC"/>
    <w:rsid w:val="000A76D6"/>
    <w:rsid w:val="000B43D0"/>
    <w:rsid w:val="000B609C"/>
    <w:rsid w:val="000B7339"/>
    <w:rsid w:val="000E3ACA"/>
    <w:rsid w:val="000E53AD"/>
    <w:rsid w:val="00104BE2"/>
    <w:rsid w:val="00106AF8"/>
    <w:rsid w:val="00110841"/>
    <w:rsid w:val="0012380D"/>
    <w:rsid w:val="00127D32"/>
    <w:rsid w:val="00130511"/>
    <w:rsid w:val="00136631"/>
    <w:rsid w:val="0014671B"/>
    <w:rsid w:val="0015546C"/>
    <w:rsid w:val="00160B3D"/>
    <w:rsid w:val="0017441F"/>
    <w:rsid w:val="00175BF2"/>
    <w:rsid w:val="00180317"/>
    <w:rsid w:val="00182443"/>
    <w:rsid w:val="00186BB0"/>
    <w:rsid w:val="00191BC8"/>
    <w:rsid w:val="0019564B"/>
    <w:rsid w:val="001A04AB"/>
    <w:rsid w:val="001B55E1"/>
    <w:rsid w:val="001D7FC1"/>
    <w:rsid w:val="001E35F5"/>
    <w:rsid w:val="001E61EA"/>
    <w:rsid w:val="001F0781"/>
    <w:rsid w:val="00206126"/>
    <w:rsid w:val="002148C6"/>
    <w:rsid w:val="00220FAD"/>
    <w:rsid w:val="00222448"/>
    <w:rsid w:val="00225ABB"/>
    <w:rsid w:val="0023005E"/>
    <w:rsid w:val="002336A1"/>
    <w:rsid w:val="002415F6"/>
    <w:rsid w:val="002543DB"/>
    <w:rsid w:val="00287B15"/>
    <w:rsid w:val="002A6232"/>
    <w:rsid w:val="002B1D5A"/>
    <w:rsid w:val="002C1A27"/>
    <w:rsid w:val="002C5E9E"/>
    <w:rsid w:val="002D23BD"/>
    <w:rsid w:val="002E1779"/>
    <w:rsid w:val="002F2B31"/>
    <w:rsid w:val="002F3AF4"/>
    <w:rsid w:val="00311D5B"/>
    <w:rsid w:val="003140D5"/>
    <w:rsid w:val="00324340"/>
    <w:rsid w:val="00335566"/>
    <w:rsid w:val="0034221E"/>
    <w:rsid w:val="0034482E"/>
    <w:rsid w:val="00344B0C"/>
    <w:rsid w:val="00351DF3"/>
    <w:rsid w:val="00383C7F"/>
    <w:rsid w:val="003B3BA1"/>
    <w:rsid w:val="003B7177"/>
    <w:rsid w:val="003B7436"/>
    <w:rsid w:val="003C3654"/>
    <w:rsid w:val="003D167C"/>
    <w:rsid w:val="003D3A43"/>
    <w:rsid w:val="003E3B18"/>
    <w:rsid w:val="003E712C"/>
    <w:rsid w:val="003F0E7E"/>
    <w:rsid w:val="003F428C"/>
    <w:rsid w:val="00410D5F"/>
    <w:rsid w:val="00413479"/>
    <w:rsid w:val="0042507D"/>
    <w:rsid w:val="00426D96"/>
    <w:rsid w:val="00427E2B"/>
    <w:rsid w:val="00486B32"/>
    <w:rsid w:val="00493DCC"/>
    <w:rsid w:val="004C0268"/>
    <w:rsid w:val="0054044E"/>
    <w:rsid w:val="00540BCE"/>
    <w:rsid w:val="00553437"/>
    <w:rsid w:val="00561322"/>
    <w:rsid w:val="00567975"/>
    <w:rsid w:val="005752E9"/>
    <w:rsid w:val="00577C40"/>
    <w:rsid w:val="005A17C7"/>
    <w:rsid w:val="005A323B"/>
    <w:rsid w:val="005C0767"/>
    <w:rsid w:val="005C330A"/>
    <w:rsid w:val="005C6D92"/>
    <w:rsid w:val="005F75CB"/>
    <w:rsid w:val="006132A9"/>
    <w:rsid w:val="006138BC"/>
    <w:rsid w:val="00613EC4"/>
    <w:rsid w:val="00613F1B"/>
    <w:rsid w:val="0062530F"/>
    <w:rsid w:val="0062544F"/>
    <w:rsid w:val="00625C4C"/>
    <w:rsid w:val="00631AF7"/>
    <w:rsid w:val="00637015"/>
    <w:rsid w:val="006450A3"/>
    <w:rsid w:val="00651471"/>
    <w:rsid w:val="0065459F"/>
    <w:rsid w:val="006800C6"/>
    <w:rsid w:val="00694A10"/>
    <w:rsid w:val="006C5308"/>
    <w:rsid w:val="006D252A"/>
    <w:rsid w:val="006E60D3"/>
    <w:rsid w:val="00720C70"/>
    <w:rsid w:val="00721C38"/>
    <w:rsid w:val="007317B2"/>
    <w:rsid w:val="00736A7F"/>
    <w:rsid w:val="00740D30"/>
    <w:rsid w:val="00745854"/>
    <w:rsid w:val="00762E66"/>
    <w:rsid w:val="00764A8E"/>
    <w:rsid w:val="00774A91"/>
    <w:rsid w:val="007949A9"/>
    <w:rsid w:val="007A41F2"/>
    <w:rsid w:val="007C537F"/>
    <w:rsid w:val="007D55D3"/>
    <w:rsid w:val="007E7BA6"/>
    <w:rsid w:val="007F5024"/>
    <w:rsid w:val="008062D8"/>
    <w:rsid w:val="00821DE8"/>
    <w:rsid w:val="00824B37"/>
    <w:rsid w:val="00853F73"/>
    <w:rsid w:val="008646B7"/>
    <w:rsid w:val="00880140"/>
    <w:rsid w:val="008873C8"/>
    <w:rsid w:val="00892C40"/>
    <w:rsid w:val="00897601"/>
    <w:rsid w:val="008D4D40"/>
    <w:rsid w:val="008E0155"/>
    <w:rsid w:val="008E3F1D"/>
    <w:rsid w:val="008F28EB"/>
    <w:rsid w:val="0090291B"/>
    <w:rsid w:val="00917DE4"/>
    <w:rsid w:val="00930734"/>
    <w:rsid w:val="009406B1"/>
    <w:rsid w:val="009429E2"/>
    <w:rsid w:val="00952621"/>
    <w:rsid w:val="00957462"/>
    <w:rsid w:val="00965751"/>
    <w:rsid w:val="00981DF9"/>
    <w:rsid w:val="00983069"/>
    <w:rsid w:val="0098708F"/>
    <w:rsid w:val="00993188"/>
    <w:rsid w:val="009967FA"/>
    <w:rsid w:val="009B6CA1"/>
    <w:rsid w:val="009D2678"/>
    <w:rsid w:val="009F1737"/>
    <w:rsid w:val="009F2C2C"/>
    <w:rsid w:val="00A135B6"/>
    <w:rsid w:val="00A3042F"/>
    <w:rsid w:val="00A34DB8"/>
    <w:rsid w:val="00A4137D"/>
    <w:rsid w:val="00A43420"/>
    <w:rsid w:val="00A45766"/>
    <w:rsid w:val="00A46732"/>
    <w:rsid w:val="00A51AE9"/>
    <w:rsid w:val="00A545F2"/>
    <w:rsid w:val="00A67647"/>
    <w:rsid w:val="00A746FF"/>
    <w:rsid w:val="00A97F21"/>
    <w:rsid w:val="00AA7CE6"/>
    <w:rsid w:val="00AB7968"/>
    <w:rsid w:val="00AD6818"/>
    <w:rsid w:val="00AE20B1"/>
    <w:rsid w:val="00AE4A70"/>
    <w:rsid w:val="00AF1782"/>
    <w:rsid w:val="00AF43D6"/>
    <w:rsid w:val="00B025B7"/>
    <w:rsid w:val="00B10685"/>
    <w:rsid w:val="00B21711"/>
    <w:rsid w:val="00B22EA2"/>
    <w:rsid w:val="00B36D95"/>
    <w:rsid w:val="00B41D70"/>
    <w:rsid w:val="00B53773"/>
    <w:rsid w:val="00B57503"/>
    <w:rsid w:val="00B66035"/>
    <w:rsid w:val="00B6794B"/>
    <w:rsid w:val="00B71C95"/>
    <w:rsid w:val="00B80796"/>
    <w:rsid w:val="00B84956"/>
    <w:rsid w:val="00B968D7"/>
    <w:rsid w:val="00BB7855"/>
    <w:rsid w:val="00BB7E8B"/>
    <w:rsid w:val="00BC146D"/>
    <w:rsid w:val="00BC45AA"/>
    <w:rsid w:val="00BD665F"/>
    <w:rsid w:val="00BD7F11"/>
    <w:rsid w:val="00C134B4"/>
    <w:rsid w:val="00C31FD2"/>
    <w:rsid w:val="00C46476"/>
    <w:rsid w:val="00C511FF"/>
    <w:rsid w:val="00C54CC6"/>
    <w:rsid w:val="00C63645"/>
    <w:rsid w:val="00C7303C"/>
    <w:rsid w:val="00CA7D0C"/>
    <w:rsid w:val="00CC411F"/>
    <w:rsid w:val="00CC7125"/>
    <w:rsid w:val="00CD0EE0"/>
    <w:rsid w:val="00CF02A3"/>
    <w:rsid w:val="00CF20D8"/>
    <w:rsid w:val="00D07A79"/>
    <w:rsid w:val="00D10B58"/>
    <w:rsid w:val="00D14C5D"/>
    <w:rsid w:val="00D25E0E"/>
    <w:rsid w:val="00D36356"/>
    <w:rsid w:val="00D40A01"/>
    <w:rsid w:val="00D52A45"/>
    <w:rsid w:val="00D75FD9"/>
    <w:rsid w:val="00D82248"/>
    <w:rsid w:val="00D859AB"/>
    <w:rsid w:val="00D85BE0"/>
    <w:rsid w:val="00D87533"/>
    <w:rsid w:val="00D96F0C"/>
    <w:rsid w:val="00DB1869"/>
    <w:rsid w:val="00DC08A3"/>
    <w:rsid w:val="00DC16D2"/>
    <w:rsid w:val="00DD0E1D"/>
    <w:rsid w:val="00DD3DCB"/>
    <w:rsid w:val="00E00932"/>
    <w:rsid w:val="00E04709"/>
    <w:rsid w:val="00E06011"/>
    <w:rsid w:val="00E13CB2"/>
    <w:rsid w:val="00E17D3A"/>
    <w:rsid w:val="00E23508"/>
    <w:rsid w:val="00E32433"/>
    <w:rsid w:val="00E34EB7"/>
    <w:rsid w:val="00E378AF"/>
    <w:rsid w:val="00E37ED8"/>
    <w:rsid w:val="00E44294"/>
    <w:rsid w:val="00E53402"/>
    <w:rsid w:val="00E53CCC"/>
    <w:rsid w:val="00E53DE9"/>
    <w:rsid w:val="00E63679"/>
    <w:rsid w:val="00E71646"/>
    <w:rsid w:val="00E71B3A"/>
    <w:rsid w:val="00E83C23"/>
    <w:rsid w:val="00E84CFE"/>
    <w:rsid w:val="00E877CD"/>
    <w:rsid w:val="00E9246B"/>
    <w:rsid w:val="00E93D4C"/>
    <w:rsid w:val="00EA12C8"/>
    <w:rsid w:val="00EB1182"/>
    <w:rsid w:val="00EC7749"/>
    <w:rsid w:val="00ED7E30"/>
    <w:rsid w:val="00F05B38"/>
    <w:rsid w:val="00F05BD9"/>
    <w:rsid w:val="00F162A3"/>
    <w:rsid w:val="00F314A3"/>
    <w:rsid w:val="00F34835"/>
    <w:rsid w:val="00F46668"/>
    <w:rsid w:val="00F6764D"/>
    <w:rsid w:val="00F76AEA"/>
    <w:rsid w:val="00F94967"/>
    <w:rsid w:val="00FB3DE8"/>
    <w:rsid w:val="00FB5E2F"/>
    <w:rsid w:val="00FC72E8"/>
    <w:rsid w:val="00FD7D72"/>
    <w:rsid w:val="00FE172C"/>
    <w:rsid w:val="00FE3A2D"/>
    <w:rsid w:val="00FE48D4"/>
    <w:rsid w:val="00FE63C3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B55E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9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a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b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86BB0"/>
    <w:pPr>
      <w:suppressLineNumbers/>
    </w:pPr>
  </w:style>
  <w:style w:type="paragraph" w:customStyle="1" w:styleId="ad">
    <w:name w:val="Заголовок таблицы"/>
    <w:basedOn w:val="ac"/>
    <w:rsid w:val="00186BB0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86BB0"/>
  </w:style>
  <w:style w:type="paragraph" w:styleId="af">
    <w:name w:val="header"/>
    <w:basedOn w:val="a"/>
    <w:link w:val="af0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36A1"/>
    <w:rPr>
      <w:lang w:eastAsia="ar-SA"/>
    </w:rPr>
  </w:style>
  <w:style w:type="paragraph" w:styleId="af1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2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4342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B55E1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B55E1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B55E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30">
    <w:name w:val="Заголовок 3 Знак"/>
    <w:basedOn w:val="a0"/>
    <w:link w:val="3"/>
    <w:rsid w:val="001B55E1"/>
    <w:rPr>
      <w:rFonts w:ascii="Arial" w:hAnsi="Arial" w:cs="Arial"/>
      <w:b/>
      <w:bCs/>
      <w:sz w:val="26"/>
      <w:szCs w:val="26"/>
    </w:rPr>
  </w:style>
  <w:style w:type="paragraph" w:customStyle="1" w:styleId="Iauiue">
    <w:name w:val="Iau?iue"/>
    <w:rsid w:val="001B55E1"/>
    <w:pPr>
      <w:widowControl w:val="0"/>
    </w:pPr>
  </w:style>
  <w:style w:type="paragraph" w:customStyle="1" w:styleId="nienie">
    <w:name w:val="nienie"/>
    <w:basedOn w:val="Iauiue"/>
    <w:rsid w:val="001B55E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FontStyle13">
    <w:name w:val="Font Style13"/>
    <w:basedOn w:val="a0"/>
    <w:rsid w:val="001B55E1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5">
    <w:name w:val="Style5"/>
    <w:basedOn w:val="a"/>
    <w:rsid w:val="001B55E1"/>
    <w:pPr>
      <w:widowControl w:val="0"/>
      <w:suppressAutoHyphens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  <w:szCs w:val="24"/>
      <w:lang w:eastAsia="ru-RU"/>
    </w:rPr>
  </w:style>
  <w:style w:type="paragraph" w:customStyle="1" w:styleId="13">
    <w:name w:val="Текст примечания1"/>
    <w:basedOn w:val="a"/>
    <w:rsid w:val="001B55E1"/>
    <w:rPr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40B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40BCE"/>
    <w:rPr>
      <w:lang w:eastAsia="ar-SA"/>
    </w:rPr>
  </w:style>
  <w:style w:type="paragraph" w:customStyle="1" w:styleId="af4">
    <w:name w:val="Îáû÷íûé"/>
    <w:rsid w:val="00540BCE"/>
    <w:pPr>
      <w:widowControl w:val="0"/>
    </w:pPr>
    <w:rPr>
      <w:sz w:val="28"/>
    </w:rPr>
  </w:style>
  <w:style w:type="paragraph" w:customStyle="1" w:styleId="14">
    <w:name w:val="çàãîëîâîê 1"/>
    <w:basedOn w:val="af4"/>
    <w:next w:val="af4"/>
    <w:rsid w:val="00540BCE"/>
    <w:pPr>
      <w:keepNext/>
    </w:pPr>
  </w:style>
  <w:style w:type="paragraph" w:customStyle="1" w:styleId="31">
    <w:name w:val="Îñíîâíîé òåêñò ñ îòñòóïîì 3"/>
    <w:basedOn w:val="af4"/>
    <w:rsid w:val="00540BC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rsid w:val="00540BCE"/>
    <w:pPr>
      <w:widowControl/>
      <w:ind w:firstLine="284"/>
      <w:jc w:val="both"/>
    </w:pPr>
    <w:rPr>
      <w:rFonts w:ascii="Peterburg" w:hAnsi="Peterburg"/>
    </w:rPr>
  </w:style>
  <w:style w:type="paragraph" w:customStyle="1" w:styleId="af5">
    <w:name w:val="основной"/>
    <w:basedOn w:val="a"/>
    <w:rsid w:val="00540BCE"/>
    <w:pPr>
      <w:keepNext/>
      <w:suppressAutoHyphens w:val="0"/>
    </w:pPr>
    <w:rPr>
      <w:sz w:val="24"/>
      <w:lang w:eastAsia="ru-RU"/>
    </w:rPr>
  </w:style>
  <w:style w:type="paragraph" w:customStyle="1" w:styleId="caaieiaie2">
    <w:name w:val="caaieiaie 2"/>
    <w:basedOn w:val="Iauiue"/>
    <w:next w:val="Iauiue"/>
    <w:rsid w:val="00540BC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3D6-98CC-4FDB-9084-6A17E0A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 О С Т А Н О В Л Е Н И Е</vt:lpstr>
      <vt:lpstr>ПРОЕКТ РЕШЕНИЯ</vt:lpstr>
      <vt:lpstr>    ПК1. Зона производственно-коммунальных объектов </vt:lpstr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none</dc:creator>
  <cp:keywords/>
  <cp:lastModifiedBy>1</cp:lastModifiedBy>
  <cp:revision>8</cp:revision>
  <cp:lastPrinted>2015-10-30T05:45:00Z</cp:lastPrinted>
  <dcterms:created xsi:type="dcterms:W3CDTF">2015-10-27T04:01:00Z</dcterms:created>
  <dcterms:modified xsi:type="dcterms:W3CDTF">2015-10-30T05:45:00Z</dcterms:modified>
</cp:coreProperties>
</file>