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BA" w:rsidRPr="001D3B28" w:rsidRDefault="001D3B28" w:rsidP="001D3B28">
      <w:pPr>
        <w:tabs>
          <w:tab w:val="left" w:pos="2580"/>
        </w:tabs>
        <w:spacing w:after="0"/>
        <w:jc w:val="center"/>
        <w:rPr>
          <w:rFonts w:ascii="Liberation Serif" w:hAnsi="Liberation Serif" w:cs="Liberation Serif"/>
          <w:b/>
          <w:sz w:val="32"/>
          <w:szCs w:val="28"/>
        </w:rPr>
      </w:pPr>
      <w:r w:rsidRPr="001D3B28">
        <w:rPr>
          <w:rFonts w:ascii="Liberation Serif" w:hAnsi="Liberation Serif" w:cs="Liberation Serif"/>
          <w:b/>
          <w:sz w:val="32"/>
          <w:szCs w:val="28"/>
        </w:rPr>
        <w:t>Программа проведения Дней НКО в Общественной палате Свердловской области</w:t>
      </w:r>
    </w:p>
    <w:p w:rsidR="001D3B28" w:rsidRDefault="001D3B28" w:rsidP="001D3B28">
      <w:pPr>
        <w:tabs>
          <w:tab w:val="left" w:pos="14742"/>
        </w:tabs>
      </w:pPr>
      <w:r>
        <w:t xml:space="preserve">                                                                                            </w:t>
      </w:r>
      <w:r w:rsidRPr="001D3B28">
        <w:rPr>
          <w:rFonts w:ascii="Calibri" w:eastAsia="Times New Roman" w:hAnsi="Calibri" w:cs="Calibri"/>
          <w:noProof/>
          <w:color w:val="212529"/>
          <w:sz w:val="24"/>
          <w:szCs w:val="24"/>
          <w:lang w:eastAsia="ru-RU"/>
        </w:rPr>
        <w:drawing>
          <wp:inline distT="0" distB="0" distL="0" distR="0" wp14:anchorId="13660943" wp14:editId="4C7DF807">
            <wp:extent cx="3590925" cy="1466850"/>
            <wp:effectExtent l="0" t="0" r="9525" b="0"/>
            <wp:docPr id="2" name="Рисунок 2" descr="https://newlife96.ru/%D0%9D%D0%BE%D0%B2%D0%BE%D1%81%D1%82%D0%B8/2023/%D0%BE%D0%BA%D1%82%D1%8F%D0%B1%D1%80%D1%8C/%D0%B4%D0%BD%D0%B8%20%D0%9D%D0%9A%D0%9E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life96.ru/%D0%9D%D0%BE%D0%B2%D0%BE%D1%81%D1%82%D0%B8/2023/%D0%BE%D0%BA%D1%82%D1%8F%D0%B1%D1%80%D1%8C/%D0%B4%D0%BD%D0%B8%20%D0%9D%D0%9A%D0%9E/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055" cy="155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88E" w:rsidRPr="0062088E" w:rsidRDefault="0062088E" w:rsidP="0062088E">
      <w:pPr>
        <w:pStyle w:val="ConsPlusNormal"/>
        <w:spacing w:line="228" w:lineRule="auto"/>
        <w:ind w:firstLine="709"/>
        <w:jc w:val="both"/>
        <w:rPr>
          <w:rFonts w:ascii="Liberation Serif" w:eastAsia="Calibri" w:hAnsi="Liberation Serif" w:cs="Liberation Serif"/>
          <w:kern w:val="3"/>
          <w:sz w:val="28"/>
          <w:szCs w:val="28"/>
          <w:lang w:eastAsia="en-US"/>
        </w:rPr>
      </w:pPr>
    </w:p>
    <w:tbl>
      <w:tblPr>
        <w:tblW w:w="16160" w:type="dxa"/>
        <w:tblInd w:w="-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4678"/>
        <w:gridCol w:w="6095"/>
        <w:gridCol w:w="2835"/>
      </w:tblGrid>
      <w:tr w:rsidR="008F01E4" w:rsidRPr="001D3B28" w:rsidTr="008F01E4">
        <w:trPr>
          <w:trHeight w:val="366"/>
        </w:trPr>
        <w:tc>
          <w:tcPr>
            <w:tcW w:w="16160" w:type="dxa"/>
            <w:gridSpan w:val="4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</w:tcPr>
          <w:p w:rsidR="008F01E4" w:rsidRPr="00702679" w:rsidRDefault="008F01E4" w:rsidP="00B16459">
            <w:pPr>
              <w:spacing w:after="100" w:afterAutospacing="1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4"/>
                <w:lang w:eastAsia="ru-RU"/>
              </w:rPr>
              <w:t>Семинары (</w:t>
            </w:r>
            <w:r w:rsidR="00B16459">
              <w:rPr>
                <w:rFonts w:ascii="Liberation Serif" w:eastAsia="Times New Roman" w:hAnsi="Liberation Serif" w:cs="Liberation Serif"/>
                <w:b/>
                <w:sz w:val="28"/>
                <w:szCs w:val="24"/>
                <w:lang w:eastAsia="ru-RU"/>
              </w:rPr>
              <w:t>подробная информация о</w:t>
            </w:r>
            <w:r>
              <w:rPr>
                <w:rFonts w:ascii="Liberation Serif" w:eastAsia="Times New Roman" w:hAnsi="Liberation Serif" w:cs="Liberation Serif"/>
                <w:b/>
                <w:sz w:val="28"/>
                <w:szCs w:val="24"/>
                <w:lang w:eastAsia="ru-RU"/>
              </w:rPr>
              <w:t xml:space="preserve"> мероприятиях</w:t>
            </w:r>
            <w:r w:rsidRPr="008F01E4">
              <w:rPr>
                <w:rFonts w:ascii="Liberation Serif" w:eastAsia="Times New Roman" w:hAnsi="Liberation Serif" w:cs="Liberation Serif"/>
                <w:b/>
                <w:sz w:val="28"/>
                <w:szCs w:val="24"/>
                <w:lang w:eastAsia="ru-RU"/>
              </w:rPr>
              <w:t xml:space="preserve"> </w:t>
            </w:r>
            <w:r w:rsidR="00B16459">
              <w:rPr>
                <w:rFonts w:ascii="Liberation Serif" w:eastAsia="Times New Roman" w:hAnsi="Liberation Serif" w:cs="Liberation Serif"/>
                <w:b/>
                <w:sz w:val="28"/>
                <w:szCs w:val="24"/>
                <w:lang w:eastAsia="ru-RU"/>
              </w:rPr>
              <w:t xml:space="preserve">и регистрация доступны </w:t>
            </w:r>
            <w:r w:rsidRPr="008F01E4">
              <w:rPr>
                <w:rFonts w:ascii="Liberation Serif" w:eastAsia="Times New Roman" w:hAnsi="Liberation Serif" w:cs="Liberation Serif"/>
                <w:b/>
                <w:sz w:val="28"/>
                <w:szCs w:val="24"/>
                <w:lang w:eastAsia="ru-RU"/>
              </w:rPr>
              <w:t>по ссылкам)</w:t>
            </w:r>
          </w:p>
        </w:tc>
      </w:tr>
      <w:tr w:rsidR="008F01E4" w:rsidRPr="001D3B28" w:rsidTr="008F01E4">
        <w:trPr>
          <w:trHeight w:val="366"/>
        </w:trPr>
        <w:tc>
          <w:tcPr>
            <w:tcW w:w="2552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</w:tcPr>
          <w:p w:rsidR="00954C92" w:rsidRPr="001D3B28" w:rsidRDefault="00954C92" w:rsidP="00954C92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Для кого:</w:t>
            </w:r>
          </w:p>
          <w:p w:rsidR="008F01E4" w:rsidRPr="008F01E4" w:rsidRDefault="008F01E4" w:rsidP="008F01E4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F01E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НКО</w:t>
            </w:r>
          </w:p>
        </w:tc>
        <w:tc>
          <w:tcPr>
            <w:tcW w:w="4678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</w:tcPr>
          <w:p w:rsidR="008F01E4" w:rsidRPr="008F01E4" w:rsidRDefault="00954C92" w:rsidP="008F01E4">
            <w:pPr>
              <w:pStyle w:val="ConsPlusNormal"/>
              <w:spacing w:line="228" w:lineRule="auto"/>
              <w:jc w:val="both"/>
              <w:rPr>
                <w:rFonts w:ascii="Liberation Serif" w:hAnsi="Liberation Serif" w:cs="Liberation Serif"/>
                <w:kern w:val="3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kern w:val="3"/>
                <w:sz w:val="24"/>
                <w:szCs w:val="28"/>
              </w:rPr>
              <w:t>И</w:t>
            </w:r>
            <w:r w:rsidR="008F01E4" w:rsidRPr="008F01E4">
              <w:rPr>
                <w:rFonts w:ascii="Liberation Serif" w:hAnsi="Liberation Serif" w:cs="Liberation Serif"/>
                <w:kern w:val="3"/>
                <w:sz w:val="24"/>
                <w:szCs w:val="28"/>
              </w:rPr>
              <w:t>нформационно-методический семинар на тему «Отчетность НКО в со</w:t>
            </w:r>
            <w:r w:rsidR="008F01E4">
              <w:rPr>
                <w:rFonts w:ascii="Liberation Serif" w:hAnsi="Liberation Serif" w:cs="Liberation Serif"/>
                <w:kern w:val="3"/>
                <w:sz w:val="24"/>
                <w:szCs w:val="28"/>
              </w:rPr>
              <w:t>ответствии с законодательством»</w:t>
            </w:r>
          </w:p>
        </w:tc>
        <w:tc>
          <w:tcPr>
            <w:tcW w:w="609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</w:tcPr>
          <w:p w:rsidR="008F01E4" w:rsidRPr="008F01E4" w:rsidRDefault="008F01E4" w:rsidP="008F01E4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kern w:val="3"/>
                <w:sz w:val="24"/>
                <w:szCs w:val="28"/>
              </w:rPr>
              <w:t>специалисты</w:t>
            </w:r>
            <w:r w:rsidRPr="008F01E4">
              <w:rPr>
                <w:rFonts w:ascii="Liberation Serif" w:eastAsia="Calibri" w:hAnsi="Liberation Serif" w:cs="Liberation Serif"/>
                <w:kern w:val="3"/>
                <w:sz w:val="24"/>
                <w:szCs w:val="28"/>
              </w:rPr>
              <w:t xml:space="preserve"> Главного управления Министерства юстиции Российской Федерации по </w:t>
            </w:r>
            <w:r>
              <w:rPr>
                <w:rFonts w:ascii="Liberation Serif" w:eastAsia="Calibri" w:hAnsi="Liberation Serif" w:cs="Liberation Serif"/>
                <w:kern w:val="3"/>
                <w:sz w:val="24"/>
                <w:szCs w:val="28"/>
              </w:rPr>
              <w:t>Свердловской области, эксперты</w:t>
            </w:r>
            <w:r w:rsidRPr="008F01E4">
              <w:rPr>
                <w:rFonts w:ascii="Liberation Serif" w:eastAsia="Calibri" w:hAnsi="Liberation Serif" w:cs="Liberation Serif"/>
                <w:kern w:val="3"/>
                <w:sz w:val="24"/>
                <w:szCs w:val="28"/>
              </w:rPr>
              <w:t xml:space="preserve"> Общественной палаты Свердловской области и Регионального Ресурсного Центра РСМ для </w:t>
            </w:r>
            <w:r>
              <w:rPr>
                <w:rFonts w:ascii="Liberation Serif" w:eastAsia="Calibri" w:hAnsi="Liberation Serif" w:cs="Liberation Serif"/>
                <w:kern w:val="3"/>
                <w:sz w:val="24"/>
                <w:szCs w:val="28"/>
              </w:rPr>
              <w:t>СО</w:t>
            </w:r>
            <w:r w:rsidRPr="008F01E4">
              <w:rPr>
                <w:rFonts w:ascii="Liberation Serif" w:eastAsia="Calibri" w:hAnsi="Liberation Serif" w:cs="Liberation Serif"/>
                <w:kern w:val="3"/>
                <w:sz w:val="24"/>
                <w:szCs w:val="28"/>
              </w:rPr>
              <w:t>НКО</w:t>
            </w:r>
          </w:p>
        </w:tc>
        <w:tc>
          <w:tcPr>
            <w:tcW w:w="283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</w:tcPr>
          <w:p w:rsidR="008F01E4" w:rsidRPr="008F01E4" w:rsidRDefault="008F01E4" w:rsidP="00954C92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F01E4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 xml:space="preserve">Регистрация участников осуществляется до 27 марта 2024 года по ссылке: </w:t>
            </w:r>
            <w:hyperlink r:id="rId6" w:history="1">
              <w:r w:rsidRPr="008F01E4">
                <w:rPr>
                  <w:rFonts w:ascii="Liberation Serif" w:eastAsia="Calibri" w:hAnsi="Liberation Serif" w:cs="Liberation Serif"/>
                  <w:kern w:val="3"/>
                  <w:sz w:val="24"/>
                  <w:szCs w:val="24"/>
                </w:rPr>
                <w:t>https://forms.yandex.ru/u/65f91b442530c23b093faf1c/</w:t>
              </w:r>
            </w:hyperlink>
          </w:p>
        </w:tc>
      </w:tr>
      <w:tr w:rsidR="008F01E4" w:rsidRPr="001D3B28" w:rsidTr="008F01E4">
        <w:trPr>
          <w:trHeight w:val="432"/>
        </w:trPr>
        <w:tc>
          <w:tcPr>
            <w:tcW w:w="16160" w:type="dxa"/>
            <w:gridSpan w:val="4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</w:tcPr>
          <w:p w:rsidR="008F01E4" w:rsidRPr="00702679" w:rsidRDefault="008F01E4" w:rsidP="00702679">
            <w:pPr>
              <w:spacing w:after="100" w:afterAutospacing="1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F01E4">
              <w:rPr>
                <w:rFonts w:ascii="Liberation Serif" w:eastAsia="Times New Roman" w:hAnsi="Liberation Serif" w:cs="Liberation Serif"/>
                <w:b/>
                <w:sz w:val="28"/>
                <w:szCs w:val="24"/>
                <w:lang w:eastAsia="ru-RU"/>
              </w:rPr>
              <w:t>Онлайн курсы</w:t>
            </w:r>
            <w:r>
              <w:rPr>
                <w:rFonts w:ascii="Liberation Serif" w:eastAsia="Times New Roman" w:hAnsi="Liberation Serif" w:cs="Liberation Serif"/>
                <w:b/>
                <w:sz w:val="28"/>
                <w:szCs w:val="24"/>
                <w:lang w:eastAsia="ru-RU"/>
              </w:rPr>
              <w:t xml:space="preserve"> </w:t>
            </w:r>
            <w:r w:rsidR="00B16459">
              <w:rPr>
                <w:rFonts w:ascii="Liberation Serif" w:eastAsia="Times New Roman" w:hAnsi="Liberation Serif" w:cs="Liberation Serif"/>
                <w:b/>
                <w:sz w:val="28"/>
                <w:szCs w:val="24"/>
                <w:lang w:eastAsia="ru-RU"/>
              </w:rPr>
              <w:t>(подробная информация о мероприятиях</w:t>
            </w:r>
            <w:r w:rsidR="00B16459" w:rsidRPr="008F01E4">
              <w:rPr>
                <w:rFonts w:ascii="Liberation Serif" w:eastAsia="Times New Roman" w:hAnsi="Liberation Serif" w:cs="Liberation Serif"/>
                <w:b/>
                <w:sz w:val="28"/>
                <w:szCs w:val="24"/>
                <w:lang w:eastAsia="ru-RU"/>
              </w:rPr>
              <w:t xml:space="preserve"> </w:t>
            </w:r>
            <w:r w:rsidR="00B16459">
              <w:rPr>
                <w:rFonts w:ascii="Liberation Serif" w:eastAsia="Times New Roman" w:hAnsi="Liberation Serif" w:cs="Liberation Serif"/>
                <w:b/>
                <w:sz w:val="28"/>
                <w:szCs w:val="24"/>
                <w:lang w:eastAsia="ru-RU"/>
              </w:rPr>
              <w:t xml:space="preserve">и регистрация доступны </w:t>
            </w:r>
            <w:r w:rsidR="00B16459" w:rsidRPr="008F01E4">
              <w:rPr>
                <w:rFonts w:ascii="Liberation Serif" w:eastAsia="Times New Roman" w:hAnsi="Liberation Serif" w:cs="Liberation Serif"/>
                <w:b/>
                <w:sz w:val="28"/>
                <w:szCs w:val="24"/>
                <w:lang w:eastAsia="ru-RU"/>
              </w:rPr>
              <w:t>по ссылкам)</w:t>
            </w:r>
            <w:bookmarkStart w:id="0" w:name="_GoBack"/>
            <w:bookmarkEnd w:id="0"/>
          </w:p>
        </w:tc>
      </w:tr>
      <w:tr w:rsidR="00702679" w:rsidRPr="001D3B28" w:rsidTr="008F01E4">
        <w:tc>
          <w:tcPr>
            <w:tcW w:w="2552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</w:tcPr>
          <w:p w:rsidR="00702679" w:rsidRPr="001D3B28" w:rsidRDefault="00702679" w:rsidP="00702679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Для социальных предпринимателей</w:t>
            </w:r>
          </w:p>
        </w:tc>
        <w:tc>
          <w:tcPr>
            <w:tcW w:w="4678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</w:tcPr>
          <w:p w:rsidR="00702679" w:rsidRPr="001D3B28" w:rsidRDefault="00702679" w:rsidP="00702679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Социальное предпринимательство.</w:t>
            </w:r>
          </w:p>
          <w:p w:rsidR="00702679" w:rsidRPr="001D3B28" w:rsidRDefault="00702679" w:rsidP="00702679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Онлайн.</w:t>
            </w:r>
          </w:p>
          <w:p w:rsidR="00702679" w:rsidRPr="001D3B28" w:rsidRDefault="00702679" w:rsidP="00702679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702679" w:rsidP="00702679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Как составить заявку на участие в </w:t>
            </w:r>
            <w:proofErr w:type="spellStart"/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грантовом</w:t>
            </w:r>
            <w:proofErr w:type="spellEnd"/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конкурсе для социальных предпринимателей. Практикум.</w:t>
            </w:r>
          </w:p>
          <w:p w:rsidR="00702679" w:rsidRPr="001D3B28" w:rsidRDefault="00702679" w:rsidP="00702679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702679" w:rsidP="00702679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Как принять участие в </w:t>
            </w:r>
            <w:proofErr w:type="spellStart"/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грантовом</w:t>
            </w:r>
            <w:proofErr w:type="spellEnd"/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конкурсе для социальных предпринимателей</w:t>
            </w:r>
          </w:p>
        </w:tc>
        <w:tc>
          <w:tcPr>
            <w:tcW w:w="609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</w:tcPr>
          <w:p w:rsidR="00702679" w:rsidRPr="001D3B28" w:rsidRDefault="00702679" w:rsidP="00702679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Лариса ПОНОМАРЕВА</w:t>
            </w: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директор консалтинговой компании «АМПАРО» ,бизнес-консультант, </w:t>
            </w:r>
            <w:proofErr w:type="spellStart"/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трекер</w:t>
            </w:r>
            <w:proofErr w:type="spellEnd"/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 эксперт по </w:t>
            </w:r>
            <w:proofErr w:type="spellStart"/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грантовым</w:t>
            </w:r>
            <w:proofErr w:type="spellEnd"/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конкурсам в серии </w:t>
            </w:r>
            <w:proofErr w:type="spellStart"/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раскрывает секреты успешной подачи заявки на </w:t>
            </w:r>
            <w:proofErr w:type="spellStart"/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грантовый</w:t>
            </w:r>
            <w:proofErr w:type="spellEnd"/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конкурс для социальных предпринимателей от Минэкономразвития РФ.</w:t>
            </w:r>
          </w:p>
        </w:tc>
        <w:tc>
          <w:tcPr>
            <w:tcW w:w="283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</w:tcPr>
          <w:p w:rsidR="00702679" w:rsidRPr="001D3B28" w:rsidRDefault="00702679" w:rsidP="00702679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702679" w:rsidP="00702679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Просмотр:</w:t>
            </w:r>
          </w:p>
          <w:p w:rsidR="00702679" w:rsidRDefault="00702679" w:rsidP="00702679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702679" w:rsidRPr="001D3B28" w:rsidRDefault="00702679" w:rsidP="00702679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https://dzen.ru/video/watch/631b385d8171e40507da2ba7?f=d2d</w:t>
            </w:r>
          </w:p>
          <w:p w:rsidR="00702679" w:rsidRPr="001D3B28" w:rsidRDefault="00702679" w:rsidP="00702679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702679" w:rsidP="00702679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https://dzen.ru/video/watch/631b35bed296cb0169aa909a?f=d2d</w:t>
            </w:r>
          </w:p>
        </w:tc>
      </w:tr>
      <w:tr w:rsidR="00702679" w:rsidRPr="001D3B28" w:rsidTr="008F01E4">
        <w:tc>
          <w:tcPr>
            <w:tcW w:w="2552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Для кого: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для волонтёров и НКО, способствующих профилактике ВИЧ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для лиц старше 18 лет, способствующих профилактике и лечению ВИЧ-инфекции и другим социально значимым заболеваниям.</w:t>
            </w:r>
          </w:p>
        </w:tc>
        <w:tc>
          <w:tcPr>
            <w:tcW w:w="4678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«Спутник» для волонтёров и НКО, способствующих профилактике ВИЧ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Курс состоит из 4 блоков, в каждом из которых будут представлены обучающие видеоролики с участием специалистов в различных областях. После каждого видеоролика будут проводиться проверочные и домашние работы.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итогу курса всем участникам будут выданы сертификаты о прохождении курса.</w:t>
            </w:r>
          </w:p>
        </w:tc>
        <w:tc>
          <w:tcPr>
            <w:tcW w:w="609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Региональный Общественный Фонд «Новая Жизнь»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Эксперты: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Марк АГАНИН</w:t>
            </w: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врач-инфекционист 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Сергей ПРОЖЕРИН </w:t>
            </w: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врач </w:t>
            </w:r>
            <w:proofErr w:type="spellStart"/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дерматовенеролог</w:t>
            </w:r>
            <w:proofErr w:type="spellEnd"/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«Свердловского областного центра профилактики и борьбы со СПИД»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Александр ЛЕСНЕВСКИЙ </w:t>
            </w: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 психолог, супервизор «Свердловского областного центра профилактики и борьбы со СПИД»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Светлана ШАЙХУЛЛИНА</w:t>
            </w: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- психолог, сотрудник МОО «СБСС» по Свердловской области;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Ксения  ГОГОЛЕВА</w:t>
            </w: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- специалист «Свердловского областного центра профилактики и борьбы со СПИД»</w:t>
            </w:r>
          </w:p>
        </w:tc>
        <w:tc>
          <w:tcPr>
            <w:tcW w:w="283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Бесплатно для зарегистрированных пользователей.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Пройти курс:</w:t>
            </w:r>
          </w:p>
          <w:p w:rsidR="00702679" w:rsidRPr="001D3B28" w:rsidRDefault="00B1645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7" w:tgtFrame="_blank" w:history="1">
              <w:r w:rsidR="00702679" w:rsidRPr="001D3B28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eastAsia="ru-RU"/>
                </w:rPr>
                <w:t>Зарегистрироваться</w:t>
              </w:r>
            </w:hyperlink>
            <w:r w:rsidR="007026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: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https://stepik.org/course/114762/promo?auth=registration</w:t>
            </w:r>
          </w:p>
        </w:tc>
      </w:tr>
      <w:tr w:rsidR="00702679" w:rsidRPr="001D3B28" w:rsidTr="008F01E4">
        <w:tc>
          <w:tcPr>
            <w:tcW w:w="2552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Для руководителей проектных групп</w:t>
            </w:r>
          </w:p>
        </w:tc>
        <w:tc>
          <w:tcPr>
            <w:tcW w:w="4678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Содержательно курс посвящен </w:t>
            </w: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инновационным подходам к раскрытию гражданско-патриотического потенциала современной молодежи</w:t>
            </w: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: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сохранению исторической памяти,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проектной деятельность,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использованию современных веб-сервисов, безопасности в патриотическом воспитании.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Учебный курс будет полезен организаторам </w:t>
            </w:r>
            <w:proofErr w:type="spellStart"/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работы и патриотического воспитания.</w:t>
            </w:r>
          </w:p>
        </w:tc>
        <w:tc>
          <w:tcPr>
            <w:tcW w:w="609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Преподаватели: 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Олег ГРИБАН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Никита ДИСТАНОВ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Ирина ГРИБАН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Иван ПОПП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Илья ШАХНОВИЧ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Анастасия ИБАТУЛЛИНА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Кирилл БЕЛИКОВ</w:t>
            </w:r>
          </w:p>
        </w:tc>
        <w:tc>
          <w:tcPr>
            <w:tcW w:w="283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Регистрация  </w:t>
            </w:r>
          </w:p>
          <w:p w:rsidR="00702679" w:rsidRPr="001D3B28" w:rsidRDefault="00B1645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8" w:tgtFrame="_blank" w:history="1">
              <w:r w:rsidR="00702679" w:rsidRPr="001D3B28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eastAsia="ru-RU"/>
                </w:rPr>
                <w:t>http://живаяистория-россии.рф/courses/guruPrograms/1-all-courses/3-patriot-online.html</w:t>
              </w:r>
            </w:hyperlink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Бесплатно для зарегистрированных пользователей.</w:t>
            </w:r>
          </w:p>
        </w:tc>
      </w:tr>
      <w:tr w:rsidR="00702679" w:rsidRPr="001D3B28" w:rsidTr="008F01E4">
        <w:tc>
          <w:tcPr>
            <w:tcW w:w="2552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Для начинающих волонтеров и тех, кто </w:t>
            </w: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только задумывается об участии в волонтерском движении.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Для гражданских активистов.</w:t>
            </w:r>
          </w:p>
        </w:tc>
        <w:tc>
          <w:tcPr>
            <w:tcW w:w="4678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Курсы.</w:t>
            </w:r>
          </w:p>
          <w:p w:rsidR="00702679" w:rsidRPr="001D3B28" w:rsidRDefault="00B1645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9" w:history="1">
              <w:r w:rsidR="00702679" w:rsidRPr="001D3B28">
                <w:rPr>
                  <w:rFonts w:ascii="Liberation Serif" w:eastAsia="Times New Roman" w:hAnsi="Liberation Serif" w:cs="Liberation Serif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Основы </w:t>
              </w:r>
              <w:proofErr w:type="spellStart"/>
              <w:r w:rsidR="00702679" w:rsidRPr="001D3B28">
                <w:rPr>
                  <w:rFonts w:ascii="Liberation Serif" w:eastAsia="Times New Roman" w:hAnsi="Liberation Serif" w:cs="Liberation Serif"/>
                  <w:b/>
                  <w:bCs/>
                  <w:sz w:val="24"/>
                  <w:szCs w:val="24"/>
                  <w:u w:val="single"/>
                  <w:lang w:eastAsia="ru-RU"/>
                </w:rPr>
                <w:t>волонтёрства</w:t>
              </w:r>
              <w:proofErr w:type="spellEnd"/>
              <w:r w:rsidR="00702679" w:rsidRPr="001D3B28">
                <w:rPr>
                  <w:rFonts w:ascii="Liberation Serif" w:eastAsia="Times New Roman" w:hAnsi="Liberation Serif" w:cs="Liberation Serif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 для начинающих</w:t>
              </w:r>
            </w:hyperlink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B1645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10" w:history="1">
              <w:r w:rsidR="00702679" w:rsidRPr="001D3B28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eastAsia="ru-RU"/>
                </w:rPr>
                <w:t xml:space="preserve">Что это такое — </w:t>
              </w:r>
              <w:proofErr w:type="spellStart"/>
              <w:r w:rsidR="00702679" w:rsidRPr="001D3B28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eastAsia="ru-RU"/>
                </w:rPr>
                <w:t>волонтерство</w:t>
              </w:r>
              <w:proofErr w:type="spellEnd"/>
              <w:r w:rsidR="00702679" w:rsidRPr="001D3B28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eastAsia="ru-RU"/>
                </w:rPr>
                <w:t>? Как устроен этот мир изнутри? Вы узнаете, как работают добровольцы в разных сферах, как они взаимодействуют с организациями, какие права и обязанности у них есть. Наконец — как начинающему волонтеру избежать распространенных ошибок.</w:t>
              </w:r>
            </w:hyperlink>
          </w:p>
        </w:tc>
        <w:tc>
          <w:tcPr>
            <w:tcW w:w="609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Эксперты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lastRenderedPageBreak/>
              <w:t>Артем МЕТЕЛЕВ</w:t>
            </w: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Председатель совета Ассоциации волонтерских центров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Екатерина ИВАНОВА,</w:t>
            </w: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 заместитель директора </w:t>
            </w:r>
            <w:proofErr w:type="spellStart"/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Роспатриотцентра</w:t>
            </w:r>
            <w:proofErr w:type="spellEnd"/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Матвей МАСАЛЬЦЕВ</w:t>
            </w: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Начальник управления по развитию информационных технологий Ассоциации волонтерских центров</w:t>
            </w:r>
          </w:p>
        </w:tc>
        <w:tc>
          <w:tcPr>
            <w:tcW w:w="283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lastRenderedPageBreak/>
              <w:t>Регистрация и обучение:</w:t>
            </w:r>
          </w:p>
          <w:p w:rsidR="00702679" w:rsidRPr="001D3B28" w:rsidRDefault="00B1645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11" w:tgtFrame="_blank" w:history="1">
              <w:r w:rsidR="00702679" w:rsidRPr="001D3B28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eastAsia="ru-RU"/>
                </w:rPr>
                <w:t>https://edu.dobro.ru/courses/28/</w:t>
              </w:r>
            </w:hyperlink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Бесплатно для зарегистрированных пользователей.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702679" w:rsidRPr="001D3B28" w:rsidTr="008F01E4">
        <w:tc>
          <w:tcPr>
            <w:tcW w:w="2552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Для гражданских активистов</w:t>
            </w:r>
          </w:p>
        </w:tc>
        <w:tc>
          <w:tcPr>
            <w:tcW w:w="4678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fldChar w:fldCharType="begin"/>
            </w: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instrText xml:space="preserve"> HYPERLINK "https://edu.dobro.ru/courses/70/" </w:instrText>
            </w: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fldChar w:fldCharType="separate"/>
            </w: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Событийное </w:t>
            </w:r>
            <w:proofErr w:type="spellStart"/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Базовый курс</w:t>
            </w: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fldChar w:fldCharType="end"/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Что такое событийное </w:t>
            </w:r>
            <w:proofErr w:type="spellStart"/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 в чем его особенности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Какими документами регулируется деятельность событийных волонтеров</w:t>
            </w: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Каковы права и обязанности всех участников событийного </w:t>
            </w:r>
            <w:proofErr w:type="spellStart"/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чем функции событийного волонтера и какими компетенциями должен обладать волонтер.</w:t>
            </w:r>
          </w:p>
        </w:tc>
        <w:tc>
          <w:tcPr>
            <w:tcW w:w="609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Эксперты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Артем МЕТЕЛЕВ</w:t>
            </w: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Председатель совета Ассоциации волонтерских центров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Мадлен БАТУРИНА</w:t>
            </w: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Руководитель по работе с масштабными проектами компании «</w:t>
            </w:r>
            <w:proofErr w:type="spellStart"/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Эврико</w:t>
            </w:r>
            <w:proofErr w:type="spellEnd"/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Александр МАКСИМОВ,</w:t>
            </w: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Руководитель волонтерской программы АНО «УЕФА Евро 2020» в Санкт-Петербурге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Регистрация и обучение: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B1645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12" w:tgtFrame="_blank" w:history="1">
              <w:r w:rsidR="00702679" w:rsidRPr="001D3B28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eastAsia="ru-RU"/>
                </w:rPr>
                <w:t>https://edu.dobro.ru/courses/70/</w:t>
              </w:r>
            </w:hyperlink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Бесплатно для зарегистрированных пользователей.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702679" w:rsidRPr="001D3B28" w:rsidTr="008F01E4">
        <w:tc>
          <w:tcPr>
            <w:tcW w:w="2552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Для волонтеров и организаторов команд, которые в своей деятельности большое время уделяют общению с людьми.</w:t>
            </w:r>
          </w:p>
        </w:tc>
        <w:tc>
          <w:tcPr>
            <w:tcW w:w="4678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Курсы.</w:t>
            </w:r>
          </w:p>
          <w:p w:rsidR="00702679" w:rsidRPr="001D3B28" w:rsidRDefault="00B1645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13" w:history="1">
              <w:r w:rsidR="00702679" w:rsidRPr="001D3B28">
                <w:rPr>
                  <w:rFonts w:ascii="Liberation Serif" w:eastAsia="Times New Roman" w:hAnsi="Liberation Serif" w:cs="Liberation Serif"/>
                  <w:b/>
                  <w:bCs/>
                  <w:sz w:val="24"/>
                  <w:szCs w:val="24"/>
                  <w:u w:val="single"/>
                  <w:lang w:eastAsia="ru-RU"/>
                </w:rPr>
                <w:t>Эффективные коммуникации</w:t>
              </w:r>
            </w:hyperlink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Как использовать вербальные и невербальные средства коммуникации для повышения её эффективности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Как устанавливать контакт с собеседником или аудиторией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Как создать атмосферу доверия в общении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Как строить диалог и правильно формулировать вопросы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Как работать с возражениями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Особенности коммуникации с особыми категориями граждан и людьми в трудных жизненных ситуациях</w:t>
            </w:r>
          </w:p>
        </w:tc>
        <w:tc>
          <w:tcPr>
            <w:tcW w:w="609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Автор курса: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Федеральное государственное бюджетное учреждение «Российский центр гражданского и патриотического воспитания детей и молодежи»</w:t>
            </w:r>
          </w:p>
        </w:tc>
        <w:tc>
          <w:tcPr>
            <w:tcW w:w="283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Регистрация и обучение: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B1645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14" w:tgtFrame="_blank" w:history="1">
              <w:r w:rsidR="00702679" w:rsidRPr="001D3B28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eastAsia="ru-RU"/>
                </w:rPr>
                <w:t>https://edu.dobro.ru/courses/75/</w:t>
              </w:r>
            </w:hyperlink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Бесплатно для зарегистрированных пользователей.</w:t>
            </w:r>
          </w:p>
        </w:tc>
      </w:tr>
      <w:tr w:rsidR="00702679" w:rsidRPr="001D3B28" w:rsidTr="008F01E4">
        <w:tc>
          <w:tcPr>
            <w:tcW w:w="2552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Для гражданских активистов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Для волонтеров и организаторов команд</w:t>
            </w:r>
          </w:p>
        </w:tc>
        <w:tc>
          <w:tcPr>
            <w:tcW w:w="4678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Социальное проектирование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этом курсе вы научитесь: определять проблематику своего проекта. Анализировать целевую группу. Определять цели, задачи и результаты. Считать бюджет проекта. Проводить промежуточную и финальную оценку. Подбирать людей и правильно оформлять документацию. Взаимодействовать с партнерами и спонсорами. Продвигать свой проект.</w:t>
            </w:r>
          </w:p>
        </w:tc>
        <w:tc>
          <w:tcPr>
            <w:tcW w:w="609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Эксперты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Ольга ВОХМЯНИНА</w:t>
            </w: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br/>
            </w: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PR-директор "Форума доноров"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Варвара МЕЛЕКЕСЦЕВА, </w:t>
            </w: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эксперт обеспечения поддержки бизнеса в регионах присутствия ООО "</w:t>
            </w:r>
            <w:proofErr w:type="spellStart"/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Сибур</w:t>
            </w:r>
            <w:proofErr w:type="spellEnd"/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"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Екатерина ВЕРЕЩАГИНА, </w:t>
            </w: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Генеральный директор агентства "Стратегические коммуникации"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Анастасия МЕЛЬНИКОВА, </w:t>
            </w:r>
            <w:proofErr w:type="spellStart"/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Фандрайзер</w:t>
            </w:r>
            <w:proofErr w:type="spellEnd"/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Благотворительного фонда помощи тяжелобольным людям "Гольфстрим"</w:t>
            </w:r>
          </w:p>
        </w:tc>
        <w:tc>
          <w:tcPr>
            <w:tcW w:w="283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Регистрация и обучение:</w:t>
            </w:r>
          </w:p>
          <w:p w:rsidR="00702679" w:rsidRPr="001D3B28" w:rsidRDefault="00B1645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15" w:tgtFrame="_blank" w:history="1">
              <w:r w:rsidR="00702679" w:rsidRPr="001D3B28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eastAsia="ru-RU"/>
                </w:rPr>
                <w:t>https://edu.dobro.ru/courses/29/</w:t>
              </w:r>
            </w:hyperlink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Бесплатно для зарегистрированных пользователей.</w:t>
            </w:r>
          </w:p>
        </w:tc>
      </w:tr>
      <w:tr w:rsidR="00702679" w:rsidRPr="001D3B28" w:rsidTr="008F01E4">
        <w:tc>
          <w:tcPr>
            <w:tcW w:w="2552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Пройти обучение может каждый, специальные навыки не требуются.</w:t>
            </w:r>
          </w:p>
        </w:tc>
        <w:tc>
          <w:tcPr>
            <w:tcW w:w="4678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Универсальный обучающий курс «Доброволец»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 полноценная и достоверная информация о ВИЧ-инфекции и других социально значимых заболеваниях для волонтеров и сотрудников НКО, работающих в теме профилактики ВИЧ-инфекции.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видеолекции</w:t>
            </w:r>
            <w:proofErr w:type="spellEnd"/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от «Вхождения в волонтерскую деятельность» до «О ВИЧ через искусство» подготовлены для вас специалистами, имеющими большой практический опыт работы в сфере профилактики ВИЧ: психологи, врачи-инфекционисты, сотрудники СПИД-центра и НКО, работающих в теме ВИЧ.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Обучающий курс «Доброволец» состоит из двух частей: </w:t>
            </w:r>
            <w:proofErr w:type="spellStart"/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online</w:t>
            </w:r>
            <w:proofErr w:type="spellEnd"/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-лекции и </w:t>
            </w:r>
            <w:proofErr w:type="spellStart"/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offline</w:t>
            </w:r>
            <w:proofErr w:type="spellEnd"/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-тренинг.</w:t>
            </w:r>
          </w:p>
        </w:tc>
        <w:tc>
          <w:tcPr>
            <w:tcW w:w="609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Региональный общественный Фонд «Новая Жизнь»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+7 (800) 550-68-41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newlife_ekb</w:t>
            </w:r>
            <w:proofErr w:type="spellEnd"/>
          </w:p>
          <w:p w:rsidR="00702679" w:rsidRPr="001D3B28" w:rsidRDefault="00B1645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16" w:history="1">
              <w:r w:rsidR="00702679" w:rsidRPr="001D3B28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eastAsia="ru-RU"/>
                </w:rPr>
                <w:t>http://newlife96.ru/</w:t>
              </w:r>
            </w:hyperlink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Волгоградская 178,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Екатеринбург</w:t>
            </w:r>
          </w:p>
        </w:tc>
        <w:tc>
          <w:tcPr>
            <w:tcW w:w="283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Бесплатно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Регистрация:</w:t>
            </w:r>
          </w:p>
          <w:p w:rsidR="00702679" w:rsidRDefault="00B1645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17" w:tgtFrame="_blank" w:history="1">
              <w:r w:rsidR="00702679" w:rsidRPr="001D3B28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eastAsia="ru-RU"/>
                </w:rPr>
                <w:t>Универсальный обучающий курс «Доброволец»</w:t>
              </w:r>
            </w:hyperlink>
            <w:r w:rsidR="007026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: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https://coreapp.ai/app/player/course/64ec81dee3d87c8a41d518fa</w:t>
            </w:r>
          </w:p>
        </w:tc>
      </w:tr>
      <w:tr w:rsidR="00702679" w:rsidRPr="001D3B28" w:rsidTr="008F01E4">
        <w:tc>
          <w:tcPr>
            <w:tcW w:w="2552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Для руководителей проектных групп</w:t>
            </w:r>
          </w:p>
        </w:tc>
        <w:tc>
          <w:tcPr>
            <w:tcW w:w="4678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Социальное проектирование: от идеи до президентского гранта.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 чем этот курс?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Готовый план проекта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 сможете быстро трансформировать в заявку на конкурс президентских грантов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Слушателям курса предстоит из слушателей перевоплотиться в авторов. Заложите не менее пяти часов на изучение лекционных материалов и не менее получаса на каждое практическое задание по каждому уроку. По итогам курса вы напишете черновик своего проекта и сможете легко трансформировать </w:t>
            </w: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его в заявку на конкурс президентских грантов.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Бонус: реальные истории от сильных НКО — чтобы вы могли получить заряд энергии и вдохновения.</w:t>
            </w:r>
          </w:p>
        </w:tc>
        <w:tc>
          <w:tcPr>
            <w:tcW w:w="609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lastRenderedPageBreak/>
              <w:t>Фонд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президентских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грантов</w:t>
            </w:r>
          </w:p>
        </w:tc>
        <w:tc>
          <w:tcPr>
            <w:tcW w:w="283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Бесплатно.</w:t>
            </w:r>
          </w:p>
          <w:p w:rsidR="00702679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Регистрация и обучение</w:t>
            </w: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02679" w:rsidRPr="001D3B28" w:rsidRDefault="00B1645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18" w:tgtFrame="_blank" w:history="1">
              <w:r w:rsidR="00702679" w:rsidRPr="001D3B28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eastAsia="ru-RU"/>
                </w:rPr>
                <w:t>https://онлайнкурсы.президентскиегранты.рф/</w:t>
              </w:r>
            </w:hyperlink>
          </w:p>
        </w:tc>
      </w:tr>
      <w:tr w:rsidR="00702679" w:rsidRPr="001D3B28" w:rsidTr="008F01E4">
        <w:tc>
          <w:tcPr>
            <w:tcW w:w="2552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Для кого: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Представителей Волонтерских центров для волонтеров старшего возраста,</w:t>
            </w: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представителей некоммерческих организаций,</w:t>
            </w: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представителей бюджетных организаций,</w:t>
            </w: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серебряных волонтеров,</w:t>
            </w: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людей старшего возраста.</w:t>
            </w:r>
          </w:p>
        </w:tc>
        <w:tc>
          <w:tcPr>
            <w:tcW w:w="4678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B1645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19" w:history="1">
              <w:r w:rsidR="00702679" w:rsidRPr="001D3B28">
                <w:rPr>
                  <w:rFonts w:ascii="Liberation Serif" w:eastAsia="Times New Roman" w:hAnsi="Liberation Serif" w:cs="Liberation Serif"/>
                  <w:b/>
                  <w:bCs/>
                  <w:sz w:val="24"/>
                  <w:szCs w:val="24"/>
                  <w:lang w:eastAsia="ru-RU"/>
                </w:rPr>
                <w:t xml:space="preserve">«Серебряное» </w:t>
              </w:r>
              <w:proofErr w:type="spellStart"/>
              <w:r w:rsidR="00702679" w:rsidRPr="001D3B28">
                <w:rPr>
                  <w:rFonts w:ascii="Liberation Serif" w:eastAsia="Times New Roman" w:hAnsi="Liberation Serif" w:cs="Liberation Serif"/>
                  <w:b/>
                  <w:bCs/>
                  <w:sz w:val="24"/>
                  <w:szCs w:val="24"/>
                  <w:lang w:eastAsia="ru-RU"/>
                </w:rPr>
                <w:t>волонтерство</w:t>
              </w:r>
              <w:proofErr w:type="spellEnd"/>
              <w:r w:rsidR="00702679" w:rsidRPr="001D3B28">
                <w:rPr>
                  <w:rFonts w:ascii="Liberation Serif" w:eastAsia="Times New Roman" w:hAnsi="Liberation Serif" w:cs="Liberation Serif"/>
                  <w:b/>
                  <w:bCs/>
                  <w:sz w:val="24"/>
                  <w:szCs w:val="24"/>
                  <w:lang w:eastAsia="ru-RU"/>
                </w:rPr>
                <w:t>: ключевые аспекты развития</w:t>
              </w:r>
            </w:hyperlink>
          </w:p>
          <w:p w:rsidR="00702679" w:rsidRPr="001D3B28" w:rsidRDefault="00B1645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20" w:history="1">
              <w:r w:rsidR="00702679" w:rsidRPr="001D3B28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eastAsia="ru-RU"/>
                </w:rPr>
                <w:t>Видеокурс представляет собой практической набор рекомендаций по организации и поддержанию волонтёрских групп и движений среди лиц пожилого возраста — различные модели, варианты объединений, способы привлечения в свои ряды и поддержания активности, мотивации и обучения участников, взаимодействия со спонсорами, донорами и общественностью.</w:t>
              </w:r>
            </w:hyperlink>
          </w:p>
        </w:tc>
        <w:tc>
          <w:tcPr>
            <w:tcW w:w="609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Эксперты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Артем МЕТЕЛЕВ</w:t>
            </w: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председатель совета Ассоциации волонтерских центров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Диана ДЖАЛАЛОВА,</w:t>
            </w: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Заместитель Председателя Совета Ассоциации волонтерских центров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Константин ЦАРАНОВ,</w:t>
            </w: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Начальник Управления развития отраслевых образовательных программ управления Правительства Москвы</w:t>
            </w:r>
          </w:p>
        </w:tc>
        <w:tc>
          <w:tcPr>
            <w:tcW w:w="283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Регистрация и обучение: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B1645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21" w:tgtFrame="_blank" w:history="1">
              <w:r w:rsidR="00702679" w:rsidRPr="001D3B28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eastAsia="ru-RU"/>
                </w:rPr>
                <w:t>https://edu.dobro.ru/courses/53/</w:t>
              </w:r>
            </w:hyperlink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Бесплатно для зарегистрированных пользователей</w:t>
            </w:r>
          </w:p>
        </w:tc>
      </w:tr>
      <w:tr w:rsidR="00702679" w:rsidRPr="001D3B28" w:rsidTr="008F01E4">
        <w:tc>
          <w:tcPr>
            <w:tcW w:w="2552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Для бухгалтеров НКО</w:t>
            </w:r>
          </w:p>
        </w:tc>
        <w:tc>
          <w:tcPr>
            <w:tcW w:w="4678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Онлайн уроки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НЕКОММЕРЧЕСКИЕ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ОРГАНИЗАЦИИ И НАЛОГИ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Особенности налогообложения НКО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Налоговые режимы.  Налогообложение поступлений. Налог на имущество организаций. Страховые взносы. Пониженные тарифы. страховых взносов. Налог на доходы физических лиц. Социальный налоговый вычет. Налоговая </w:t>
            </w: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льгота по пожертвованиям в адрес НКО. Налог на добавленную стоимость.</w:t>
            </w:r>
          </w:p>
        </w:tc>
        <w:tc>
          <w:tcPr>
            <w:tcW w:w="609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 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Фонд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президентских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грантов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Бесплатно для зарегистрированных пользователей.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Просмотр</w:t>
            </w:r>
          </w:p>
          <w:p w:rsidR="00702679" w:rsidRPr="001D3B28" w:rsidRDefault="00B1645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22" w:tgtFrame="_blank" w:history="1">
              <w:r w:rsidR="00702679" w:rsidRPr="001D3B28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eastAsia="ru-RU"/>
                </w:rPr>
                <w:t>https://youtu.be/AyPl0tGhNEU</w:t>
              </w:r>
            </w:hyperlink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Обучение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https://онлайнкурсы.президентскиегранты.рф/nko_i_nalogi</w:t>
            </w:r>
          </w:p>
        </w:tc>
      </w:tr>
      <w:tr w:rsidR="00702679" w:rsidRPr="001D3B28" w:rsidTr="008F01E4">
        <w:tc>
          <w:tcPr>
            <w:tcW w:w="2552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Для руководителей проектных групп</w:t>
            </w:r>
          </w:p>
        </w:tc>
        <w:tc>
          <w:tcPr>
            <w:tcW w:w="4678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Серия </w:t>
            </w:r>
            <w:proofErr w:type="spellStart"/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видеоуроков</w:t>
            </w:r>
            <w:proofErr w:type="spellEnd"/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Образовательный видеокурс для участников конкурсов «Короче, гранты»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Игорь Соболев. Особенности конкурсов ПФКИ. Типы проектов. Тематические направления</w:t>
            </w:r>
          </w:p>
        </w:tc>
        <w:tc>
          <w:tcPr>
            <w:tcW w:w="609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Фонд культурных инициатив</w:t>
            </w:r>
          </w:p>
        </w:tc>
        <w:tc>
          <w:tcPr>
            <w:tcW w:w="283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Обучение</w:t>
            </w:r>
          </w:p>
          <w:p w:rsidR="00702679" w:rsidRDefault="00B1645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23" w:tgtFrame="_blank" w:history="1">
              <w:r w:rsidR="00702679" w:rsidRPr="001D3B28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eastAsia="ru-RU"/>
                </w:rPr>
                <w:t>Перейти к видеокурсу</w:t>
              </w:r>
            </w:hyperlink>
            <w:r w:rsidR="007026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: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026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https://фондкультурныхинициатив.рф/public/main/0eb69f92-19a7-4cd7-8181-a803d3faf30d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Бесплатно для зарегистрированных пользователей</w:t>
            </w:r>
          </w:p>
        </w:tc>
      </w:tr>
      <w:tr w:rsidR="00702679" w:rsidRPr="001D3B28" w:rsidTr="008F01E4">
        <w:tc>
          <w:tcPr>
            <w:tcW w:w="2552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Кому</w:t>
            </w: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: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интересно узнать о явлении «социальное предпринимательство»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кто только начал свой путь в создании своего социального проект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интересно диагностировать свой действующий социальный проект и выйти на новый уровень</w:t>
            </w:r>
          </w:p>
        </w:tc>
        <w:tc>
          <w:tcPr>
            <w:tcW w:w="4678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Социальное предпринимательство.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Онлайн-программа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«Ваш первый социальный проект»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— пошаговое руководство по созданию социальных проектов.</w:t>
            </w:r>
          </w:p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Программа из 10 -</w:t>
            </w:r>
            <w:proofErr w:type="spellStart"/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</w:t>
            </w:r>
            <w:proofErr w:type="spellEnd"/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видеоуроков</w:t>
            </w:r>
            <w:proofErr w:type="spellEnd"/>
          </w:p>
        </w:tc>
        <w:tc>
          <w:tcPr>
            <w:tcW w:w="609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Фонд поддержки социальных проектов.</w:t>
            </w:r>
          </w:p>
        </w:tc>
        <w:tc>
          <w:tcPr>
            <w:tcW w:w="283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hideMark/>
          </w:tcPr>
          <w:p w:rsidR="00702679" w:rsidRPr="001D3B28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Бесплатно для зарегистрированных пользователей.</w:t>
            </w:r>
          </w:p>
          <w:p w:rsidR="00702679" w:rsidRDefault="0070267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Запись на обучение</w:t>
            </w:r>
            <w:r w:rsidRPr="001D3B28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02679" w:rsidRPr="001D3B28" w:rsidRDefault="00B16459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24" w:anchor="rec476641000" w:tgtFrame="_blank" w:history="1">
              <w:r w:rsidR="00702679" w:rsidRPr="001D3B28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eastAsia="ru-RU"/>
                </w:rPr>
                <w:t>https://fpsp.online/#rec476641000</w:t>
              </w:r>
            </w:hyperlink>
          </w:p>
        </w:tc>
      </w:tr>
      <w:tr w:rsidR="0062088E" w:rsidRPr="001D3B28" w:rsidTr="008F01E4">
        <w:tc>
          <w:tcPr>
            <w:tcW w:w="2552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</w:tcPr>
          <w:p w:rsidR="0062088E" w:rsidRDefault="0062088E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НКО</w:t>
            </w:r>
          </w:p>
        </w:tc>
        <w:tc>
          <w:tcPr>
            <w:tcW w:w="4678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</w:tcPr>
          <w:p w:rsidR="0062088E" w:rsidRDefault="0062088E" w:rsidP="0062088E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B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—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208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комплексная правовая, образовательная и информационная поддержка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(регистрация, сопровождение, обучение, подготовка отчетности, заявок </w:t>
            </w:r>
            <w:r w:rsidRPr="006208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НКО на конкурсные отборы. </w:t>
            </w:r>
          </w:p>
          <w:p w:rsidR="0062088E" w:rsidRPr="0062088E" w:rsidRDefault="0062088E" w:rsidP="0062088E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208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На сайте организации размещаются обучающие материалы, путеводители для НКО, чек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-листы для самопроверки и др.</w:t>
            </w:r>
          </w:p>
        </w:tc>
        <w:tc>
          <w:tcPr>
            <w:tcW w:w="609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</w:tcPr>
          <w:p w:rsidR="0062088E" w:rsidRPr="001D3B28" w:rsidRDefault="0062088E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Правовой ресурсный центр</w:t>
            </w:r>
            <w:r w:rsidRPr="006208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для НКО «Третий сектор»</w:t>
            </w:r>
          </w:p>
        </w:tc>
        <w:tc>
          <w:tcPr>
            <w:tcW w:w="283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</w:tcPr>
          <w:p w:rsidR="0062088E" w:rsidRPr="001D3B28" w:rsidRDefault="007560D3" w:rsidP="001D3B28">
            <w:pPr>
              <w:spacing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60D3"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  <w:lang w:eastAsia="ru-RU"/>
              </w:rPr>
              <w:t>https://ural-nko.ru/</w:t>
            </w:r>
          </w:p>
        </w:tc>
      </w:tr>
    </w:tbl>
    <w:p w:rsidR="001D3B28" w:rsidRPr="001D3B28" w:rsidRDefault="001D3B28" w:rsidP="001D3B28">
      <w:pPr>
        <w:shd w:val="clear" w:color="auto" w:fill="FFFFFF"/>
        <w:spacing w:after="100" w:afterAutospacing="1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D3B28" w:rsidRPr="001D3B28" w:rsidRDefault="001D3B28" w:rsidP="001D3B28">
      <w:pPr>
        <w:shd w:val="clear" w:color="auto" w:fill="FFFFFF"/>
        <w:spacing w:after="100" w:afterAutospacing="1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D3B28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СПРАВКИ:</w:t>
      </w:r>
      <w:r w:rsidRPr="001D3B2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1D3B28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Общественная палата Свердловской области</w:t>
      </w:r>
      <w:r w:rsidRPr="001D3B28">
        <w:rPr>
          <w:rFonts w:ascii="Liberation Serif" w:eastAsia="Times New Roman" w:hAnsi="Liberation Serif" w:cs="Liberation Serif"/>
          <w:sz w:val="24"/>
          <w:szCs w:val="24"/>
          <w:lang w:eastAsia="ru-RU"/>
        </w:rPr>
        <w:t> тел./ факс 8(343) 385-80-75,</w:t>
      </w:r>
      <w:r w:rsidRPr="001D3B2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e-</w:t>
      </w:r>
      <w:proofErr w:type="spellStart"/>
      <w:r w:rsidRPr="001D3B28">
        <w:rPr>
          <w:rFonts w:ascii="Liberation Serif" w:eastAsia="Times New Roman" w:hAnsi="Liberation Serif" w:cs="Liberation Serif"/>
          <w:sz w:val="24"/>
          <w:szCs w:val="24"/>
          <w:lang w:eastAsia="ru-RU"/>
        </w:rPr>
        <w:t>mail</w:t>
      </w:r>
      <w:proofErr w:type="spellEnd"/>
      <w:r w:rsidRPr="001D3B28">
        <w:rPr>
          <w:rFonts w:ascii="Liberation Serif" w:eastAsia="Times New Roman" w:hAnsi="Liberation Serif" w:cs="Liberation Serif"/>
          <w:sz w:val="24"/>
          <w:szCs w:val="24"/>
          <w:lang w:eastAsia="ru-RU"/>
        </w:rPr>
        <w:t>: </w:t>
      </w:r>
      <w:hyperlink r:id="rId25" w:history="1">
        <w:r w:rsidRPr="001D3B28">
          <w:rPr>
            <w:rFonts w:ascii="Liberation Serif" w:eastAsia="Times New Roman" w:hAnsi="Liberation Serif" w:cs="Liberation Serif"/>
            <w:sz w:val="24"/>
            <w:szCs w:val="24"/>
            <w:u w:val="single"/>
            <w:lang w:eastAsia="ru-RU"/>
          </w:rPr>
          <w:t>opso@list.ru</w:t>
        </w:r>
      </w:hyperlink>
      <w:r w:rsidRPr="001D3B28">
        <w:rPr>
          <w:rFonts w:ascii="Liberation Serif" w:eastAsia="Times New Roman" w:hAnsi="Liberation Serif" w:cs="Liberation Serif"/>
          <w:sz w:val="24"/>
          <w:szCs w:val="24"/>
          <w:lang w:eastAsia="ru-RU"/>
        </w:rPr>
        <w:t>, </w:t>
      </w:r>
      <w:hyperlink r:id="rId26" w:history="1">
        <w:r w:rsidRPr="001D3B28">
          <w:rPr>
            <w:rFonts w:ascii="Liberation Serif" w:eastAsia="Times New Roman" w:hAnsi="Liberation Serif" w:cs="Liberation Serif"/>
            <w:sz w:val="24"/>
            <w:szCs w:val="24"/>
            <w:u w:val="single"/>
            <w:lang w:eastAsia="ru-RU"/>
          </w:rPr>
          <w:t>zvereva_opso@mail.ru</w:t>
        </w:r>
      </w:hyperlink>
      <w:r w:rsidRPr="001D3B28">
        <w:rPr>
          <w:rFonts w:ascii="Liberation Serif" w:eastAsia="Times New Roman" w:hAnsi="Liberation Serif" w:cs="Liberation Serif"/>
          <w:sz w:val="24"/>
          <w:szCs w:val="24"/>
          <w:lang w:eastAsia="ru-RU"/>
        </w:rPr>
        <w:t> ;</w:t>
      </w:r>
      <w:r w:rsidRPr="001D3B2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hyperlink r:id="rId27" w:history="1">
        <w:r w:rsidRPr="001D3B28">
          <w:rPr>
            <w:rFonts w:ascii="Liberation Serif" w:eastAsia="Times New Roman" w:hAnsi="Liberation Serif" w:cs="Liberation Serif"/>
            <w:sz w:val="24"/>
            <w:szCs w:val="24"/>
            <w:u w:val="single"/>
            <w:lang w:eastAsia="ru-RU"/>
          </w:rPr>
          <w:t>http://www.opso66.ru</w:t>
        </w:r>
      </w:hyperlink>
      <w:r w:rsidRPr="001D3B28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</w:p>
    <w:p w:rsidR="001D3B28" w:rsidRPr="001D3B28" w:rsidRDefault="001D3B28" w:rsidP="001D3B28">
      <w:pPr>
        <w:shd w:val="clear" w:color="auto" w:fill="FFFFFF"/>
        <w:spacing w:after="100" w:afterAutospacing="1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D3B28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Региональный Ресурсный центр РСМ для СОО НКО</w:t>
      </w:r>
      <w:r w:rsidRPr="001D3B2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тел./ факс 8(343) 371-33-21</w:t>
      </w:r>
      <w:r w:rsidRPr="001D3B2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proofErr w:type="spellStart"/>
      <w:r w:rsidRPr="001D3B28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вацап</w:t>
      </w:r>
      <w:proofErr w:type="spellEnd"/>
      <w:r w:rsidRPr="001D3B28">
        <w:rPr>
          <w:rFonts w:ascii="Liberation Serif" w:eastAsia="Times New Roman" w:hAnsi="Liberation Serif" w:cs="Liberation Serif"/>
          <w:sz w:val="24"/>
          <w:szCs w:val="24"/>
          <w:lang w:eastAsia="ru-RU"/>
        </w:rPr>
        <w:t> 8 982 71 301 81</w:t>
      </w:r>
      <w:r w:rsidRPr="001D3B2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e-</w:t>
      </w:r>
      <w:proofErr w:type="spellStart"/>
      <w:r w:rsidRPr="001D3B28">
        <w:rPr>
          <w:rFonts w:ascii="Liberation Serif" w:eastAsia="Times New Roman" w:hAnsi="Liberation Serif" w:cs="Liberation Serif"/>
          <w:sz w:val="24"/>
          <w:szCs w:val="24"/>
          <w:lang w:eastAsia="ru-RU"/>
        </w:rPr>
        <w:t>mail</w:t>
      </w:r>
      <w:proofErr w:type="spellEnd"/>
      <w:r w:rsidRPr="001D3B28">
        <w:rPr>
          <w:rFonts w:ascii="Liberation Serif" w:eastAsia="Times New Roman" w:hAnsi="Liberation Serif" w:cs="Liberation Serif"/>
          <w:sz w:val="24"/>
          <w:szCs w:val="24"/>
          <w:lang w:eastAsia="ru-RU"/>
        </w:rPr>
        <w:t>: </w:t>
      </w:r>
      <w:hyperlink r:id="rId28" w:history="1">
        <w:r w:rsidRPr="001D3B28">
          <w:rPr>
            <w:rFonts w:ascii="Liberation Serif" w:eastAsia="Times New Roman" w:hAnsi="Liberation Serif" w:cs="Liberation Serif"/>
            <w:sz w:val="24"/>
            <w:szCs w:val="24"/>
            <w:u w:val="single"/>
            <w:lang w:eastAsia="ru-RU"/>
          </w:rPr>
          <w:t>rsm_ural@mail.ru</w:t>
        </w:r>
      </w:hyperlink>
      <w:r w:rsidRPr="001D3B28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  <w:r w:rsidRPr="001D3B2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hyperlink r:id="rId29" w:history="1">
        <w:r w:rsidRPr="001D3B28">
          <w:rPr>
            <w:rFonts w:ascii="Liberation Serif" w:eastAsia="Times New Roman" w:hAnsi="Liberation Serif" w:cs="Liberation Serif"/>
            <w:sz w:val="24"/>
            <w:szCs w:val="24"/>
            <w:u w:val="single"/>
            <w:lang w:eastAsia="ru-RU"/>
          </w:rPr>
          <w:t>https://vk.com/rrc_nko</w:t>
        </w:r>
      </w:hyperlink>
      <w:r w:rsidRPr="001D3B28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</w:p>
    <w:p w:rsidR="001D3B28" w:rsidRPr="001D3B28" w:rsidRDefault="001D3B28" w:rsidP="001D3B28">
      <w:pPr>
        <w:shd w:val="clear" w:color="auto" w:fill="FFFFFF"/>
        <w:spacing w:after="100" w:afterAutospacing="1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D3B28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Полная информация:</w:t>
      </w:r>
    </w:p>
    <w:p w:rsidR="001D3B28" w:rsidRPr="001D3B28" w:rsidRDefault="00B16459" w:rsidP="001D3B28">
      <w:pPr>
        <w:shd w:val="clear" w:color="auto" w:fill="FFFFFF"/>
        <w:spacing w:after="100" w:afterAutospacing="1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hyperlink r:id="rId30" w:history="1">
        <w:r w:rsidR="001D3B28" w:rsidRPr="001D3B28">
          <w:rPr>
            <w:rFonts w:ascii="Liberation Serif" w:eastAsia="Times New Roman" w:hAnsi="Liberation Serif" w:cs="Liberation Serif"/>
            <w:sz w:val="24"/>
            <w:szCs w:val="24"/>
            <w:u w:val="single"/>
            <w:lang w:eastAsia="ru-RU"/>
          </w:rPr>
          <w:t>http://www.opso66.ru</w:t>
        </w:r>
      </w:hyperlink>
      <w:r w:rsidR="001D3B28" w:rsidRPr="001D3B28">
        <w:rPr>
          <w:rFonts w:ascii="Liberation Serif" w:eastAsia="Times New Roman" w:hAnsi="Liberation Serif" w:cs="Liberation Serif"/>
          <w:sz w:val="24"/>
          <w:szCs w:val="24"/>
          <w:lang w:eastAsia="ru-RU"/>
        </w:rPr>
        <w:t>, </w:t>
      </w:r>
      <w:hyperlink r:id="rId31" w:history="1">
        <w:r w:rsidR="001D3B28" w:rsidRPr="001D3B28">
          <w:rPr>
            <w:rFonts w:ascii="Liberation Serif" w:eastAsia="Times New Roman" w:hAnsi="Liberation Serif" w:cs="Liberation Serif"/>
            <w:sz w:val="24"/>
            <w:szCs w:val="24"/>
            <w:u w:val="single"/>
            <w:lang w:eastAsia="ru-RU"/>
          </w:rPr>
          <w:t>https://vk.com/rrc_nko</w:t>
        </w:r>
      </w:hyperlink>
      <w:r w:rsidR="001D3B28" w:rsidRPr="001D3B28">
        <w:rPr>
          <w:rFonts w:ascii="Liberation Serif" w:eastAsia="Times New Roman" w:hAnsi="Liberation Serif" w:cs="Liberation Serif"/>
          <w:sz w:val="24"/>
          <w:szCs w:val="24"/>
          <w:lang w:eastAsia="ru-RU"/>
        </w:rPr>
        <w:t>, </w:t>
      </w:r>
      <w:hyperlink r:id="rId32" w:history="1">
        <w:r w:rsidR="001D3B28" w:rsidRPr="001D3B28">
          <w:rPr>
            <w:rFonts w:ascii="Liberation Serif" w:eastAsia="Times New Roman" w:hAnsi="Liberation Serif" w:cs="Liberation Serif"/>
            <w:sz w:val="24"/>
            <w:szCs w:val="24"/>
            <w:u w:val="single"/>
            <w:lang w:eastAsia="ru-RU"/>
          </w:rPr>
          <w:t>https://vk.com/public168957898</w:t>
        </w:r>
      </w:hyperlink>
      <w:r w:rsidR="001D3B28" w:rsidRPr="001D3B28">
        <w:rPr>
          <w:rFonts w:ascii="Liberation Serif" w:eastAsia="Times New Roman" w:hAnsi="Liberation Serif" w:cs="Liberation Serif"/>
          <w:sz w:val="24"/>
          <w:szCs w:val="24"/>
          <w:lang w:eastAsia="ru-RU"/>
        </w:rPr>
        <w:t>,</w:t>
      </w:r>
    </w:p>
    <w:p w:rsidR="001D3B28" w:rsidRPr="001D3B28" w:rsidRDefault="00B16459" w:rsidP="001D3B28">
      <w:pPr>
        <w:shd w:val="clear" w:color="auto" w:fill="FFFFFF"/>
        <w:spacing w:after="100" w:afterAutospacing="1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hyperlink r:id="rId33" w:history="1">
        <w:r w:rsidR="001D3B28" w:rsidRPr="001D3B28">
          <w:rPr>
            <w:rFonts w:ascii="Liberation Serif" w:eastAsia="Times New Roman" w:hAnsi="Liberation Serif" w:cs="Liberation Serif"/>
            <w:sz w:val="24"/>
            <w:szCs w:val="24"/>
            <w:u w:val="single"/>
            <w:lang w:eastAsia="ru-RU"/>
          </w:rPr>
          <w:t>https://t.me/rrc_nko</w:t>
        </w:r>
      </w:hyperlink>
      <w:r w:rsidR="001D3B28" w:rsidRPr="001D3B28">
        <w:rPr>
          <w:rFonts w:ascii="Liberation Serif" w:eastAsia="Times New Roman" w:hAnsi="Liberation Serif" w:cs="Liberation Serif"/>
          <w:sz w:val="24"/>
          <w:szCs w:val="24"/>
          <w:lang w:eastAsia="ru-RU"/>
        </w:rPr>
        <w:t>,  </w:t>
      </w:r>
      <w:hyperlink r:id="rId34" w:history="1">
        <w:r w:rsidR="001D3B28" w:rsidRPr="001D3B28">
          <w:rPr>
            <w:rFonts w:ascii="Liberation Serif" w:eastAsia="Times New Roman" w:hAnsi="Liberation Serif" w:cs="Liberation Serif"/>
            <w:sz w:val="24"/>
            <w:szCs w:val="24"/>
            <w:u w:val="single"/>
            <w:lang w:eastAsia="ru-RU"/>
          </w:rPr>
          <w:t>https://rutube.ru/channel/24196020/</w:t>
        </w:r>
      </w:hyperlink>
    </w:p>
    <w:p w:rsidR="001D3B28" w:rsidRPr="001D3B28" w:rsidRDefault="00B16459" w:rsidP="001D3B28">
      <w:pPr>
        <w:shd w:val="clear" w:color="auto" w:fill="FFFFFF"/>
        <w:spacing w:after="100" w:afterAutospacing="1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hyperlink r:id="rId35" w:history="1">
        <w:r w:rsidR="001D3B28" w:rsidRPr="001D3B28">
          <w:rPr>
            <w:rFonts w:ascii="Liberation Serif" w:eastAsia="Times New Roman" w:hAnsi="Liberation Serif" w:cs="Liberation Serif"/>
            <w:sz w:val="24"/>
            <w:szCs w:val="24"/>
            <w:u w:val="single"/>
            <w:lang w:eastAsia="ru-RU"/>
          </w:rPr>
          <w:t>https://созидание.све.рф/</w:t>
        </w:r>
      </w:hyperlink>
      <w:r w:rsidR="001D3B28" w:rsidRPr="001D3B28">
        <w:rPr>
          <w:rFonts w:ascii="Liberation Serif" w:eastAsia="Times New Roman" w:hAnsi="Liberation Serif" w:cs="Liberation Serif"/>
          <w:sz w:val="24"/>
          <w:szCs w:val="24"/>
          <w:lang w:eastAsia="ru-RU"/>
        </w:rPr>
        <w:t>, </w:t>
      </w:r>
      <w:hyperlink r:id="rId36" w:history="1">
        <w:r w:rsidR="001D3B28" w:rsidRPr="001D3B28">
          <w:rPr>
            <w:rFonts w:ascii="Liberation Serif" w:eastAsia="Times New Roman" w:hAnsi="Liberation Serif" w:cs="Liberation Serif"/>
            <w:sz w:val="24"/>
            <w:szCs w:val="24"/>
            <w:u w:val="single"/>
            <w:lang w:eastAsia="ru-RU"/>
          </w:rPr>
          <w:t>https://народыурала.све.рф/</w:t>
        </w:r>
      </w:hyperlink>
    </w:p>
    <w:sectPr w:rsidR="001D3B28" w:rsidRPr="001D3B28" w:rsidSect="00702679">
      <w:pgSz w:w="16838" w:h="11906" w:orient="landscape"/>
      <w:pgMar w:top="567" w:right="39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90E80"/>
    <w:multiLevelType w:val="multilevel"/>
    <w:tmpl w:val="E5685498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28"/>
    <w:rsid w:val="001D3B28"/>
    <w:rsid w:val="0062088E"/>
    <w:rsid w:val="00702679"/>
    <w:rsid w:val="007560D3"/>
    <w:rsid w:val="008F01E4"/>
    <w:rsid w:val="00954C92"/>
    <w:rsid w:val="00A106BA"/>
    <w:rsid w:val="00B1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68CA"/>
  <w15:chartTrackingRefBased/>
  <w15:docId w15:val="{50F2CD97-DEBF-4679-8224-10F95467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3B28"/>
    <w:rPr>
      <w:b/>
      <w:bCs/>
    </w:rPr>
  </w:style>
  <w:style w:type="character" w:styleId="a5">
    <w:name w:val="Hyperlink"/>
    <w:basedOn w:val="a0"/>
    <w:uiPriority w:val="99"/>
    <w:semiHidden/>
    <w:unhideWhenUsed/>
    <w:rsid w:val="001D3B28"/>
    <w:rPr>
      <w:color w:val="0000FF"/>
      <w:u w:val="single"/>
    </w:rPr>
  </w:style>
  <w:style w:type="paragraph" w:customStyle="1" w:styleId="ConsPlusNormal">
    <w:name w:val="ConsPlusNormal"/>
    <w:rsid w:val="0062088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8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fpkcaba0dcvcjgaj5ug.xn--p1ai/courses/guruPrograms/1-all-courses/3-patriot-online.html" TargetMode="External"/><Relationship Id="rId13" Type="http://schemas.openxmlformats.org/officeDocument/2006/relationships/hyperlink" Target="https://edu.dobro.ru/courses/75/" TargetMode="External"/><Relationship Id="rId18" Type="http://schemas.openxmlformats.org/officeDocument/2006/relationships/hyperlink" Target="https://xn--80asdbjdcwjs4g.xn--80afcdbalict6afooklqi5o.xn--p1ai/" TargetMode="External"/><Relationship Id="rId26" Type="http://schemas.openxmlformats.org/officeDocument/2006/relationships/hyperlink" Target="https://e.mail.ru/compose/?mailto=mailto%3azvereva55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dobro.ru/courses/53/" TargetMode="External"/><Relationship Id="rId34" Type="http://schemas.openxmlformats.org/officeDocument/2006/relationships/hyperlink" Target="https://rutube.ru/channel/24196020/" TargetMode="External"/><Relationship Id="rId7" Type="http://schemas.openxmlformats.org/officeDocument/2006/relationships/hyperlink" Target="https://stepik.org/course/114762/promo?auth=registration" TargetMode="External"/><Relationship Id="rId12" Type="http://schemas.openxmlformats.org/officeDocument/2006/relationships/hyperlink" Target="https://edu.dobro.ru/courses/70/" TargetMode="External"/><Relationship Id="rId17" Type="http://schemas.openxmlformats.org/officeDocument/2006/relationships/hyperlink" Target="https://coreapp.ai/app/player/course/64ec81dee3d87c8a41d518fa" TargetMode="External"/><Relationship Id="rId25" Type="http://schemas.openxmlformats.org/officeDocument/2006/relationships/hyperlink" Target="https://e.mail.ru/compose/?mailto=mailto%3aopso@list.ru" TargetMode="External"/><Relationship Id="rId33" Type="http://schemas.openxmlformats.org/officeDocument/2006/relationships/hyperlink" Target="https://t.me/rrc_nko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ewlife96.ru/" TargetMode="External"/><Relationship Id="rId20" Type="http://schemas.openxmlformats.org/officeDocument/2006/relationships/hyperlink" Target="https://edu.dobro.ru/courses/53/" TargetMode="External"/><Relationship Id="rId29" Type="http://schemas.openxmlformats.org/officeDocument/2006/relationships/hyperlink" Target="https://vk.com/rrc_nk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forms.yandex.ru%2Fu%2F65f91b442530c23b093faf1c%2F&amp;post=-190177429_3336&amp;cc_key=&amp;track_code=" TargetMode="External"/><Relationship Id="rId11" Type="http://schemas.openxmlformats.org/officeDocument/2006/relationships/hyperlink" Target="https://edu.dobro.ru/courses/28/" TargetMode="External"/><Relationship Id="rId24" Type="http://schemas.openxmlformats.org/officeDocument/2006/relationships/hyperlink" Target="https://fpsp.online/" TargetMode="External"/><Relationship Id="rId32" Type="http://schemas.openxmlformats.org/officeDocument/2006/relationships/hyperlink" Target="https://vk.com/public168957898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edu.dobro.ru/courses/29/" TargetMode="External"/><Relationship Id="rId23" Type="http://schemas.openxmlformats.org/officeDocument/2006/relationships/hyperlink" Target="https://xn--80aeeqaabljrdbg6a3ahhcl4ay9hsa.xn--p1ai/public/main/0eb69f92-19a7-4cd7-8181-a803d3faf30d" TargetMode="External"/><Relationship Id="rId28" Type="http://schemas.openxmlformats.org/officeDocument/2006/relationships/hyperlink" Target="mailto:rsm_ural@mail.ru" TargetMode="External"/><Relationship Id="rId36" Type="http://schemas.openxmlformats.org/officeDocument/2006/relationships/hyperlink" Target="https://xn--80aaao0biipc3a1g.xn--b1ag8a.xn--p1ai/" TargetMode="External"/><Relationship Id="rId10" Type="http://schemas.openxmlformats.org/officeDocument/2006/relationships/hyperlink" Target="https://edu.dobro.ru/courses/28/" TargetMode="External"/><Relationship Id="rId19" Type="http://schemas.openxmlformats.org/officeDocument/2006/relationships/hyperlink" Target="https://edu.dobro.ru/courses/53/" TargetMode="External"/><Relationship Id="rId31" Type="http://schemas.openxmlformats.org/officeDocument/2006/relationships/hyperlink" Target="https://vk.com/rrc_n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dobro.ru/courses/28/" TargetMode="External"/><Relationship Id="rId14" Type="http://schemas.openxmlformats.org/officeDocument/2006/relationships/hyperlink" Target="https://edu.dobro.ru/courses/75/" TargetMode="External"/><Relationship Id="rId22" Type="http://schemas.openxmlformats.org/officeDocument/2006/relationships/hyperlink" Target="https://youtu.be/AyPl0tGhNEU" TargetMode="External"/><Relationship Id="rId27" Type="http://schemas.openxmlformats.org/officeDocument/2006/relationships/hyperlink" Target="http://www.opso66.ru/" TargetMode="External"/><Relationship Id="rId30" Type="http://schemas.openxmlformats.org/officeDocument/2006/relationships/hyperlink" Target="http://www.opso66.ru/" TargetMode="External"/><Relationship Id="rId35" Type="http://schemas.openxmlformats.org/officeDocument/2006/relationships/hyperlink" Target="https://xn--80aheffc8ad0a.xn--b1ag8a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Алена Юрьевна</dc:creator>
  <cp:keywords/>
  <dc:description/>
  <cp:lastModifiedBy>Николаева Алена Юрьевна</cp:lastModifiedBy>
  <cp:revision>4</cp:revision>
  <dcterms:created xsi:type="dcterms:W3CDTF">2024-03-26T05:05:00Z</dcterms:created>
  <dcterms:modified xsi:type="dcterms:W3CDTF">2024-03-26T12:36:00Z</dcterms:modified>
</cp:coreProperties>
</file>